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7CC3" w14:textId="77777777" w:rsidR="0082535D" w:rsidRPr="00915995" w:rsidRDefault="0082535D" w:rsidP="0082535D">
      <w:pPr>
        <w:tabs>
          <w:tab w:val="left" w:pos="1440"/>
        </w:tabs>
        <w:suppressAutoHyphens/>
        <w:spacing w:after="0" w:line="240" w:lineRule="auto"/>
        <w:jc w:val="both"/>
        <w:rPr>
          <w:rFonts w:ascii="Arial" w:eastAsia="Times New Roman" w:hAnsi="Arial" w:cs="Arial"/>
          <w:color w:val="00000A"/>
          <w:kern w:val="1"/>
          <w:lang w:eastAsia="ar-SA"/>
        </w:rPr>
      </w:pPr>
    </w:p>
    <w:p w14:paraId="0ED53E4D" w14:textId="77777777" w:rsidR="00974395" w:rsidRPr="00915995" w:rsidRDefault="00974395" w:rsidP="00974395">
      <w:pPr>
        <w:pStyle w:val="TitreFPT"/>
        <w:rPr>
          <w:sz w:val="22"/>
        </w:rPr>
      </w:pPr>
    </w:p>
    <w:p w14:paraId="25C3D44F" w14:textId="77777777" w:rsidR="0082535D" w:rsidRDefault="0082535D" w:rsidP="00EC5727">
      <w:pPr>
        <w:pStyle w:val="TitreFPT"/>
        <w:rPr>
          <w:rFonts w:eastAsia="MS Mincho"/>
          <w:sz w:val="22"/>
          <w:lang w:eastAsia="ja-JP"/>
        </w:rPr>
      </w:pPr>
      <w:bookmarkStart w:id="0" w:name="_Toc1555215"/>
      <w:r w:rsidRPr="00915995">
        <w:rPr>
          <w:sz w:val="22"/>
        </w:rPr>
        <w:t>Axe 2</w:t>
      </w:r>
      <w:r w:rsidR="00627BCA" w:rsidRPr="00915995">
        <w:rPr>
          <w:sz w:val="22"/>
        </w:rPr>
        <w:t xml:space="preserve"> – </w:t>
      </w:r>
      <w:r w:rsidRPr="00915995">
        <w:rPr>
          <w:rFonts w:eastAsia="MS Mincho"/>
          <w:sz w:val="22"/>
          <w:lang w:eastAsia="ja-JP"/>
        </w:rPr>
        <w:t>Accès des familles fragiles aux modes d’accueil de la petite enfance</w:t>
      </w:r>
      <w:bookmarkEnd w:id="0"/>
    </w:p>
    <w:p w14:paraId="64B4A759" w14:textId="77777777" w:rsidR="00EC5727" w:rsidRPr="00915995" w:rsidRDefault="00EC5727" w:rsidP="00EC5727">
      <w:pPr>
        <w:pStyle w:val="TitreFPT"/>
        <w:jc w:val="left"/>
        <w:rPr>
          <w:sz w:val="22"/>
        </w:rPr>
      </w:pPr>
    </w:p>
    <w:p w14:paraId="0184FA92" w14:textId="77777777" w:rsidR="0082535D" w:rsidRPr="00915995" w:rsidRDefault="0082535D" w:rsidP="0082535D">
      <w:pPr>
        <w:spacing w:after="0" w:line="240" w:lineRule="auto"/>
        <w:jc w:val="both"/>
        <w:rPr>
          <w:rFonts w:ascii="Arial" w:eastAsia="Times New Roman" w:hAnsi="Arial" w:cs="Arial"/>
          <w:color w:val="00000A"/>
          <w:kern w:val="1"/>
          <w:lang w:eastAsia="ar-SA"/>
        </w:rPr>
      </w:pPr>
    </w:p>
    <w:p w14:paraId="658D6277" w14:textId="77777777" w:rsidR="0082535D" w:rsidRPr="00915995" w:rsidRDefault="0082535D" w:rsidP="00EC7D69">
      <w:pPr>
        <w:numPr>
          <w:ilvl w:val="0"/>
          <w:numId w:val="54"/>
        </w:numPr>
        <w:pBdr>
          <w:top w:val="single" w:sz="4" w:space="0" w:color="000000"/>
          <w:left w:val="single" w:sz="4" w:space="0" w:color="000000"/>
          <w:bottom w:val="single" w:sz="4" w:space="0" w:color="000000"/>
          <w:right w:val="single" w:sz="4" w:space="0" w:color="000000"/>
        </w:pBdr>
        <w:shd w:val="clear" w:color="auto" w:fill="D9D9D9"/>
        <w:suppressAutoHyphens/>
        <w:spacing w:after="0" w:line="240" w:lineRule="auto"/>
        <w:jc w:val="both"/>
        <w:rPr>
          <w:rFonts w:ascii="Arial" w:eastAsia="Times New Roman" w:hAnsi="Arial" w:cs="Arial"/>
          <w:color w:val="00000A"/>
          <w:kern w:val="1"/>
          <w:lang w:eastAsia="ar-SA"/>
        </w:rPr>
      </w:pPr>
      <w:r w:rsidRPr="00915995">
        <w:rPr>
          <w:rFonts w:ascii="Arial" w:eastAsia="MS Mincho" w:hAnsi="Arial" w:cs="Arial"/>
          <w:b/>
          <w:iCs/>
          <w:color w:val="00000A"/>
          <w:kern w:val="1"/>
          <w:lang w:eastAsia="ja-JP"/>
        </w:rPr>
        <w:t>Eléments de bilan 2013-2017</w:t>
      </w:r>
    </w:p>
    <w:p w14:paraId="7C076E9B" w14:textId="77777777" w:rsidR="0082535D" w:rsidRPr="00915995" w:rsidRDefault="0082535D" w:rsidP="0082535D">
      <w:pPr>
        <w:spacing w:after="0" w:line="240" w:lineRule="auto"/>
        <w:jc w:val="both"/>
        <w:rPr>
          <w:rFonts w:ascii="Arial" w:eastAsia="Times New Roman" w:hAnsi="Arial" w:cs="Arial"/>
          <w:color w:val="00000A"/>
          <w:kern w:val="1"/>
          <w:lang w:eastAsia="ar-SA"/>
        </w:rPr>
      </w:pPr>
    </w:p>
    <w:p w14:paraId="442B33E2" w14:textId="77777777" w:rsidR="009E5E48" w:rsidRDefault="000D2D6B" w:rsidP="0082535D">
      <w:pPr>
        <w:suppressAutoHyphens/>
        <w:spacing w:after="0" w:line="240" w:lineRule="auto"/>
        <w:jc w:val="both"/>
        <w:rPr>
          <w:rFonts w:ascii="Arial" w:eastAsia="Times New Roman" w:hAnsi="Arial" w:cs="Arial"/>
          <w:lang w:eastAsia="fr-FR"/>
        </w:rPr>
      </w:pPr>
      <w:r>
        <w:rPr>
          <w:rFonts w:ascii="Arial" w:eastAsia="Times New Roman" w:hAnsi="Arial" w:cs="Arial"/>
          <w:lang w:eastAsia="fr-FR"/>
        </w:rPr>
        <w:t xml:space="preserve">Le présent axe vise à adapter l’offre d’accueil aux besoins des familles </w:t>
      </w:r>
      <w:r w:rsidR="004D4685">
        <w:rPr>
          <w:rFonts w:ascii="Arial" w:eastAsia="Times New Roman" w:hAnsi="Arial" w:cs="Arial"/>
          <w:lang w:eastAsia="fr-FR"/>
        </w:rPr>
        <w:t xml:space="preserve">les plus vulnérables, </w:t>
      </w:r>
      <w:r>
        <w:rPr>
          <w:rFonts w:ascii="Arial" w:eastAsia="Times New Roman" w:hAnsi="Arial" w:cs="Arial"/>
          <w:lang w:eastAsia="fr-FR"/>
        </w:rPr>
        <w:t xml:space="preserve">concernées par des </w:t>
      </w:r>
      <w:r w:rsidR="00D24300">
        <w:rPr>
          <w:rFonts w:ascii="Arial" w:eastAsia="Times New Roman" w:hAnsi="Arial" w:cs="Arial"/>
          <w:lang w:eastAsia="fr-FR"/>
        </w:rPr>
        <w:t>problématiques</w:t>
      </w:r>
      <w:r>
        <w:rPr>
          <w:rFonts w:ascii="Arial" w:eastAsia="Times New Roman" w:hAnsi="Arial" w:cs="Arial"/>
          <w:lang w:eastAsia="fr-FR"/>
        </w:rPr>
        <w:t xml:space="preserve"> </w:t>
      </w:r>
      <w:r w:rsidR="009E5E48">
        <w:rPr>
          <w:rFonts w:ascii="Arial" w:eastAsia="Times New Roman" w:hAnsi="Arial" w:cs="Arial"/>
          <w:lang w:eastAsia="fr-FR"/>
        </w:rPr>
        <w:t>d’insertion sociale et professionnelle. L’enjeu est de mettre en œuvre les réponses d’accueil adaptées aux besoins des parents engagés dans un projet d’accompagnement, de formation ou d’emploi en portant une attention particulière aux familles monoparentales.</w:t>
      </w:r>
    </w:p>
    <w:p w14:paraId="48723D71" w14:textId="77777777" w:rsidR="000D2D6B" w:rsidRPr="00915995" w:rsidRDefault="000D2D6B" w:rsidP="0082535D">
      <w:pPr>
        <w:suppressAutoHyphens/>
        <w:spacing w:after="0" w:line="240" w:lineRule="auto"/>
        <w:jc w:val="both"/>
        <w:rPr>
          <w:rFonts w:ascii="Arial" w:eastAsia="Times New Roman" w:hAnsi="Arial" w:cs="Arial"/>
          <w:lang w:eastAsia="fr-FR"/>
        </w:rPr>
      </w:pPr>
    </w:p>
    <w:p w14:paraId="61ABF7CF" w14:textId="77777777" w:rsidR="0082535D" w:rsidRPr="00915995" w:rsidRDefault="004D4685" w:rsidP="0082535D">
      <w:pPr>
        <w:suppressAutoHyphens/>
        <w:spacing w:after="0" w:line="240" w:lineRule="auto"/>
        <w:jc w:val="both"/>
        <w:rPr>
          <w:rFonts w:ascii="Arial" w:eastAsia="Times New Roman" w:hAnsi="Arial" w:cs="Arial"/>
          <w:lang w:eastAsia="fr-FR"/>
        </w:rPr>
      </w:pPr>
      <w:r>
        <w:rPr>
          <w:rFonts w:ascii="Arial" w:eastAsia="Times New Roman" w:hAnsi="Arial" w:cs="Arial"/>
          <w:lang w:eastAsia="fr-FR"/>
        </w:rPr>
        <w:t>L</w:t>
      </w:r>
      <w:r w:rsidR="0082535D" w:rsidRPr="00915995">
        <w:rPr>
          <w:rFonts w:ascii="Arial" w:eastAsia="Times New Roman" w:hAnsi="Arial" w:cs="Arial"/>
          <w:lang w:eastAsia="fr-FR"/>
        </w:rPr>
        <w:t xml:space="preserve">es actions soutenues dans le cadre de l’axe 2 du </w:t>
      </w:r>
      <w:proofErr w:type="spellStart"/>
      <w:r w:rsidR="0082535D" w:rsidRPr="00915995">
        <w:rPr>
          <w:rFonts w:ascii="Arial" w:eastAsia="Times New Roman" w:hAnsi="Arial" w:cs="Arial"/>
          <w:lang w:eastAsia="fr-FR"/>
        </w:rPr>
        <w:t>Fpt</w:t>
      </w:r>
      <w:proofErr w:type="spellEnd"/>
      <w:r w:rsidR="0082535D" w:rsidRPr="00915995">
        <w:rPr>
          <w:rFonts w:ascii="Arial" w:eastAsia="Times New Roman" w:hAnsi="Arial" w:cs="Arial"/>
          <w:lang w:eastAsia="fr-FR"/>
        </w:rPr>
        <w:t xml:space="preserve"> durant la précédente </w:t>
      </w:r>
      <w:proofErr w:type="spellStart"/>
      <w:r w:rsidR="0082535D" w:rsidRPr="00915995">
        <w:rPr>
          <w:rFonts w:ascii="Arial" w:eastAsia="Times New Roman" w:hAnsi="Arial" w:cs="Arial"/>
          <w:lang w:eastAsia="fr-FR"/>
        </w:rPr>
        <w:t>Cog</w:t>
      </w:r>
      <w:proofErr w:type="spellEnd"/>
      <w:r w:rsidR="0082535D" w:rsidRPr="00915995">
        <w:rPr>
          <w:rFonts w:ascii="Arial" w:eastAsia="Times New Roman" w:hAnsi="Arial" w:cs="Arial"/>
          <w:lang w:eastAsia="fr-FR"/>
        </w:rPr>
        <w:t xml:space="preserve"> ont favorisé l’accueil sur des horaires élargis</w:t>
      </w:r>
      <w:r w:rsidR="008E6624">
        <w:rPr>
          <w:rFonts w:ascii="Arial" w:eastAsia="Times New Roman" w:hAnsi="Arial" w:cs="Arial"/>
          <w:lang w:eastAsia="fr-FR"/>
        </w:rPr>
        <w:t xml:space="preserve"> (28% des actions)</w:t>
      </w:r>
      <w:r w:rsidR="0082535D" w:rsidRPr="00915995">
        <w:rPr>
          <w:rFonts w:ascii="Arial" w:eastAsia="Times New Roman" w:hAnsi="Arial" w:cs="Arial"/>
          <w:lang w:eastAsia="fr-FR"/>
        </w:rPr>
        <w:t>, l’accueil à la carte, permettant de proposer une solution d’accueil au plus près des besoins des parents, le soutien des parents dans leurs démarches d’insertion sociale et professionnelle</w:t>
      </w:r>
      <w:r w:rsidR="003A28CF" w:rsidRPr="00915995">
        <w:rPr>
          <w:rFonts w:ascii="Arial" w:eastAsia="Times New Roman" w:hAnsi="Arial" w:cs="Arial"/>
          <w:lang w:eastAsia="fr-FR"/>
        </w:rPr>
        <w:t xml:space="preserve"> </w:t>
      </w:r>
      <w:r w:rsidR="008E6624">
        <w:rPr>
          <w:rFonts w:ascii="Arial" w:eastAsia="Times New Roman" w:hAnsi="Arial" w:cs="Arial"/>
          <w:lang w:eastAsia="fr-FR"/>
        </w:rPr>
        <w:t>à travers par exemple le soutien aux</w:t>
      </w:r>
      <w:r w:rsidR="003A28CF" w:rsidRPr="00915995">
        <w:rPr>
          <w:rFonts w:ascii="Arial" w:eastAsia="Times New Roman" w:hAnsi="Arial" w:cs="Arial"/>
          <w:lang w:eastAsia="fr-FR"/>
        </w:rPr>
        <w:t xml:space="preserve"> crèches à vocat</w:t>
      </w:r>
      <w:r w:rsidR="008E6624">
        <w:rPr>
          <w:rFonts w:ascii="Arial" w:eastAsia="Times New Roman" w:hAnsi="Arial" w:cs="Arial"/>
          <w:lang w:eastAsia="fr-FR"/>
        </w:rPr>
        <w:t>ion d’insertion professionnelle (20% des actions)</w:t>
      </w:r>
      <w:r w:rsidR="0082535D" w:rsidRPr="00915995">
        <w:rPr>
          <w:rFonts w:ascii="Arial" w:eastAsia="Times New Roman" w:hAnsi="Arial" w:cs="Arial"/>
          <w:lang w:eastAsia="fr-FR"/>
        </w:rPr>
        <w:t xml:space="preserve"> ou encore l’accueil d’urgence</w:t>
      </w:r>
      <w:r w:rsidR="008E6624">
        <w:rPr>
          <w:rFonts w:ascii="Arial" w:eastAsia="Times New Roman" w:hAnsi="Arial" w:cs="Arial"/>
          <w:lang w:eastAsia="fr-FR"/>
        </w:rPr>
        <w:t xml:space="preserve"> (7%)</w:t>
      </w:r>
      <w:r w:rsidR="0082535D" w:rsidRPr="00915995">
        <w:rPr>
          <w:rFonts w:ascii="Arial" w:eastAsia="Times New Roman" w:hAnsi="Arial" w:cs="Arial"/>
          <w:lang w:eastAsia="fr-FR"/>
        </w:rPr>
        <w:t xml:space="preserve"> et l’information aux familles</w:t>
      </w:r>
      <w:r w:rsidR="008E6624">
        <w:rPr>
          <w:rFonts w:ascii="Arial" w:eastAsia="Times New Roman" w:hAnsi="Arial" w:cs="Arial"/>
          <w:lang w:eastAsia="fr-FR"/>
        </w:rPr>
        <w:t xml:space="preserve"> (6%)</w:t>
      </w:r>
      <w:r w:rsidR="0082535D" w:rsidRPr="00915995">
        <w:rPr>
          <w:rFonts w:ascii="Arial" w:eastAsia="Times New Roman" w:hAnsi="Arial" w:cs="Arial"/>
          <w:lang w:eastAsia="fr-FR"/>
        </w:rPr>
        <w:t>.</w:t>
      </w:r>
    </w:p>
    <w:p w14:paraId="1D4E9F49" w14:textId="77777777" w:rsidR="00922D99" w:rsidRPr="00915995" w:rsidRDefault="00922D99" w:rsidP="0082535D">
      <w:pPr>
        <w:tabs>
          <w:tab w:val="left" w:pos="426"/>
        </w:tabs>
        <w:suppressAutoHyphens/>
        <w:spacing w:after="0" w:line="240" w:lineRule="auto"/>
        <w:jc w:val="both"/>
        <w:rPr>
          <w:rFonts w:ascii="Arial" w:eastAsia="Times New Roman" w:hAnsi="Arial" w:cs="Arial"/>
          <w:color w:val="00000A"/>
          <w:kern w:val="1"/>
          <w:lang w:eastAsia="ar-SA"/>
        </w:rPr>
      </w:pPr>
    </w:p>
    <w:p w14:paraId="6C417A40" w14:textId="77777777" w:rsidR="0082535D" w:rsidRPr="00915995" w:rsidRDefault="0082535D" w:rsidP="0082535D">
      <w:pPr>
        <w:tabs>
          <w:tab w:val="num" w:pos="0"/>
        </w:tabs>
        <w:suppressAutoHyphens/>
        <w:spacing w:after="0" w:line="240" w:lineRule="auto"/>
        <w:jc w:val="both"/>
        <w:rPr>
          <w:rFonts w:ascii="Arial" w:eastAsia="Times New Roman" w:hAnsi="Arial" w:cs="Arial"/>
          <w:color w:val="00000A"/>
          <w:kern w:val="1"/>
          <w:lang w:eastAsia="ar-SA"/>
        </w:rPr>
      </w:pPr>
      <w:r w:rsidRPr="00915995">
        <w:rPr>
          <w:rFonts w:ascii="Arial" w:eastAsia="Times New Roman" w:hAnsi="Arial" w:cs="Arial"/>
          <w:color w:val="00000A"/>
          <w:kern w:val="1"/>
          <w:lang w:eastAsia="ar-SA"/>
        </w:rPr>
        <w:t>La diversité des partenaires mobilisés témoigne d’une mise en réseau des acteurs</w:t>
      </w:r>
      <w:r w:rsidR="008E6624">
        <w:rPr>
          <w:rFonts w:ascii="Arial" w:eastAsia="Times New Roman" w:hAnsi="Arial" w:cs="Arial"/>
          <w:color w:val="00000A"/>
          <w:kern w:val="1"/>
          <w:lang w:eastAsia="ar-SA"/>
        </w:rPr>
        <w:t xml:space="preserve">, le plus souvent dans le cadre des </w:t>
      </w:r>
      <w:proofErr w:type="spellStart"/>
      <w:r w:rsidR="008E6624">
        <w:rPr>
          <w:rFonts w:ascii="Arial" w:eastAsia="Times New Roman" w:hAnsi="Arial" w:cs="Arial"/>
          <w:color w:val="00000A"/>
          <w:kern w:val="1"/>
          <w:lang w:eastAsia="ar-SA"/>
        </w:rPr>
        <w:t>Sdsf</w:t>
      </w:r>
      <w:proofErr w:type="spellEnd"/>
      <w:r w:rsidRPr="00915995">
        <w:rPr>
          <w:rFonts w:ascii="Arial" w:eastAsia="Times New Roman" w:hAnsi="Arial" w:cs="Arial"/>
          <w:color w:val="00000A"/>
          <w:kern w:val="1"/>
          <w:lang w:eastAsia="ar-SA"/>
        </w:rPr>
        <w:t xml:space="preserve">. Des partenariats étroits ont été tissés entre les structures d’accueil, les fédérations locales d’aide à domicile, les centres sociaux, les structures d’hébergement, les travailleurs sociaux et les référents « insertion ». La mise en synergie de ces acteurs </w:t>
      </w:r>
      <w:r w:rsidR="008E6624">
        <w:rPr>
          <w:rFonts w:ascii="Arial" w:eastAsia="Times New Roman" w:hAnsi="Arial" w:cs="Arial"/>
          <w:color w:val="00000A"/>
          <w:kern w:val="1"/>
          <w:lang w:eastAsia="ar-SA"/>
        </w:rPr>
        <w:t>constitue l’un des leviers clefs pour</w:t>
      </w:r>
      <w:r w:rsidRPr="00915995">
        <w:rPr>
          <w:rFonts w:ascii="Arial" w:eastAsia="Times New Roman" w:hAnsi="Arial" w:cs="Arial"/>
          <w:color w:val="00000A"/>
          <w:kern w:val="1"/>
          <w:lang w:eastAsia="ar-SA"/>
        </w:rPr>
        <w:t xml:space="preserve"> </w:t>
      </w:r>
      <w:r w:rsidR="003A28CF" w:rsidRPr="00915995">
        <w:rPr>
          <w:rFonts w:ascii="Arial" w:eastAsia="Times New Roman" w:hAnsi="Arial" w:cs="Arial"/>
          <w:color w:val="00000A"/>
          <w:kern w:val="1"/>
          <w:lang w:eastAsia="ar-SA"/>
        </w:rPr>
        <w:t xml:space="preserve">toucher des familles isolées </w:t>
      </w:r>
      <w:r w:rsidRPr="00915995">
        <w:rPr>
          <w:rFonts w:ascii="Arial" w:eastAsia="Times New Roman" w:hAnsi="Arial" w:cs="Arial"/>
          <w:color w:val="00000A"/>
          <w:kern w:val="1"/>
          <w:lang w:eastAsia="ar-SA"/>
        </w:rPr>
        <w:t xml:space="preserve">en favorisant leur implication au sein du lieu d’accueil. </w:t>
      </w:r>
    </w:p>
    <w:p w14:paraId="26FBD513" w14:textId="77777777" w:rsidR="0082535D" w:rsidRPr="00915995" w:rsidRDefault="0082535D" w:rsidP="0082535D">
      <w:pPr>
        <w:tabs>
          <w:tab w:val="num" w:pos="0"/>
        </w:tabs>
        <w:suppressAutoHyphens/>
        <w:spacing w:after="0" w:line="240" w:lineRule="auto"/>
        <w:jc w:val="both"/>
        <w:rPr>
          <w:rFonts w:ascii="Arial" w:eastAsia="Times New Roman" w:hAnsi="Arial" w:cs="Arial"/>
          <w:color w:val="00000A"/>
          <w:kern w:val="1"/>
          <w:lang w:eastAsia="ar-SA"/>
        </w:rPr>
      </w:pPr>
    </w:p>
    <w:p w14:paraId="2629FC11" w14:textId="77777777" w:rsidR="0082535D" w:rsidRPr="00915995" w:rsidRDefault="0082535D" w:rsidP="0082535D">
      <w:pPr>
        <w:tabs>
          <w:tab w:val="num" w:pos="0"/>
        </w:tabs>
        <w:suppressAutoHyphens/>
        <w:spacing w:after="0" w:line="240" w:lineRule="auto"/>
        <w:jc w:val="both"/>
        <w:rPr>
          <w:rFonts w:ascii="Arial" w:eastAsia="Times New Roman" w:hAnsi="Arial" w:cs="Arial"/>
          <w:bCs/>
          <w:color w:val="00000A"/>
          <w:kern w:val="1"/>
          <w:lang w:eastAsia="ar-SA"/>
        </w:rPr>
      </w:pPr>
      <w:r w:rsidRPr="00915995">
        <w:rPr>
          <w:rFonts w:ascii="Arial" w:eastAsia="Times New Roman" w:hAnsi="Arial" w:cs="Arial"/>
          <w:color w:val="00000A"/>
          <w:kern w:val="1"/>
          <w:lang w:eastAsia="ar-SA"/>
        </w:rPr>
        <w:t xml:space="preserve">Les actions engagées grâce à cette dynamique ont participé à </w:t>
      </w:r>
      <w:r w:rsidRPr="00915995">
        <w:rPr>
          <w:rFonts w:ascii="Arial" w:eastAsia="Times New Roman" w:hAnsi="Arial" w:cs="Arial"/>
          <w:bCs/>
          <w:color w:val="00000A"/>
          <w:kern w:val="1"/>
          <w:lang w:eastAsia="ar-SA"/>
        </w:rPr>
        <w:t>l’atteinte de l’objectif d’une présence a</w:t>
      </w:r>
      <w:r w:rsidRPr="00915995">
        <w:rPr>
          <w:rFonts w:ascii="Arial" w:eastAsia="Times New Roman" w:hAnsi="Arial" w:cs="Arial"/>
          <w:bCs/>
          <w:i/>
          <w:iCs/>
          <w:color w:val="00000A"/>
          <w:kern w:val="1"/>
          <w:lang w:eastAsia="ar-SA"/>
        </w:rPr>
        <w:t xml:space="preserve"> minima</w:t>
      </w:r>
      <w:r w:rsidRPr="00915995">
        <w:rPr>
          <w:rFonts w:ascii="Arial" w:eastAsia="Times New Roman" w:hAnsi="Arial" w:cs="Arial"/>
          <w:bCs/>
          <w:color w:val="00000A"/>
          <w:kern w:val="1"/>
          <w:lang w:eastAsia="ar-SA"/>
        </w:rPr>
        <w:t xml:space="preserve"> de 10 % d’enfants issus de familles en situation de pauvreté dans</w:t>
      </w:r>
      <w:r w:rsidR="00EB36F9">
        <w:rPr>
          <w:rFonts w:ascii="Arial" w:eastAsia="Times New Roman" w:hAnsi="Arial" w:cs="Arial"/>
          <w:bCs/>
          <w:color w:val="00000A"/>
          <w:kern w:val="1"/>
          <w:lang w:eastAsia="ar-SA"/>
        </w:rPr>
        <w:t xml:space="preserve"> les modes d’accueil collectif.</w:t>
      </w:r>
    </w:p>
    <w:p w14:paraId="33B7DA90" w14:textId="77777777" w:rsidR="0082535D" w:rsidRPr="00915995" w:rsidRDefault="0082535D" w:rsidP="0082535D">
      <w:pPr>
        <w:tabs>
          <w:tab w:val="num" w:pos="0"/>
        </w:tabs>
        <w:suppressAutoHyphens/>
        <w:spacing w:after="0" w:line="240" w:lineRule="auto"/>
        <w:jc w:val="both"/>
        <w:rPr>
          <w:rFonts w:ascii="Arial" w:eastAsia="Times New Roman" w:hAnsi="Arial" w:cs="Arial"/>
          <w:color w:val="00000A"/>
          <w:kern w:val="1"/>
          <w:lang w:eastAsia="ar-SA"/>
        </w:rPr>
      </w:pPr>
    </w:p>
    <w:p w14:paraId="2F489D9B" w14:textId="77777777" w:rsidR="0082535D" w:rsidRPr="00915995" w:rsidRDefault="0082535D" w:rsidP="0082535D">
      <w:pPr>
        <w:suppressAutoHyphens/>
        <w:spacing w:after="0" w:line="240" w:lineRule="auto"/>
        <w:jc w:val="both"/>
        <w:rPr>
          <w:rFonts w:ascii="Arial" w:eastAsia="Times New Roman" w:hAnsi="Arial" w:cs="Arial"/>
          <w:color w:val="00000A"/>
          <w:kern w:val="1"/>
          <w:lang w:eastAsia="ar-SA"/>
        </w:rPr>
      </w:pPr>
    </w:p>
    <w:p w14:paraId="0FD30E3D" w14:textId="77777777" w:rsidR="0082535D" w:rsidRPr="00915995" w:rsidRDefault="0082535D" w:rsidP="00EC7D69">
      <w:pPr>
        <w:numPr>
          <w:ilvl w:val="0"/>
          <w:numId w:val="54"/>
        </w:numPr>
        <w:pBdr>
          <w:top w:val="single" w:sz="4" w:space="0" w:color="000000"/>
          <w:left w:val="single" w:sz="4" w:space="0" w:color="000000"/>
          <w:bottom w:val="single" w:sz="4" w:space="0" w:color="000000"/>
          <w:right w:val="single" w:sz="4" w:space="0" w:color="000000"/>
        </w:pBdr>
        <w:shd w:val="clear" w:color="auto" w:fill="D9D9D9"/>
        <w:tabs>
          <w:tab w:val="num" w:pos="567"/>
        </w:tabs>
        <w:suppressAutoHyphens/>
        <w:spacing w:after="0" w:line="240" w:lineRule="auto"/>
        <w:jc w:val="both"/>
        <w:rPr>
          <w:rFonts w:ascii="Arial" w:eastAsia="MS Mincho" w:hAnsi="Arial" w:cs="Arial"/>
          <w:b/>
          <w:iCs/>
          <w:color w:val="00000A"/>
          <w:kern w:val="1"/>
          <w:lang w:eastAsia="ja-JP"/>
        </w:rPr>
      </w:pPr>
      <w:r w:rsidRPr="00915995">
        <w:rPr>
          <w:rFonts w:ascii="Arial" w:eastAsia="MS Mincho" w:hAnsi="Arial" w:cs="Arial"/>
          <w:b/>
          <w:iCs/>
          <w:color w:val="00000A"/>
          <w:kern w:val="1"/>
          <w:lang w:eastAsia="ja-JP"/>
        </w:rPr>
        <w:t>Enjeux et objectifs 2018-2022</w:t>
      </w:r>
    </w:p>
    <w:p w14:paraId="2ED60637" w14:textId="77777777" w:rsidR="0082535D" w:rsidRPr="00915995" w:rsidRDefault="0082535D" w:rsidP="0082535D">
      <w:pPr>
        <w:spacing w:after="0" w:line="240" w:lineRule="auto"/>
        <w:jc w:val="both"/>
        <w:rPr>
          <w:rFonts w:ascii="Arial" w:eastAsia="Times New Roman" w:hAnsi="Arial" w:cs="Arial"/>
          <w:color w:val="00000A"/>
          <w:kern w:val="1"/>
          <w:lang w:eastAsia="ar-SA"/>
        </w:rPr>
      </w:pPr>
    </w:p>
    <w:p w14:paraId="63B92D77" w14:textId="77777777" w:rsidR="00C0660B" w:rsidRDefault="0082535D" w:rsidP="0082535D">
      <w:pPr>
        <w:tabs>
          <w:tab w:val="left" w:pos="426"/>
        </w:tabs>
        <w:suppressAutoHyphens/>
        <w:spacing w:after="0" w:line="240" w:lineRule="auto"/>
        <w:contextualSpacing/>
        <w:jc w:val="both"/>
        <w:rPr>
          <w:rFonts w:ascii="Arial" w:eastAsia="Times New Roman" w:hAnsi="Arial" w:cs="Arial"/>
          <w:lang w:eastAsia="fr-FR"/>
        </w:rPr>
      </w:pPr>
      <w:r w:rsidRPr="00915995">
        <w:rPr>
          <w:rFonts w:ascii="Arial" w:eastAsia="Times New Roman" w:hAnsi="Arial" w:cs="Arial"/>
          <w:lang w:eastAsia="fr-FR"/>
        </w:rPr>
        <w:t>Dans une logique de réduction des inégalités sociales et d’investissement soci</w:t>
      </w:r>
      <w:r w:rsidR="00C0660B">
        <w:rPr>
          <w:rFonts w:ascii="Arial" w:eastAsia="Times New Roman" w:hAnsi="Arial" w:cs="Arial"/>
          <w:lang w:eastAsia="fr-FR"/>
        </w:rPr>
        <w:t xml:space="preserve">al, la </w:t>
      </w:r>
      <w:proofErr w:type="spellStart"/>
      <w:r w:rsidR="00C0660B">
        <w:rPr>
          <w:rFonts w:ascii="Arial" w:eastAsia="Times New Roman" w:hAnsi="Arial" w:cs="Arial"/>
          <w:lang w:eastAsia="fr-FR"/>
        </w:rPr>
        <w:t>Cog</w:t>
      </w:r>
      <w:proofErr w:type="spellEnd"/>
      <w:r w:rsidR="00C0660B">
        <w:rPr>
          <w:rFonts w:ascii="Arial" w:eastAsia="Times New Roman" w:hAnsi="Arial" w:cs="Arial"/>
          <w:lang w:eastAsia="fr-FR"/>
        </w:rPr>
        <w:t xml:space="preserve"> 2018-2022 en matière de petite enfance s’engage à :</w:t>
      </w:r>
    </w:p>
    <w:p w14:paraId="521224FE" w14:textId="77777777" w:rsidR="00C0660B" w:rsidRDefault="00C0660B" w:rsidP="0082535D">
      <w:pPr>
        <w:tabs>
          <w:tab w:val="left" w:pos="426"/>
        </w:tabs>
        <w:suppressAutoHyphens/>
        <w:spacing w:after="0" w:line="240" w:lineRule="auto"/>
        <w:contextualSpacing/>
        <w:jc w:val="both"/>
        <w:rPr>
          <w:rFonts w:ascii="Arial" w:eastAsia="Times New Roman" w:hAnsi="Arial" w:cs="Arial"/>
          <w:lang w:eastAsia="fr-FR"/>
        </w:rPr>
      </w:pPr>
    </w:p>
    <w:p w14:paraId="1D21FA4B" w14:textId="77777777" w:rsidR="0082535D" w:rsidRDefault="00C0660B" w:rsidP="00C0660B">
      <w:pPr>
        <w:numPr>
          <w:ilvl w:val="0"/>
          <w:numId w:val="17"/>
        </w:numPr>
        <w:suppressAutoHyphens/>
        <w:spacing w:after="0" w:line="240" w:lineRule="auto"/>
        <w:ind w:left="709" w:hanging="349"/>
        <w:jc w:val="both"/>
        <w:rPr>
          <w:rFonts w:ascii="Arial" w:eastAsia="Times New Roman" w:hAnsi="Arial" w:cs="Arial"/>
          <w:bCs/>
          <w:color w:val="00000A"/>
          <w:kern w:val="1"/>
          <w:lang w:eastAsia="ar-SA"/>
        </w:rPr>
      </w:pPr>
      <w:r>
        <w:rPr>
          <w:rFonts w:ascii="Arial" w:eastAsia="Times New Roman" w:hAnsi="Arial" w:cs="Arial"/>
          <w:bCs/>
          <w:color w:val="00000A"/>
          <w:kern w:val="1"/>
          <w:lang w:eastAsia="ar-SA"/>
        </w:rPr>
        <w:t xml:space="preserve">Conduire </w:t>
      </w:r>
      <w:r w:rsidR="0082535D" w:rsidRPr="00C0660B">
        <w:rPr>
          <w:rFonts w:ascii="Arial" w:eastAsia="Times New Roman" w:hAnsi="Arial" w:cs="Arial"/>
          <w:bCs/>
          <w:color w:val="00000A"/>
          <w:kern w:val="1"/>
          <w:lang w:eastAsia="ar-SA"/>
        </w:rPr>
        <w:t xml:space="preserve">une politique volontariste </w:t>
      </w:r>
      <w:r w:rsidR="003A28CF" w:rsidRPr="00C0660B">
        <w:rPr>
          <w:rFonts w:ascii="Arial" w:eastAsia="Times New Roman" w:hAnsi="Arial" w:cs="Arial"/>
          <w:bCs/>
          <w:color w:val="00000A"/>
          <w:kern w:val="1"/>
          <w:lang w:eastAsia="ar-SA"/>
        </w:rPr>
        <w:t>d’</w:t>
      </w:r>
      <w:r w:rsidR="0082535D" w:rsidRPr="00C0660B">
        <w:rPr>
          <w:rFonts w:ascii="Arial" w:eastAsia="Times New Roman" w:hAnsi="Arial" w:cs="Arial"/>
          <w:bCs/>
          <w:color w:val="00000A"/>
          <w:kern w:val="1"/>
          <w:lang w:eastAsia="ar-SA"/>
        </w:rPr>
        <w:t>inclusion des familles les plus pauvres dans les</w:t>
      </w:r>
      <w:r w:rsidR="003A28CF" w:rsidRPr="00C0660B">
        <w:rPr>
          <w:rFonts w:ascii="Arial" w:eastAsia="Times New Roman" w:hAnsi="Arial" w:cs="Arial"/>
          <w:bCs/>
          <w:color w:val="00000A"/>
          <w:kern w:val="1"/>
          <w:lang w:eastAsia="ar-SA"/>
        </w:rPr>
        <w:t xml:space="preserve"> structures destinées aux jeunes enfants</w:t>
      </w:r>
      <w:r w:rsidR="009E5E48" w:rsidRPr="00C0660B">
        <w:rPr>
          <w:rFonts w:ascii="Arial" w:eastAsia="Times New Roman" w:hAnsi="Arial" w:cs="Arial"/>
          <w:bCs/>
          <w:color w:val="00000A"/>
          <w:kern w:val="1"/>
          <w:lang w:eastAsia="ar-SA"/>
        </w:rPr>
        <w:t xml:space="preserve"> : </w:t>
      </w:r>
      <w:r w:rsidR="003A28CF" w:rsidRPr="00C0660B">
        <w:rPr>
          <w:rFonts w:ascii="Arial" w:eastAsia="Times New Roman" w:hAnsi="Arial" w:cs="Arial"/>
          <w:bCs/>
          <w:color w:val="00000A"/>
          <w:kern w:val="1"/>
          <w:lang w:eastAsia="ar-SA"/>
        </w:rPr>
        <w:t xml:space="preserve">les </w:t>
      </w:r>
      <w:proofErr w:type="spellStart"/>
      <w:r w:rsidR="003A28CF" w:rsidRPr="00C0660B">
        <w:rPr>
          <w:rFonts w:ascii="Arial" w:eastAsia="Times New Roman" w:hAnsi="Arial" w:cs="Arial"/>
          <w:bCs/>
          <w:color w:val="00000A"/>
          <w:kern w:val="1"/>
          <w:lang w:eastAsia="ar-SA"/>
        </w:rPr>
        <w:t>Eaje</w:t>
      </w:r>
      <w:proofErr w:type="spellEnd"/>
      <w:r w:rsidR="003A28CF" w:rsidRPr="00C0660B">
        <w:rPr>
          <w:rFonts w:ascii="Arial" w:eastAsia="Times New Roman" w:hAnsi="Arial" w:cs="Arial"/>
          <w:bCs/>
          <w:color w:val="00000A"/>
          <w:kern w:val="1"/>
          <w:lang w:eastAsia="ar-SA"/>
        </w:rPr>
        <w:t xml:space="preserve"> et les </w:t>
      </w:r>
      <w:proofErr w:type="spellStart"/>
      <w:r w:rsidR="003A28CF" w:rsidRPr="00C0660B">
        <w:rPr>
          <w:rFonts w:ascii="Arial" w:eastAsia="Times New Roman" w:hAnsi="Arial" w:cs="Arial"/>
          <w:bCs/>
          <w:color w:val="00000A"/>
          <w:kern w:val="1"/>
          <w:lang w:eastAsia="ar-SA"/>
        </w:rPr>
        <w:t>Laep</w:t>
      </w:r>
      <w:proofErr w:type="spellEnd"/>
      <w:r w:rsidR="003A28CF" w:rsidRPr="00C0660B">
        <w:rPr>
          <w:rFonts w:ascii="Arial" w:eastAsia="Times New Roman" w:hAnsi="Arial" w:cs="Arial"/>
          <w:bCs/>
          <w:color w:val="00000A"/>
          <w:kern w:val="1"/>
          <w:lang w:eastAsia="ar-SA"/>
        </w:rPr>
        <w:t xml:space="preserve"> notamment</w:t>
      </w:r>
      <w:r w:rsidR="0082535D" w:rsidRPr="00C0660B">
        <w:rPr>
          <w:rFonts w:ascii="Arial" w:eastAsia="Times New Roman" w:hAnsi="Arial" w:cs="Arial"/>
          <w:bCs/>
          <w:color w:val="00000A"/>
          <w:kern w:val="1"/>
          <w:lang w:eastAsia="ar-SA"/>
        </w:rPr>
        <w:t xml:space="preserve">, </w:t>
      </w:r>
      <w:r w:rsidR="00C87A41" w:rsidRPr="00C0660B">
        <w:rPr>
          <w:rFonts w:ascii="Arial" w:eastAsia="Times New Roman" w:hAnsi="Arial" w:cs="Arial"/>
          <w:bCs/>
          <w:color w:val="00000A"/>
          <w:kern w:val="1"/>
          <w:lang w:eastAsia="ar-SA"/>
        </w:rPr>
        <w:t xml:space="preserve">en particulier </w:t>
      </w:r>
      <w:r w:rsidR="0082535D" w:rsidRPr="00C0660B">
        <w:rPr>
          <w:rFonts w:ascii="Arial" w:eastAsia="Times New Roman" w:hAnsi="Arial" w:cs="Arial"/>
          <w:bCs/>
          <w:color w:val="00000A"/>
          <w:kern w:val="1"/>
          <w:lang w:eastAsia="ar-SA"/>
        </w:rPr>
        <w:t>dans les quartier</w:t>
      </w:r>
      <w:r w:rsidR="008E6624" w:rsidRPr="00C0660B">
        <w:rPr>
          <w:rFonts w:ascii="Arial" w:eastAsia="Times New Roman" w:hAnsi="Arial" w:cs="Arial"/>
          <w:bCs/>
          <w:color w:val="00000A"/>
          <w:kern w:val="1"/>
          <w:lang w:eastAsia="ar-SA"/>
        </w:rPr>
        <w:t>s prioritaires de la ville</w:t>
      </w:r>
      <w:r>
        <w:rPr>
          <w:rFonts w:ascii="Arial" w:eastAsia="Times New Roman" w:hAnsi="Arial" w:cs="Arial"/>
          <w:bCs/>
          <w:color w:val="00000A"/>
          <w:kern w:val="1"/>
          <w:lang w:eastAsia="ar-SA"/>
        </w:rPr>
        <w:t> ;</w:t>
      </w:r>
    </w:p>
    <w:p w14:paraId="3B8BD6CE" w14:textId="77777777" w:rsidR="00C0660B" w:rsidRDefault="00C0660B" w:rsidP="00C0660B">
      <w:pPr>
        <w:numPr>
          <w:ilvl w:val="0"/>
          <w:numId w:val="17"/>
        </w:numPr>
        <w:suppressAutoHyphens/>
        <w:spacing w:after="0" w:line="240" w:lineRule="auto"/>
        <w:ind w:left="709" w:hanging="349"/>
        <w:jc w:val="both"/>
        <w:rPr>
          <w:rFonts w:ascii="Arial" w:eastAsia="Times New Roman" w:hAnsi="Arial" w:cs="Arial"/>
          <w:bCs/>
          <w:color w:val="00000A"/>
          <w:kern w:val="1"/>
          <w:lang w:eastAsia="ar-SA"/>
        </w:rPr>
      </w:pPr>
      <w:r>
        <w:rPr>
          <w:rFonts w:ascii="Arial" w:eastAsia="Times New Roman" w:hAnsi="Arial" w:cs="Arial"/>
          <w:bCs/>
          <w:color w:val="00000A"/>
          <w:kern w:val="1"/>
          <w:lang w:eastAsia="ar-SA"/>
        </w:rPr>
        <w:t>Contribuer à lever les freins à la recherche d’emploi et au maintien dans l’emploi par la mobilisation de places d’accueil.</w:t>
      </w:r>
    </w:p>
    <w:p w14:paraId="7EBC6237" w14:textId="77777777" w:rsidR="00C0660B" w:rsidRDefault="00C0660B" w:rsidP="00C0660B">
      <w:pPr>
        <w:suppressAutoHyphens/>
        <w:spacing w:after="0" w:line="240" w:lineRule="auto"/>
        <w:jc w:val="both"/>
        <w:rPr>
          <w:rFonts w:ascii="Arial" w:eastAsia="Times New Roman" w:hAnsi="Arial" w:cs="Arial"/>
          <w:bCs/>
          <w:color w:val="00000A"/>
          <w:kern w:val="1"/>
          <w:lang w:eastAsia="ar-SA"/>
        </w:rPr>
      </w:pPr>
    </w:p>
    <w:p w14:paraId="1C10DFD4" w14:textId="77777777" w:rsidR="0082535D" w:rsidRPr="00915995" w:rsidRDefault="003A28CF" w:rsidP="00C0660B">
      <w:pPr>
        <w:suppressAutoHyphens/>
        <w:spacing w:after="0" w:line="240" w:lineRule="auto"/>
        <w:jc w:val="both"/>
        <w:rPr>
          <w:rFonts w:ascii="Arial" w:eastAsia="Times New Roman" w:hAnsi="Arial" w:cs="Arial"/>
          <w:bCs/>
          <w:color w:val="00000A"/>
          <w:kern w:val="1"/>
          <w:lang w:eastAsia="ar-SA"/>
        </w:rPr>
      </w:pPr>
      <w:r w:rsidRPr="00915995">
        <w:rPr>
          <w:rFonts w:ascii="Arial" w:eastAsia="Times New Roman" w:hAnsi="Arial" w:cs="Arial"/>
          <w:lang w:eastAsia="fr-FR"/>
        </w:rPr>
        <w:t>L’axe 2</w:t>
      </w:r>
      <w:r w:rsidR="0082535D" w:rsidRPr="00915995">
        <w:rPr>
          <w:rFonts w:ascii="Arial" w:eastAsia="Times New Roman" w:hAnsi="Arial" w:cs="Arial"/>
          <w:lang w:eastAsia="fr-FR"/>
        </w:rPr>
        <w:t xml:space="preserve"> </w:t>
      </w:r>
      <w:r w:rsidRPr="00915995">
        <w:rPr>
          <w:rFonts w:ascii="Arial" w:eastAsia="Times New Roman" w:hAnsi="Arial" w:cs="Arial"/>
          <w:lang w:eastAsia="fr-FR"/>
        </w:rPr>
        <w:t xml:space="preserve">du </w:t>
      </w:r>
      <w:proofErr w:type="spellStart"/>
      <w:r w:rsidRPr="00915995">
        <w:rPr>
          <w:rFonts w:ascii="Arial" w:eastAsia="Times New Roman" w:hAnsi="Arial" w:cs="Arial"/>
          <w:lang w:eastAsia="fr-FR"/>
        </w:rPr>
        <w:t>Fpt</w:t>
      </w:r>
      <w:proofErr w:type="spellEnd"/>
      <w:r w:rsidRPr="00915995">
        <w:rPr>
          <w:rFonts w:ascii="Arial" w:eastAsia="Times New Roman" w:hAnsi="Arial" w:cs="Arial"/>
          <w:lang w:eastAsia="fr-FR"/>
        </w:rPr>
        <w:t xml:space="preserve"> soutient </w:t>
      </w:r>
      <w:r w:rsidR="0082535D" w:rsidRPr="00915995">
        <w:rPr>
          <w:rFonts w:ascii="Arial" w:eastAsia="Times New Roman" w:hAnsi="Arial" w:cs="Arial"/>
          <w:lang w:eastAsia="fr-FR"/>
        </w:rPr>
        <w:t xml:space="preserve">des </w:t>
      </w:r>
      <w:r w:rsidRPr="00915995">
        <w:rPr>
          <w:rFonts w:ascii="Arial" w:eastAsia="Times New Roman" w:hAnsi="Arial" w:cs="Arial"/>
          <w:lang w:eastAsia="fr-FR"/>
        </w:rPr>
        <w:t>projets</w:t>
      </w:r>
      <w:r w:rsidR="0082535D" w:rsidRPr="00915995">
        <w:rPr>
          <w:rFonts w:ascii="Arial" w:eastAsia="Times New Roman" w:hAnsi="Arial" w:cs="Arial"/>
          <w:bCs/>
          <w:color w:val="00000A"/>
          <w:kern w:val="1"/>
          <w:lang w:eastAsia="ar-SA"/>
        </w:rPr>
        <w:t xml:space="preserve"> mettant en œuvre des actions combinant :</w:t>
      </w:r>
    </w:p>
    <w:p w14:paraId="4E6787A1" w14:textId="77777777" w:rsidR="0082535D" w:rsidRPr="00915995" w:rsidRDefault="0082535D" w:rsidP="0082535D">
      <w:pPr>
        <w:tabs>
          <w:tab w:val="num" w:pos="1134"/>
          <w:tab w:val="num" w:pos="3760"/>
        </w:tabs>
        <w:spacing w:after="0" w:line="240" w:lineRule="auto"/>
        <w:jc w:val="both"/>
        <w:rPr>
          <w:rFonts w:ascii="Arial" w:eastAsia="Times New Roman" w:hAnsi="Arial" w:cs="Arial"/>
          <w:bCs/>
          <w:color w:val="00000A"/>
          <w:kern w:val="1"/>
          <w:lang w:eastAsia="ar-SA"/>
        </w:rPr>
      </w:pPr>
    </w:p>
    <w:p w14:paraId="74CB0D7E" w14:textId="77777777" w:rsidR="0082535D" w:rsidRPr="00915995" w:rsidRDefault="0082535D" w:rsidP="0082535D">
      <w:pPr>
        <w:numPr>
          <w:ilvl w:val="0"/>
          <w:numId w:val="17"/>
        </w:numPr>
        <w:suppressAutoHyphens/>
        <w:spacing w:after="0" w:line="240" w:lineRule="auto"/>
        <w:ind w:left="709" w:hanging="349"/>
        <w:jc w:val="both"/>
        <w:rPr>
          <w:rFonts w:ascii="Arial" w:eastAsia="Times New Roman" w:hAnsi="Arial" w:cs="Arial"/>
          <w:bCs/>
          <w:color w:val="00000A"/>
          <w:kern w:val="1"/>
          <w:lang w:eastAsia="ar-SA"/>
        </w:rPr>
      </w:pPr>
      <w:proofErr w:type="gramStart"/>
      <w:r w:rsidRPr="00915995">
        <w:rPr>
          <w:rFonts w:ascii="Arial" w:eastAsia="Times New Roman" w:hAnsi="Arial" w:cs="Arial"/>
          <w:bCs/>
          <w:color w:val="00000A"/>
          <w:kern w:val="1"/>
          <w:lang w:eastAsia="ar-SA"/>
        </w:rPr>
        <w:t>une</w:t>
      </w:r>
      <w:proofErr w:type="gramEnd"/>
      <w:r w:rsidRPr="00915995">
        <w:rPr>
          <w:rFonts w:ascii="Arial" w:eastAsia="Times New Roman" w:hAnsi="Arial" w:cs="Arial"/>
          <w:bCs/>
          <w:color w:val="00000A"/>
          <w:kern w:val="1"/>
          <w:lang w:eastAsia="ar-SA"/>
        </w:rPr>
        <w:t xml:space="preserve"> information individualisée sur l’ensemble de l’offre de service d’accueil existante et des coûts restant à leur charge ;</w:t>
      </w:r>
    </w:p>
    <w:p w14:paraId="2CD18B18" w14:textId="77777777" w:rsidR="0082535D" w:rsidRPr="00915995" w:rsidRDefault="0082535D" w:rsidP="0082535D">
      <w:pPr>
        <w:numPr>
          <w:ilvl w:val="0"/>
          <w:numId w:val="3"/>
        </w:numPr>
        <w:tabs>
          <w:tab w:val="left" w:pos="426"/>
        </w:tabs>
        <w:suppressAutoHyphens/>
        <w:spacing w:after="0" w:line="240" w:lineRule="auto"/>
        <w:contextualSpacing/>
        <w:jc w:val="both"/>
        <w:rPr>
          <w:rFonts w:ascii="Arial" w:eastAsia="Times New Roman" w:hAnsi="Arial" w:cs="Arial"/>
          <w:color w:val="000000"/>
          <w:kern w:val="1"/>
          <w:lang w:eastAsia="ar-SA"/>
        </w:rPr>
      </w:pPr>
      <w:proofErr w:type="gramStart"/>
      <w:r w:rsidRPr="00915995">
        <w:rPr>
          <w:rFonts w:ascii="Arial" w:eastAsia="Times New Roman" w:hAnsi="Arial" w:cs="Arial"/>
          <w:bCs/>
          <w:color w:val="00000A"/>
          <w:kern w:val="1"/>
          <w:lang w:eastAsia="ar-SA"/>
        </w:rPr>
        <w:t>un</w:t>
      </w:r>
      <w:proofErr w:type="gramEnd"/>
      <w:r w:rsidRPr="00915995">
        <w:rPr>
          <w:rFonts w:ascii="Arial" w:eastAsia="Times New Roman" w:hAnsi="Arial" w:cs="Arial"/>
          <w:bCs/>
          <w:color w:val="00000A"/>
          <w:kern w:val="1"/>
          <w:lang w:eastAsia="ar-SA"/>
        </w:rPr>
        <w:t xml:space="preserve"> accompagnement progressif en lien étroit avec l’obtention d’une offre d’accueil, vers l’accueil collectif ou vers l’école, liée à un projet de retour à l’emploi et permettant de </w:t>
      </w:r>
      <w:r w:rsidRPr="00915995">
        <w:rPr>
          <w:rFonts w:ascii="Arial" w:eastAsia="Times New Roman" w:hAnsi="Arial" w:cs="Arial"/>
          <w:bCs/>
          <w:color w:val="00000A"/>
          <w:kern w:val="1"/>
          <w:lang w:eastAsia="ar-SA"/>
        </w:rPr>
        <w:lastRenderedPageBreak/>
        <w:t>dépasser les difficultés à recourir à un mode d’accueil et/ou à confier son enfant à une tierce personne ;</w:t>
      </w:r>
    </w:p>
    <w:p w14:paraId="7DD1D5FB" w14:textId="77777777" w:rsidR="0082535D" w:rsidRPr="00915995" w:rsidRDefault="0082535D" w:rsidP="0082535D">
      <w:pPr>
        <w:numPr>
          <w:ilvl w:val="0"/>
          <w:numId w:val="3"/>
        </w:numPr>
        <w:tabs>
          <w:tab w:val="left" w:pos="426"/>
        </w:tabs>
        <w:suppressAutoHyphens/>
        <w:spacing w:after="0" w:line="240" w:lineRule="auto"/>
        <w:contextualSpacing/>
        <w:jc w:val="both"/>
        <w:rPr>
          <w:rFonts w:ascii="Arial" w:eastAsia="Times New Roman" w:hAnsi="Arial" w:cs="Arial"/>
          <w:color w:val="000000"/>
          <w:kern w:val="1"/>
          <w:lang w:eastAsia="ar-SA"/>
        </w:rPr>
      </w:pPr>
      <w:proofErr w:type="gramStart"/>
      <w:r w:rsidRPr="00915995">
        <w:rPr>
          <w:rFonts w:ascii="Arial" w:eastAsia="Times New Roman" w:hAnsi="Arial" w:cs="Arial"/>
          <w:color w:val="000000"/>
          <w:kern w:val="1"/>
          <w:lang w:eastAsia="ar-SA"/>
        </w:rPr>
        <w:t>la</w:t>
      </w:r>
      <w:proofErr w:type="gramEnd"/>
      <w:r w:rsidRPr="00915995">
        <w:rPr>
          <w:rFonts w:ascii="Arial" w:eastAsia="Times New Roman" w:hAnsi="Arial" w:cs="Arial"/>
          <w:color w:val="000000"/>
          <w:kern w:val="1"/>
          <w:lang w:eastAsia="ar-SA"/>
        </w:rPr>
        <w:t xml:space="preserve"> mobilisation de l’ensemble des acteurs d’un territoire pour lutter contre le non-accès des familles les plus précaires à l’accueil formel, notamment collectif.</w:t>
      </w:r>
    </w:p>
    <w:p w14:paraId="760AFC36" w14:textId="77777777" w:rsidR="0082535D" w:rsidRPr="00915995" w:rsidRDefault="0082535D" w:rsidP="0082535D">
      <w:pPr>
        <w:tabs>
          <w:tab w:val="left" w:pos="426"/>
        </w:tabs>
        <w:suppressAutoHyphens/>
        <w:spacing w:after="0" w:line="240" w:lineRule="auto"/>
        <w:contextualSpacing/>
        <w:jc w:val="both"/>
        <w:rPr>
          <w:rFonts w:ascii="Arial" w:eastAsia="Times New Roman" w:hAnsi="Arial" w:cs="Arial"/>
          <w:lang w:eastAsia="fr-FR"/>
        </w:rPr>
      </w:pPr>
    </w:p>
    <w:p w14:paraId="1E7A918A" w14:textId="77777777" w:rsidR="0082535D" w:rsidRPr="00915995" w:rsidRDefault="008E6624" w:rsidP="0082535D">
      <w:pPr>
        <w:tabs>
          <w:tab w:val="left" w:pos="426"/>
        </w:tabs>
        <w:suppressAutoHyphens/>
        <w:spacing w:after="0" w:line="240" w:lineRule="auto"/>
        <w:contextualSpacing/>
        <w:jc w:val="both"/>
        <w:rPr>
          <w:rFonts w:ascii="Arial" w:eastAsia="Times New Roman" w:hAnsi="Arial" w:cs="Arial"/>
          <w:lang w:eastAsia="fr-FR"/>
        </w:rPr>
      </w:pPr>
      <w:r>
        <w:rPr>
          <w:rFonts w:ascii="Arial" w:eastAsia="Times New Roman" w:hAnsi="Arial" w:cs="Arial"/>
          <w:lang w:eastAsia="fr-FR"/>
        </w:rPr>
        <w:t>Pour ce faire, l’axe 2</w:t>
      </w:r>
      <w:r w:rsidR="0082535D" w:rsidRPr="00915995">
        <w:rPr>
          <w:rFonts w:ascii="Arial" w:eastAsia="Times New Roman" w:hAnsi="Arial" w:cs="Arial"/>
          <w:lang w:eastAsia="fr-FR"/>
        </w:rPr>
        <w:t xml:space="preserve"> se structure autour de deux objectifs prioritaires : </w:t>
      </w:r>
    </w:p>
    <w:p w14:paraId="5F2E2097" w14:textId="77777777" w:rsidR="0082535D" w:rsidRPr="00915995" w:rsidRDefault="0082535D" w:rsidP="0082535D">
      <w:pPr>
        <w:tabs>
          <w:tab w:val="left" w:pos="426"/>
        </w:tabs>
        <w:suppressAutoHyphens/>
        <w:spacing w:after="0" w:line="240" w:lineRule="auto"/>
        <w:contextualSpacing/>
        <w:jc w:val="both"/>
        <w:rPr>
          <w:rFonts w:ascii="Arial" w:eastAsia="Times New Roman" w:hAnsi="Arial" w:cs="Arial"/>
          <w:lang w:eastAsia="fr-FR"/>
        </w:rPr>
      </w:pPr>
    </w:p>
    <w:p w14:paraId="07A5294F" w14:textId="77777777" w:rsidR="0082535D" w:rsidRPr="00915995" w:rsidRDefault="0082535D" w:rsidP="0082535D">
      <w:pPr>
        <w:numPr>
          <w:ilvl w:val="0"/>
          <w:numId w:val="3"/>
        </w:numPr>
        <w:tabs>
          <w:tab w:val="left" w:pos="426"/>
        </w:tabs>
        <w:suppressAutoHyphens/>
        <w:spacing w:after="0" w:line="240" w:lineRule="auto"/>
        <w:contextualSpacing/>
        <w:jc w:val="both"/>
        <w:rPr>
          <w:rFonts w:ascii="Arial" w:eastAsia="Times New Roman" w:hAnsi="Arial" w:cs="Arial"/>
          <w:lang w:eastAsia="fr-FR"/>
        </w:rPr>
      </w:pPr>
      <w:proofErr w:type="gramStart"/>
      <w:r w:rsidRPr="00915995">
        <w:rPr>
          <w:rFonts w:ascii="Arial" w:eastAsia="Times New Roman" w:hAnsi="Arial" w:cs="Arial"/>
          <w:lang w:eastAsia="fr-FR"/>
        </w:rPr>
        <w:t>le</w:t>
      </w:r>
      <w:proofErr w:type="gramEnd"/>
      <w:r w:rsidRPr="00915995">
        <w:rPr>
          <w:rFonts w:ascii="Arial" w:eastAsia="Times New Roman" w:hAnsi="Arial" w:cs="Arial"/>
          <w:lang w:eastAsia="fr-FR"/>
        </w:rPr>
        <w:t xml:space="preserve"> soutien aux crèches combinant offre d’accueil pour les enfants et projet d’insertion pour les parents ainsi qu’aux actions pour lutter contre le non-accès des familles les plus précaires</w:t>
      </w:r>
      <w:r w:rsidR="008E6624">
        <w:rPr>
          <w:rFonts w:ascii="Arial" w:eastAsia="Times New Roman" w:hAnsi="Arial" w:cs="Arial"/>
          <w:lang w:eastAsia="fr-FR"/>
        </w:rPr>
        <w:t xml:space="preserve"> (volet 1)</w:t>
      </w:r>
      <w:r w:rsidRPr="00915995">
        <w:rPr>
          <w:rFonts w:ascii="Arial" w:eastAsia="Times New Roman" w:hAnsi="Arial" w:cs="Arial"/>
          <w:lang w:eastAsia="fr-FR"/>
        </w:rPr>
        <w:t> ;</w:t>
      </w:r>
    </w:p>
    <w:p w14:paraId="662E771E" w14:textId="77777777" w:rsidR="0082535D" w:rsidRPr="00915995" w:rsidRDefault="0082535D" w:rsidP="0082535D">
      <w:pPr>
        <w:numPr>
          <w:ilvl w:val="0"/>
          <w:numId w:val="3"/>
        </w:numPr>
        <w:tabs>
          <w:tab w:val="left" w:pos="426"/>
        </w:tabs>
        <w:suppressAutoHyphens/>
        <w:spacing w:after="0" w:line="240" w:lineRule="auto"/>
        <w:contextualSpacing/>
        <w:jc w:val="both"/>
        <w:rPr>
          <w:rFonts w:ascii="Arial" w:eastAsia="Times New Roman" w:hAnsi="Arial" w:cs="Arial"/>
          <w:lang w:eastAsia="fr-FR"/>
        </w:rPr>
      </w:pPr>
      <w:proofErr w:type="gramStart"/>
      <w:r w:rsidRPr="00915995">
        <w:rPr>
          <w:rFonts w:ascii="Arial" w:eastAsia="Times New Roman" w:hAnsi="Arial" w:cs="Arial"/>
          <w:lang w:eastAsia="fr-FR"/>
        </w:rPr>
        <w:t>l’accueil</w:t>
      </w:r>
      <w:proofErr w:type="gramEnd"/>
      <w:r w:rsidRPr="00915995">
        <w:rPr>
          <w:rFonts w:ascii="Arial" w:eastAsia="Times New Roman" w:hAnsi="Arial" w:cs="Arial"/>
          <w:lang w:eastAsia="fr-FR"/>
        </w:rPr>
        <w:t xml:space="preserve"> en horaires atypiques et d’urgences</w:t>
      </w:r>
      <w:r w:rsidR="008E6624">
        <w:rPr>
          <w:rFonts w:ascii="Arial" w:eastAsia="Times New Roman" w:hAnsi="Arial" w:cs="Arial"/>
          <w:lang w:eastAsia="fr-FR"/>
        </w:rPr>
        <w:t xml:space="preserve"> (volet 2)</w:t>
      </w:r>
      <w:r w:rsidRPr="00915995">
        <w:rPr>
          <w:rFonts w:ascii="Arial" w:eastAsia="Times New Roman" w:hAnsi="Arial" w:cs="Arial"/>
          <w:lang w:eastAsia="fr-FR"/>
        </w:rPr>
        <w:t>.</w:t>
      </w:r>
    </w:p>
    <w:p w14:paraId="1F9C9550" w14:textId="77777777" w:rsidR="0082535D" w:rsidRPr="00915995" w:rsidRDefault="0082535D" w:rsidP="0082535D">
      <w:pPr>
        <w:tabs>
          <w:tab w:val="left" w:pos="426"/>
        </w:tabs>
        <w:spacing w:after="0" w:line="240" w:lineRule="auto"/>
        <w:contextualSpacing/>
        <w:jc w:val="both"/>
        <w:rPr>
          <w:rFonts w:ascii="Arial" w:eastAsia="Times New Roman" w:hAnsi="Arial" w:cs="Arial"/>
          <w:lang w:eastAsia="fr-FR"/>
        </w:rPr>
      </w:pPr>
    </w:p>
    <w:p w14:paraId="5518E89D" w14:textId="77777777" w:rsidR="0082535D" w:rsidRPr="00915995" w:rsidRDefault="0082535D" w:rsidP="0082535D">
      <w:pPr>
        <w:tabs>
          <w:tab w:val="left" w:pos="426"/>
        </w:tabs>
        <w:autoSpaceDE w:val="0"/>
        <w:autoSpaceDN w:val="0"/>
        <w:adjustRightInd w:val="0"/>
        <w:spacing w:after="0" w:line="240" w:lineRule="auto"/>
        <w:contextualSpacing/>
        <w:jc w:val="both"/>
        <w:rPr>
          <w:rFonts w:ascii="Arial" w:eastAsia="Times New Roman" w:hAnsi="Arial" w:cs="Arial"/>
          <w:color w:val="000000"/>
          <w:kern w:val="1"/>
          <w:lang w:eastAsia="fr-FR"/>
        </w:rPr>
      </w:pPr>
    </w:p>
    <w:p w14:paraId="37A0C4F9" w14:textId="77777777" w:rsidR="0082535D" w:rsidRPr="00915995" w:rsidRDefault="0082535D" w:rsidP="0082535D">
      <w:pPr>
        <w:tabs>
          <w:tab w:val="left" w:pos="426"/>
        </w:tabs>
        <w:autoSpaceDE w:val="0"/>
        <w:autoSpaceDN w:val="0"/>
        <w:adjustRightInd w:val="0"/>
        <w:spacing w:after="0" w:line="240" w:lineRule="auto"/>
        <w:ind w:left="426" w:hanging="426"/>
        <w:contextualSpacing/>
        <w:jc w:val="both"/>
        <w:rPr>
          <w:rFonts w:ascii="Arial" w:eastAsia="Times New Roman" w:hAnsi="Arial" w:cs="Arial"/>
          <w:color w:val="000000"/>
          <w:kern w:val="1"/>
          <w:lang w:eastAsia="fr-FR"/>
        </w:rPr>
      </w:pPr>
      <w:r w:rsidRPr="00915995">
        <w:rPr>
          <w:rFonts w:ascii="Arial" w:eastAsia="Times New Roman" w:hAnsi="Arial" w:cs="Arial"/>
          <w:b/>
          <w:color w:val="000000"/>
          <w:kern w:val="1"/>
          <w:lang w:eastAsia="fr-FR"/>
        </w:rPr>
        <w:t>2.1</w:t>
      </w:r>
      <w:r w:rsidRPr="00915995">
        <w:rPr>
          <w:rFonts w:ascii="Arial" w:eastAsia="Times New Roman" w:hAnsi="Arial" w:cs="Arial"/>
          <w:b/>
          <w:color w:val="000000"/>
          <w:kern w:val="1"/>
          <w:lang w:eastAsia="fr-FR"/>
        </w:rPr>
        <w:tab/>
      </w:r>
      <w:r w:rsidRPr="00915995">
        <w:rPr>
          <w:rFonts w:ascii="Arial" w:eastAsia="Times New Roman" w:hAnsi="Arial" w:cs="Arial"/>
          <w:b/>
          <w:color w:val="00000A"/>
          <w:kern w:val="1"/>
          <w:lang w:eastAsia="fr-FR"/>
        </w:rPr>
        <w:t>Le soutien aux crèches combinant offre d’accueil pour les enfants et projet d’insertion pour les parents (volet 1)</w:t>
      </w:r>
    </w:p>
    <w:p w14:paraId="2DB15A8D" w14:textId="77777777" w:rsidR="0082535D" w:rsidRPr="00915995" w:rsidRDefault="0082535D" w:rsidP="0082535D">
      <w:pPr>
        <w:suppressAutoHyphens/>
        <w:autoSpaceDE w:val="0"/>
        <w:autoSpaceDN w:val="0"/>
        <w:adjustRightInd w:val="0"/>
        <w:spacing w:after="0" w:line="240" w:lineRule="auto"/>
        <w:ind w:left="426" w:hanging="426"/>
        <w:jc w:val="both"/>
        <w:rPr>
          <w:rFonts w:ascii="Arial" w:eastAsia="Times New Roman" w:hAnsi="Arial" w:cs="Arial"/>
          <w:color w:val="000000"/>
          <w:kern w:val="1"/>
          <w:lang w:eastAsia="fr-FR"/>
        </w:rPr>
      </w:pPr>
    </w:p>
    <w:p w14:paraId="07EBA1C0" w14:textId="77777777" w:rsidR="0082535D" w:rsidRPr="00915995" w:rsidRDefault="0082535D" w:rsidP="0082535D">
      <w:pPr>
        <w:spacing w:after="0" w:line="240" w:lineRule="auto"/>
        <w:jc w:val="both"/>
        <w:rPr>
          <w:rFonts w:ascii="Arial" w:eastAsia="Times New Roman" w:hAnsi="Arial" w:cs="Arial"/>
          <w:lang w:eastAsia="fr-FR"/>
        </w:rPr>
      </w:pPr>
      <w:r w:rsidRPr="00915995">
        <w:rPr>
          <w:rFonts w:ascii="Arial" w:eastAsia="Times New Roman" w:hAnsi="Arial" w:cs="Arial"/>
          <w:lang w:eastAsia="fr-FR"/>
        </w:rPr>
        <w:t>Les crèches à vocation d’insertion professionnelle (</w:t>
      </w:r>
      <w:proofErr w:type="spellStart"/>
      <w:r w:rsidRPr="00915995">
        <w:rPr>
          <w:rFonts w:ascii="Arial" w:eastAsia="Times New Roman" w:hAnsi="Arial" w:cs="Arial"/>
          <w:lang w:eastAsia="fr-FR"/>
        </w:rPr>
        <w:t>Avip</w:t>
      </w:r>
      <w:proofErr w:type="spellEnd"/>
      <w:r w:rsidRPr="00915995">
        <w:rPr>
          <w:rFonts w:ascii="Arial" w:eastAsia="Times New Roman" w:hAnsi="Arial" w:cs="Arial"/>
          <w:lang w:eastAsia="fr-FR"/>
        </w:rPr>
        <w:t xml:space="preserve">) permettent aux parents des jeunes enfants en situation de chômage de disposer d’un mode d’accueil pérenne pour rechercher activement un emploi. Pour ce faire, elles mettent en relation la famille et les acteurs de l’emploi et proposent une réponse d’accueil adaptée et un accompagnement personnalisé. 45 crèches </w:t>
      </w:r>
      <w:proofErr w:type="spellStart"/>
      <w:r w:rsidRPr="00915995">
        <w:rPr>
          <w:rFonts w:ascii="Arial" w:eastAsia="Times New Roman" w:hAnsi="Arial" w:cs="Arial"/>
          <w:lang w:eastAsia="fr-FR"/>
        </w:rPr>
        <w:t>Avip</w:t>
      </w:r>
      <w:proofErr w:type="spellEnd"/>
      <w:r w:rsidRPr="00915995">
        <w:rPr>
          <w:rFonts w:ascii="Arial" w:eastAsia="Times New Roman" w:hAnsi="Arial" w:cs="Arial"/>
          <w:lang w:eastAsia="fr-FR"/>
        </w:rPr>
        <w:t xml:space="preserve"> sont recensées dans 15 départements en 2017. </w:t>
      </w:r>
    </w:p>
    <w:p w14:paraId="75A90402" w14:textId="77777777" w:rsidR="0082535D" w:rsidRPr="00915995" w:rsidRDefault="0082535D" w:rsidP="0082535D">
      <w:pPr>
        <w:spacing w:after="0" w:line="240" w:lineRule="auto"/>
        <w:jc w:val="both"/>
        <w:rPr>
          <w:rFonts w:ascii="Arial" w:eastAsia="Times New Roman" w:hAnsi="Arial" w:cs="Arial"/>
          <w:lang w:eastAsia="fr-FR"/>
        </w:rPr>
      </w:pPr>
    </w:p>
    <w:p w14:paraId="700BC8F2" w14:textId="77777777" w:rsidR="0082535D" w:rsidRPr="00915995" w:rsidRDefault="0082535D" w:rsidP="0082535D">
      <w:pPr>
        <w:spacing w:after="0" w:line="240" w:lineRule="auto"/>
        <w:jc w:val="both"/>
        <w:rPr>
          <w:rFonts w:ascii="Arial" w:eastAsia="Times New Roman" w:hAnsi="Arial" w:cs="Arial"/>
          <w:lang w:eastAsia="fr-FR"/>
        </w:rPr>
      </w:pPr>
      <w:r w:rsidRPr="00915995">
        <w:rPr>
          <w:rFonts w:ascii="Arial" w:eastAsia="Times New Roman" w:hAnsi="Arial" w:cs="Arial"/>
          <w:lang w:eastAsia="fr-FR"/>
        </w:rPr>
        <w:t xml:space="preserve">La </w:t>
      </w:r>
      <w:proofErr w:type="spellStart"/>
      <w:r w:rsidRPr="00915995">
        <w:rPr>
          <w:rFonts w:ascii="Arial" w:eastAsia="Times New Roman" w:hAnsi="Arial" w:cs="Arial"/>
          <w:lang w:eastAsia="fr-FR"/>
        </w:rPr>
        <w:t>Cnaf</w:t>
      </w:r>
      <w:proofErr w:type="spellEnd"/>
      <w:r w:rsidRPr="00915995">
        <w:rPr>
          <w:rFonts w:ascii="Arial" w:eastAsia="Times New Roman" w:hAnsi="Arial" w:cs="Arial"/>
          <w:lang w:eastAsia="fr-FR"/>
        </w:rPr>
        <w:t xml:space="preserve"> et Pôle emploi, en cohérence avec les objectifs du plan pauvreté, visent le développement de 300 crèches </w:t>
      </w:r>
      <w:proofErr w:type="spellStart"/>
      <w:r w:rsidRPr="00915995">
        <w:rPr>
          <w:rFonts w:ascii="Arial" w:eastAsia="Times New Roman" w:hAnsi="Arial" w:cs="Arial"/>
          <w:lang w:eastAsia="fr-FR"/>
        </w:rPr>
        <w:t>Avip</w:t>
      </w:r>
      <w:proofErr w:type="spellEnd"/>
      <w:r w:rsidRPr="00915995">
        <w:rPr>
          <w:rFonts w:ascii="Arial" w:eastAsia="Times New Roman" w:hAnsi="Arial" w:cs="Arial"/>
          <w:lang w:eastAsia="fr-FR"/>
        </w:rPr>
        <w:t xml:space="preserve"> sur l’ensemble du territoire d’ici 2020. Cet axe accompagne ainsi le déploiement de ces structures. Une attention particulière doit être portée au développement de ces structures sur les quartiers prioritaires de la politique de la ville.</w:t>
      </w:r>
    </w:p>
    <w:p w14:paraId="0F28CE73" w14:textId="77777777" w:rsidR="0082535D" w:rsidRPr="00915995" w:rsidRDefault="0082535D" w:rsidP="0082535D">
      <w:pPr>
        <w:spacing w:after="0" w:line="240" w:lineRule="auto"/>
        <w:jc w:val="both"/>
        <w:rPr>
          <w:rFonts w:ascii="Arial" w:eastAsia="Times New Roman" w:hAnsi="Arial" w:cs="Arial"/>
          <w:lang w:eastAsia="fr-FR"/>
        </w:rPr>
      </w:pPr>
    </w:p>
    <w:p w14:paraId="2B84BFDC" w14:textId="77777777" w:rsidR="0082535D" w:rsidRPr="00915995" w:rsidRDefault="0082535D" w:rsidP="0082535D">
      <w:pPr>
        <w:spacing w:after="0" w:line="240" w:lineRule="auto"/>
        <w:jc w:val="both"/>
        <w:rPr>
          <w:rFonts w:ascii="Arial" w:eastAsia="Times New Roman" w:hAnsi="Arial" w:cs="Arial"/>
          <w:lang w:eastAsia="fr-FR"/>
        </w:rPr>
      </w:pPr>
      <w:r w:rsidRPr="00915995">
        <w:rPr>
          <w:rFonts w:ascii="Arial" w:eastAsia="Times New Roman" w:hAnsi="Arial" w:cs="Arial"/>
          <w:lang w:eastAsia="fr-FR"/>
        </w:rPr>
        <w:t xml:space="preserve">Au-delà des crèches </w:t>
      </w:r>
      <w:proofErr w:type="spellStart"/>
      <w:r w:rsidRPr="00915995">
        <w:rPr>
          <w:rFonts w:ascii="Arial" w:eastAsia="Times New Roman" w:hAnsi="Arial" w:cs="Arial"/>
          <w:lang w:eastAsia="fr-FR"/>
        </w:rPr>
        <w:t>Avip</w:t>
      </w:r>
      <w:proofErr w:type="spellEnd"/>
      <w:r w:rsidRPr="00915995">
        <w:rPr>
          <w:rFonts w:ascii="Arial" w:eastAsia="Times New Roman" w:hAnsi="Arial" w:cs="Arial"/>
          <w:lang w:eastAsia="fr-FR"/>
        </w:rPr>
        <w:t xml:space="preserve">, l’axe 2 </w:t>
      </w:r>
      <w:r w:rsidR="003A28CF" w:rsidRPr="00915995">
        <w:rPr>
          <w:rFonts w:ascii="Arial" w:eastAsia="Times New Roman" w:hAnsi="Arial" w:cs="Arial"/>
          <w:lang w:eastAsia="fr-FR"/>
        </w:rPr>
        <w:t>soutient</w:t>
      </w:r>
      <w:r w:rsidRPr="00915995">
        <w:rPr>
          <w:rFonts w:ascii="Arial" w:eastAsia="Times New Roman" w:hAnsi="Arial" w:cs="Arial"/>
          <w:lang w:eastAsia="fr-FR"/>
        </w:rPr>
        <w:t xml:space="preserve"> </w:t>
      </w:r>
      <w:r w:rsidR="003A28CF" w:rsidRPr="00915995">
        <w:rPr>
          <w:rFonts w:ascii="Arial" w:eastAsia="Times New Roman" w:hAnsi="Arial" w:cs="Arial"/>
          <w:lang w:eastAsia="fr-FR"/>
        </w:rPr>
        <w:t>tous types</w:t>
      </w:r>
      <w:r w:rsidRPr="00915995">
        <w:rPr>
          <w:rFonts w:ascii="Arial" w:eastAsia="Times New Roman" w:hAnsi="Arial" w:cs="Arial"/>
          <w:lang w:eastAsia="fr-FR"/>
        </w:rPr>
        <w:t xml:space="preserve"> de projets d’accueil en faveur des familles en situation de pauvreté et de leurs enfants </w:t>
      </w:r>
      <w:r w:rsidR="003A28CF" w:rsidRPr="00915995">
        <w:rPr>
          <w:rFonts w:ascii="Arial" w:eastAsia="Times New Roman" w:hAnsi="Arial" w:cs="Arial"/>
          <w:lang w:eastAsia="fr-FR"/>
        </w:rPr>
        <w:t>mobilisant</w:t>
      </w:r>
      <w:r w:rsidRPr="00915995">
        <w:rPr>
          <w:rFonts w:ascii="Arial" w:eastAsia="Times New Roman" w:hAnsi="Arial" w:cs="Arial"/>
          <w:lang w:eastAsia="fr-FR"/>
        </w:rPr>
        <w:t xml:space="preserve"> : </w:t>
      </w:r>
    </w:p>
    <w:p w14:paraId="1EC12999" w14:textId="77777777" w:rsidR="003A28CF" w:rsidRPr="00915995" w:rsidRDefault="003A28CF" w:rsidP="0082535D">
      <w:pPr>
        <w:spacing w:after="0" w:line="240" w:lineRule="auto"/>
        <w:jc w:val="both"/>
        <w:rPr>
          <w:rFonts w:ascii="Arial" w:eastAsia="Times New Roman" w:hAnsi="Arial" w:cs="Arial"/>
          <w:lang w:eastAsia="fr-FR"/>
        </w:rPr>
      </w:pPr>
    </w:p>
    <w:p w14:paraId="7365A1C7" w14:textId="77777777" w:rsidR="0082535D" w:rsidRPr="008E6624" w:rsidRDefault="008E6624" w:rsidP="008E6624">
      <w:pPr>
        <w:numPr>
          <w:ilvl w:val="0"/>
          <w:numId w:val="14"/>
        </w:numPr>
        <w:suppressAutoHyphens/>
        <w:spacing w:after="0" w:line="240" w:lineRule="auto"/>
        <w:jc w:val="both"/>
        <w:rPr>
          <w:rFonts w:ascii="Arial" w:eastAsia="Times New Roman" w:hAnsi="Arial" w:cs="Arial"/>
          <w:lang w:eastAsia="fr-FR"/>
        </w:rPr>
      </w:pPr>
      <w:proofErr w:type="gramStart"/>
      <w:r>
        <w:rPr>
          <w:rFonts w:ascii="Arial" w:eastAsia="Times New Roman" w:hAnsi="Arial" w:cs="Arial"/>
          <w:lang w:eastAsia="fr-FR"/>
        </w:rPr>
        <w:t>des</w:t>
      </w:r>
      <w:proofErr w:type="gramEnd"/>
      <w:r>
        <w:rPr>
          <w:rFonts w:ascii="Arial" w:eastAsia="Times New Roman" w:hAnsi="Arial" w:cs="Arial"/>
          <w:lang w:eastAsia="fr-FR"/>
        </w:rPr>
        <w:t xml:space="preserve"> actions d</w:t>
      </w:r>
      <w:r w:rsidR="00EB36F9">
        <w:rPr>
          <w:rFonts w:ascii="Arial" w:eastAsia="Times New Roman" w:hAnsi="Arial" w:cs="Arial"/>
          <w:lang w:eastAsia="fr-FR"/>
        </w:rPr>
        <w:t>’insertion sociale</w:t>
      </w:r>
      <w:r>
        <w:rPr>
          <w:rFonts w:ascii="Arial" w:eastAsia="Times New Roman" w:hAnsi="Arial" w:cs="Arial"/>
          <w:lang w:eastAsia="fr-FR"/>
        </w:rPr>
        <w:t> ;</w:t>
      </w:r>
    </w:p>
    <w:p w14:paraId="1CFC4F46" w14:textId="77777777" w:rsidR="0082535D" w:rsidRDefault="0082535D" w:rsidP="0082535D">
      <w:pPr>
        <w:numPr>
          <w:ilvl w:val="0"/>
          <w:numId w:val="14"/>
        </w:numPr>
        <w:suppressAutoHyphens/>
        <w:spacing w:after="0" w:line="240" w:lineRule="auto"/>
        <w:jc w:val="both"/>
        <w:rPr>
          <w:rFonts w:ascii="Arial" w:eastAsia="Times New Roman" w:hAnsi="Arial" w:cs="Arial"/>
          <w:lang w:eastAsia="fr-FR"/>
        </w:rPr>
      </w:pPr>
      <w:proofErr w:type="gramStart"/>
      <w:r w:rsidRPr="00915995">
        <w:rPr>
          <w:rFonts w:ascii="Arial" w:eastAsia="Times New Roman" w:hAnsi="Arial" w:cs="Arial"/>
          <w:lang w:eastAsia="fr-FR"/>
        </w:rPr>
        <w:t>des</w:t>
      </w:r>
      <w:proofErr w:type="gramEnd"/>
      <w:r w:rsidRPr="00915995">
        <w:rPr>
          <w:rFonts w:ascii="Arial" w:eastAsia="Times New Roman" w:hAnsi="Arial" w:cs="Arial"/>
          <w:lang w:eastAsia="fr-FR"/>
        </w:rPr>
        <w:t xml:space="preserve"> projets pédagogiques innovants pour les enfants ;</w:t>
      </w:r>
    </w:p>
    <w:p w14:paraId="1679ED33" w14:textId="77777777" w:rsidR="008E6624" w:rsidRPr="00AF2B03" w:rsidRDefault="008E6624" w:rsidP="00AF2B03">
      <w:pPr>
        <w:numPr>
          <w:ilvl w:val="0"/>
          <w:numId w:val="13"/>
        </w:numPr>
        <w:tabs>
          <w:tab w:val="left" w:pos="142"/>
          <w:tab w:val="num" w:pos="709"/>
          <w:tab w:val="left" w:pos="1702"/>
        </w:tabs>
        <w:suppressAutoHyphens/>
        <w:spacing w:after="0" w:line="240" w:lineRule="auto"/>
        <w:ind w:left="709"/>
        <w:jc w:val="both"/>
        <w:rPr>
          <w:rFonts w:ascii="Arial" w:eastAsia="Times New Roman" w:hAnsi="Arial" w:cs="Arial"/>
          <w:color w:val="00000A"/>
          <w:kern w:val="1"/>
          <w:lang w:eastAsia="ar-SA"/>
        </w:rPr>
      </w:pPr>
      <w:proofErr w:type="gramStart"/>
      <w:r>
        <w:rPr>
          <w:rFonts w:ascii="Arial" w:eastAsia="Times New Roman" w:hAnsi="Arial" w:cs="Arial"/>
          <w:lang w:eastAsia="fr-FR"/>
        </w:rPr>
        <w:t>des</w:t>
      </w:r>
      <w:proofErr w:type="gramEnd"/>
      <w:r>
        <w:rPr>
          <w:rFonts w:ascii="Arial" w:eastAsia="Times New Roman" w:hAnsi="Arial" w:cs="Arial"/>
          <w:lang w:eastAsia="fr-FR"/>
        </w:rPr>
        <w:t xml:space="preserve"> actions de soutien à la parentalité</w:t>
      </w:r>
      <w:r w:rsidR="00AF2B03">
        <w:rPr>
          <w:rFonts w:ascii="Arial" w:eastAsia="Times New Roman" w:hAnsi="Arial" w:cs="Arial"/>
          <w:lang w:eastAsia="fr-FR"/>
        </w:rPr>
        <w:t xml:space="preserve"> visant à </w:t>
      </w:r>
      <w:r w:rsidR="00AF2B03">
        <w:rPr>
          <w:rFonts w:ascii="Arial" w:eastAsia="Times New Roman" w:hAnsi="Arial" w:cs="Arial"/>
          <w:color w:val="00000A"/>
          <w:kern w:val="1"/>
          <w:lang w:eastAsia="ar-SA"/>
        </w:rPr>
        <w:t>développer et valoriser</w:t>
      </w:r>
      <w:r w:rsidR="00AF2B03" w:rsidRPr="00915995">
        <w:rPr>
          <w:rFonts w:ascii="Arial" w:eastAsia="Times New Roman" w:hAnsi="Arial" w:cs="Arial"/>
          <w:color w:val="00000A"/>
          <w:kern w:val="1"/>
          <w:lang w:eastAsia="ar-SA"/>
        </w:rPr>
        <w:t xml:space="preserve"> les compétences parentales en s’appuyant </w:t>
      </w:r>
      <w:r w:rsidR="00AF2B03">
        <w:rPr>
          <w:rFonts w:ascii="Arial" w:eastAsia="Times New Roman" w:hAnsi="Arial" w:cs="Arial"/>
          <w:color w:val="00000A"/>
          <w:kern w:val="1"/>
          <w:lang w:eastAsia="ar-SA"/>
        </w:rPr>
        <w:t xml:space="preserve">notamment </w:t>
      </w:r>
      <w:r w:rsidR="00AF2B03" w:rsidRPr="00915995">
        <w:rPr>
          <w:rFonts w:ascii="Arial" w:eastAsia="Times New Roman" w:hAnsi="Arial" w:cs="Arial"/>
          <w:color w:val="00000A"/>
          <w:kern w:val="1"/>
          <w:lang w:eastAsia="ar-SA"/>
        </w:rPr>
        <w:t>sur les réseaux d’écoute d’appui et d’accompagnement des parents (</w:t>
      </w:r>
      <w:proofErr w:type="spellStart"/>
      <w:r w:rsidR="00AF2B03" w:rsidRPr="00915995">
        <w:rPr>
          <w:rFonts w:ascii="Arial" w:eastAsia="Times New Roman" w:hAnsi="Arial" w:cs="Arial"/>
          <w:color w:val="00000A"/>
          <w:kern w:val="1"/>
          <w:lang w:eastAsia="ar-SA"/>
        </w:rPr>
        <w:t>Reaap</w:t>
      </w:r>
      <w:proofErr w:type="spellEnd"/>
      <w:r w:rsidR="00AF2B03" w:rsidRPr="00915995">
        <w:rPr>
          <w:rFonts w:ascii="Arial" w:eastAsia="Times New Roman" w:hAnsi="Arial" w:cs="Arial"/>
          <w:color w:val="00000A"/>
          <w:kern w:val="1"/>
          <w:lang w:eastAsia="ar-SA"/>
        </w:rPr>
        <w:t>)</w:t>
      </w:r>
      <w:r w:rsidRPr="00AF2B03">
        <w:rPr>
          <w:rFonts w:ascii="Arial" w:eastAsia="Times New Roman" w:hAnsi="Arial" w:cs="Arial"/>
          <w:lang w:eastAsia="fr-FR"/>
        </w:rPr>
        <w:t> ;</w:t>
      </w:r>
    </w:p>
    <w:p w14:paraId="5E8D7CEA" w14:textId="77777777" w:rsidR="0082535D" w:rsidRPr="00915995" w:rsidRDefault="0082535D" w:rsidP="0082535D">
      <w:pPr>
        <w:numPr>
          <w:ilvl w:val="0"/>
          <w:numId w:val="14"/>
        </w:numPr>
        <w:suppressAutoHyphens/>
        <w:spacing w:after="0" w:line="240" w:lineRule="auto"/>
        <w:jc w:val="both"/>
        <w:rPr>
          <w:rFonts w:ascii="Arial" w:eastAsia="Times New Roman" w:hAnsi="Arial" w:cs="Arial"/>
          <w:lang w:eastAsia="fr-FR"/>
        </w:rPr>
      </w:pPr>
      <w:proofErr w:type="gramStart"/>
      <w:r w:rsidRPr="00915995">
        <w:rPr>
          <w:rFonts w:ascii="Arial" w:eastAsia="Times New Roman" w:hAnsi="Arial" w:cs="Arial"/>
          <w:lang w:eastAsia="fr-FR"/>
        </w:rPr>
        <w:t>des</w:t>
      </w:r>
      <w:proofErr w:type="gramEnd"/>
      <w:r w:rsidRPr="00915995">
        <w:rPr>
          <w:rFonts w:ascii="Arial" w:eastAsia="Times New Roman" w:hAnsi="Arial" w:cs="Arial"/>
          <w:lang w:eastAsia="fr-FR"/>
        </w:rPr>
        <w:t xml:space="preserve"> actions </w:t>
      </w:r>
      <w:r w:rsidR="003A28CF" w:rsidRPr="00915995">
        <w:rPr>
          <w:rFonts w:ascii="Arial" w:eastAsia="Times New Roman" w:hAnsi="Arial" w:cs="Arial"/>
          <w:lang w:eastAsia="fr-FR"/>
        </w:rPr>
        <w:t xml:space="preserve">visant à </w:t>
      </w:r>
      <w:r w:rsidRPr="00915995">
        <w:rPr>
          <w:rFonts w:ascii="Arial" w:eastAsia="Times New Roman" w:hAnsi="Arial" w:cs="Arial"/>
          <w:lang w:eastAsia="fr-FR"/>
        </w:rPr>
        <w:t>lutter contre le non-accès des familles les plus précaires au mode d’accueil de la petite e</w:t>
      </w:r>
      <w:r w:rsidR="003A28CF" w:rsidRPr="00915995">
        <w:rPr>
          <w:rFonts w:ascii="Arial" w:eastAsia="Times New Roman" w:hAnsi="Arial" w:cs="Arial"/>
          <w:lang w:eastAsia="fr-FR"/>
        </w:rPr>
        <w:t>nfance</w:t>
      </w:r>
      <w:r w:rsidRPr="00915995">
        <w:rPr>
          <w:rFonts w:ascii="Arial" w:eastAsia="Times New Roman" w:hAnsi="Arial" w:cs="Arial"/>
          <w:lang w:eastAsia="fr-FR"/>
        </w:rPr>
        <w:t xml:space="preserve">. </w:t>
      </w:r>
    </w:p>
    <w:p w14:paraId="74FE1078" w14:textId="77777777" w:rsidR="0082535D" w:rsidRDefault="0082535D" w:rsidP="0082535D">
      <w:pPr>
        <w:spacing w:after="0" w:line="240" w:lineRule="auto"/>
        <w:jc w:val="both"/>
        <w:rPr>
          <w:rFonts w:ascii="Arial" w:eastAsia="Times New Roman" w:hAnsi="Arial" w:cs="Arial"/>
          <w:lang w:eastAsia="fr-FR"/>
        </w:rPr>
      </w:pPr>
    </w:p>
    <w:p w14:paraId="51CAC846" w14:textId="77777777" w:rsidR="00561C56" w:rsidRDefault="00AF2B03" w:rsidP="00561C56">
      <w:pPr>
        <w:suppressAutoHyphens/>
        <w:spacing w:after="0" w:line="240" w:lineRule="auto"/>
        <w:jc w:val="both"/>
        <w:rPr>
          <w:rFonts w:ascii="Arial" w:eastAsia="Times New Roman" w:hAnsi="Arial" w:cs="Arial"/>
          <w:color w:val="00000A"/>
          <w:kern w:val="1"/>
          <w:lang w:eastAsia="ar-SA"/>
        </w:rPr>
      </w:pPr>
      <w:r>
        <w:rPr>
          <w:rFonts w:ascii="Arial" w:eastAsia="Times New Roman" w:hAnsi="Arial" w:cs="Arial"/>
          <w:color w:val="00000A"/>
          <w:kern w:val="1"/>
          <w:lang w:eastAsia="ar-SA"/>
        </w:rPr>
        <w:t>Les projets soutenus prévoi</w:t>
      </w:r>
      <w:r w:rsidR="00561C56">
        <w:rPr>
          <w:rFonts w:ascii="Arial" w:eastAsia="Times New Roman" w:hAnsi="Arial" w:cs="Arial"/>
          <w:color w:val="00000A"/>
          <w:kern w:val="1"/>
          <w:lang w:eastAsia="ar-SA"/>
        </w:rPr>
        <w:t>en</w:t>
      </w:r>
      <w:r>
        <w:rPr>
          <w:rFonts w:ascii="Arial" w:eastAsia="Times New Roman" w:hAnsi="Arial" w:cs="Arial"/>
          <w:color w:val="00000A"/>
          <w:kern w:val="1"/>
          <w:lang w:eastAsia="ar-SA"/>
        </w:rPr>
        <w:t xml:space="preserve">t les leviers </w:t>
      </w:r>
      <w:r w:rsidRPr="00915995">
        <w:rPr>
          <w:rFonts w:ascii="Arial" w:eastAsia="Times New Roman" w:hAnsi="Arial" w:cs="Arial"/>
          <w:color w:val="00000A"/>
          <w:kern w:val="1"/>
          <w:lang w:eastAsia="ar-SA"/>
        </w:rPr>
        <w:t>pour lutter contre le non-accès et le non-recours des familles les pl</w:t>
      </w:r>
      <w:r w:rsidR="00561C56">
        <w:rPr>
          <w:rFonts w:ascii="Arial" w:eastAsia="Times New Roman" w:hAnsi="Arial" w:cs="Arial"/>
          <w:color w:val="00000A"/>
          <w:kern w:val="1"/>
          <w:lang w:eastAsia="ar-SA"/>
        </w:rPr>
        <w:t>us précaires à l’accueil formel à travers :</w:t>
      </w:r>
    </w:p>
    <w:p w14:paraId="6B7208DB" w14:textId="77777777" w:rsidR="00EC5727" w:rsidRDefault="00EC5727" w:rsidP="00561C56">
      <w:pPr>
        <w:suppressAutoHyphens/>
        <w:spacing w:after="0" w:line="240" w:lineRule="auto"/>
        <w:jc w:val="both"/>
        <w:rPr>
          <w:rFonts w:ascii="Arial" w:eastAsia="Times New Roman" w:hAnsi="Arial" w:cs="Arial"/>
          <w:color w:val="00000A"/>
          <w:kern w:val="1"/>
          <w:lang w:eastAsia="ar-SA"/>
        </w:rPr>
      </w:pPr>
    </w:p>
    <w:p w14:paraId="10CABB30" w14:textId="77777777" w:rsidR="00561C56" w:rsidRDefault="00561C56" w:rsidP="00561C56">
      <w:pPr>
        <w:numPr>
          <w:ilvl w:val="0"/>
          <w:numId w:val="14"/>
        </w:numPr>
        <w:suppressAutoHyphens/>
        <w:spacing w:after="0" w:line="240" w:lineRule="auto"/>
        <w:jc w:val="both"/>
        <w:rPr>
          <w:rFonts w:ascii="Arial" w:eastAsia="Times New Roman" w:hAnsi="Arial" w:cs="Arial"/>
          <w:lang w:eastAsia="fr-FR"/>
        </w:rPr>
      </w:pPr>
      <w:proofErr w:type="gramStart"/>
      <w:r>
        <w:rPr>
          <w:rFonts w:ascii="Arial" w:eastAsia="Times New Roman" w:hAnsi="Arial" w:cs="Arial"/>
          <w:lang w:eastAsia="fr-FR"/>
        </w:rPr>
        <w:t>la</w:t>
      </w:r>
      <w:proofErr w:type="gramEnd"/>
      <w:r>
        <w:rPr>
          <w:rFonts w:ascii="Arial" w:eastAsia="Times New Roman" w:hAnsi="Arial" w:cs="Arial"/>
          <w:lang w:eastAsia="fr-FR"/>
        </w:rPr>
        <w:t xml:space="preserve"> mobilisation des partenariats nécessaires pour « aller vers » les familles ;</w:t>
      </w:r>
    </w:p>
    <w:p w14:paraId="4C7BDD34" w14:textId="77777777" w:rsidR="00AF2B03" w:rsidRPr="00561C56" w:rsidRDefault="00561C56" w:rsidP="00561C56">
      <w:pPr>
        <w:numPr>
          <w:ilvl w:val="0"/>
          <w:numId w:val="14"/>
        </w:numPr>
        <w:suppressAutoHyphens/>
        <w:spacing w:after="0" w:line="240" w:lineRule="auto"/>
        <w:jc w:val="both"/>
        <w:rPr>
          <w:rFonts w:ascii="Arial" w:eastAsia="Times New Roman" w:hAnsi="Arial" w:cs="Arial"/>
          <w:lang w:eastAsia="fr-FR"/>
        </w:rPr>
      </w:pPr>
      <w:proofErr w:type="gramStart"/>
      <w:r>
        <w:rPr>
          <w:rFonts w:ascii="Arial" w:eastAsia="Times New Roman" w:hAnsi="Arial" w:cs="Arial"/>
          <w:lang w:eastAsia="fr-FR"/>
        </w:rPr>
        <w:t>l’information</w:t>
      </w:r>
      <w:proofErr w:type="gramEnd"/>
      <w:r>
        <w:rPr>
          <w:rFonts w:ascii="Arial" w:eastAsia="Times New Roman" w:hAnsi="Arial" w:cs="Arial"/>
          <w:lang w:eastAsia="fr-FR"/>
        </w:rPr>
        <w:t xml:space="preserve"> </w:t>
      </w:r>
      <w:r w:rsidR="00AF2B03" w:rsidRPr="00561C56">
        <w:rPr>
          <w:rFonts w:ascii="Arial" w:eastAsia="Times New Roman" w:hAnsi="Arial" w:cs="Arial"/>
          <w:lang w:eastAsia="fr-FR"/>
        </w:rPr>
        <w:t>individualisée</w:t>
      </w:r>
      <w:r>
        <w:rPr>
          <w:rFonts w:ascii="Arial" w:eastAsia="Times New Roman" w:hAnsi="Arial" w:cs="Arial"/>
          <w:lang w:eastAsia="fr-FR"/>
        </w:rPr>
        <w:t xml:space="preserve"> auprès des familles</w:t>
      </w:r>
      <w:r w:rsidR="00AF2B03" w:rsidRPr="00561C56">
        <w:rPr>
          <w:rFonts w:ascii="Arial" w:eastAsia="Times New Roman" w:hAnsi="Arial" w:cs="Arial"/>
          <w:lang w:eastAsia="fr-FR"/>
        </w:rPr>
        <w:t xml:space="preserve"> de l’offre de service d’accueil existante et des coûts restant à leur charge ;</w:t>
      </w:r>
    </w:p>
    <w:p w14:paraId="46E1F9A5" w14:textId="77777777" w:rsidR="00AF2B03" w:rsidRPr="00561C56" w:rsidRDefault="00561C56" w:rsidP="0082535D">
      <w:pPr>
        <w:numPr>
          <w:ilvl w:val="0"/>
          <w:numId w:val="14"/>
        </w:numPr>
        <w:suppressAutoHyphens/>
        <w:spacing w:after="0" w:line="240" w:lineRule="auto"/>
        <w:jc w:val="both"/>
        <w:rPr>
          <w:rFonts w:ascii="Arial" w:eastAsia="Times New Roman" w:hAnsi="Arial" w:cs="Arial"/>
          <w:lang w:eastAsia="fr-FR"/>
        </w:rPr>
      </w:pPr>
      <w:proofErr w:type="gramStart"/>
      <w:r>
        <w:rPr>
          <w:rFonts w:ascii="Arial" w:eastAsia="Times New Roman" w:hAnsi="Arial" w:cs="Arial"/>
          <w:lang w:eastAsia="fr-FR"/>
        </w:rPr>
        <w:t>l’</w:t>
      </w:r>
      <w:r w:rsidR="00AF2B03" w:rsidRPr="00561C56">
        <w:rPr>
          <w:rFonts w:ascii="Arial" w:eastAsia="Times New Roman" w:hAnsi="Arial" w:cs="Arial"/>
          <w:lang w:eastAsia="fr-FR"/>
        </w:rPr>
        <w:t>accompagnement</w:t>
      </w:r>
      <w:proofErr w:type="gramEnd"/>
      <w:r w:rsidR="00AF2B03" w:rsidRPr="00561C56">
        <w:rPr>
          <w:rFonts w:ascii="Arial" w:eastAsia="Times New Roman" w:hAnsi="Arial" w:cs="Arial"/>
          <w:lang w:eastAsia="fr-FR"/>
        </w:rPr>
        <w:t xml:space="preserve"> </w:t>
      </w:r>
      <w:r>
        <w:rPr>
          <w:rFonts w:ascii="Arial" w:eastAsia="Times New Roman" w:hAnsi="Arial" w:cs="Arial"/>
          <w:lang w:eastAsia="fr-FR"/>
        </w:rPr>
        <w:t xml:space="preserve">des familles pour </w:t>
      </w:r>
      <w:r w:rsidR="00AF2B03" w:rsidRPr="00561C56">
        <w:rPr>
          <w:rFonts w:ascii="Arial" w:eastAsia="Times New Roman" w:hAnsi="Arial" w:cs="Arial"/>
          <w:lang w:eastAsia="fr-FR"/>
        </w:rPr>
        <w:t>dépasser les difficultés à recourir à un mode d’accueil et/ou à confier son enfant à une tierce personne.</w:t>
      </w:r>
      <w:bookmarkStart w:id="1" w:name="__UnoMark__349_251236203"/>
      <w:bookmarkEnd w:id="1"/>
    </w:p>
    <w:p w14:paraId="6632FC0A" w14:textId="77777777" w:rsidR="0082535D" w:rsidRPr="00915995" w:rsidRDefault="0082535D" w:rsidP="0082535D">
      <w:pPr>
        <w:spacing w:after="0" w:line="240" w:lineRule="auto"/>
        <w:jc w:val="both"/>
        <w:rPr>
          <w:rFonts w:ascii="Arial" w:eastAsia="Times New Roman" w:hAnsi="Arial" w:cs="Arial"/>
          <w:lang w:eastAsia="fr-FR"/>
        </w:rPr>
      </w:pPr>
    </w:p>
    <w:p w14:paraId="4CFC0850" w14:textId="77777777" w:rsidR="00EC5727" w:rsidRDefault="00EC5727">
      <w:pPr>
        <w:rPr>
          <w:rFonts w:ascii="Arial" w:eastAsia="Times New Roman" w:hAnsi="Arial" w:cs="Arial"/>
          <w:b/>
          <w:color w:val="00000A"/>
          <w:kern w:val="1"/>
          <w:lang w:eastAsia="fr-FR"/>
        </w:rPr>
      </w:pPr>
      <w:r>
        <w:rPr>
          <w:rFonts w:ascii="Arial" w:eastAsia="Times New Roman" w:hAnsi="Arial" w:cs="Arial"/>
          <w:b/>
          <w:color w:val="00000A"/>
          <w:kern w:val="1"/>
          <w:lang w:eastAsia="fr-FR"/>
        </w:rPr>
        <w:br w:type="page"/>
      </w:r>
    </w:p>
    <w:p w14:paraId="7BD7C87D" w14:textId="77777777" w:rsidR="0082535D" w:rsidRPr="00915995" w:rsidRDefault="0082535D" w:rsidP="0082535D">
      <w:pPr>
        <w:numPr>
          <w:ilvl w:val="1"/>
          <w:numId w:val="16"/>
        </w:numPr>
        <w:suppressAutoHyphens/>
        <w:autoSpaceDE w:val="0"/>
        <w:autoSpaceDN w:val="0"/>
        <w:adjustRightInd w:val="0"/>
        <w:spacing w:after="0" w:line="240" w:lineRule="auto"/>
        <w:ind w:left="426" w:hanging="426"/>
        <w:jc w:val="both"/>
        <w:rPr>
          <w:rFonts w:ascii="Arial" w:eastAsia="Times New Roman" w:hAnsi="Arial" w:cs="Arial"/>
          <w:b/>
          <w:color w:val="00000A"/>
          <w:kern w:val="1"/>
          <w:lang w:eastAsia="fr-FR"/>
        </w:rPr>
      </w:pPr>
      <w:r w:rsidRPr="00915995">
        <w:rPr>
          <w:rFonts w:ascii="Arial" w:eastAsia="Times New Roman" w:hAnsi="Arial" w:cs="Arial"/>
          <w:b/>
          <w:color w:val="00000A"/>
          <w:kern w:val="1"/>
          <w:lang w:eastAsia="fr-FR"/>
        </w:rPr>
        <w:lastRenderedPageBreak/>
        <w:t xml:space="preserve">L’accueil en </w:t>
      </w:r>
      <w:r w:rsidR="00FA6400">
        <w:rPr>
          <w:rFonts w:ascii="Arial" w:eastAsia="Times New Roman" w:hAnsi="Arial" w:cs="Arial"/>
          <w:b/>
          <w:color w:val="00000A"/>
          <w:kern w:val="1"/>
          <w:lang w:eastAsia="fr-FR"/>
        </w:rPr>
        <w:t>horaires atypiques et d’urgence</w:t>
      </w:r>
      <w:r w:rsidRPr="00915995">
        <w:rPr>
          <w:rFonts w:ascii="Arial" w:eastAsia="Times New Roman" w:hAnsi="Arial" w:cs="Arial"/>
          <w:b/>
          <w:color w:val="00000A"/>
          <w:kern w:val="1"/>
          <w:lang w:eastAsia="fr-FR"/>
        </w:rPr>
        <w:t xml:space="preserve"> (volet 2)</w:t>
      </w:r>
    </w:p>
    <w:p w14:paraId="2033650A" w14:textId="77777777" w:rsidR="0082535D" w:rsidRDefault="0082535D" w:rsidP="0082535D">
      <w:pPr>
        <w:spacing w:after="0" w:line="240" w:lineRule="auto"/>
        <w:jc w:val="both"/>
        <w:rPr>
          <w:rFonts w:ascii="Arial" w:eastAsia="Times New Roman" w:hAnsi="Arial" w:cs="Arial"/>
          <w:lang w:eastAsia="fr-FR"/>
        </w:rPr>
      </w:pPr>
    </w:p>
    <w:p w14:paraId="6EB7ED66" w14:textId="77777777" w:rsidR="00C0660B" w:rsidRDefault="00C0660B" w:rsidP="00896D2C">
      <w:pPr>
        <w:spacing w:after="0" w:line="240" w:lineRule="auto"/>
        <w:jc w:val="both"/>
        <w:rPr>
          <w:rFonts w:ascii="Arial" w:eastAsia="Times New Roman" w:hAnsi="Arial" w:cs="Arial"/>
          <w:lang w:eastAsia="fr-FR"/>
        </w:rPr>
      </w:pPr>
      <w:r>
        <w:rPr>
          <w:rFonts w:ascii="Arial" w:eastAsia="Times New Roman" w:hAnsi="Arial" w:cs="Arial"/>
          <w:lang w:eastAsia="fr-FR"/>
        </w:rPr>
        <w:t xml:space="preserve">L’accès à une place d’accueil constitue </w:t>
      </w:r>
      <w:r w:rsidR="00FA6400">
        <w:rPr>
          <w:rFonts w:ascii="Arial" w:eastAsia="Times New Roman" w:hAnsi="Arial" w:cs="Arial"/>
          <w:lang w:eastAsia="fr-FR"/>
        </w:rPr>
        <w:t xml:space="preserve">trop </w:t>
      </w:r>
      <w:r>
        <w:rPr>
          <w:rFonts w:ascii="Arial" w:eastAsia="Times New Roman" w:hAnsi="Arial" w:cs="Arial"/>
          <w:lang w:eastAsia="fr-FR"/>
        </w:rPr>
        <w:t xml:space="preserve">souvent un frein au retour ou au maintien dans l’emploi. </w:t>
      </w:r>
      <w:r w:rsidR="00365F73">
        <w:rPr>
          <w:rFonts w:ascii="Arial" w:eastAsia="Times New Roman" w:hAnsi="Arial" w:cs="Arial"/>
          <w:lang w:eastAsia="fr-FR"/>
        </w:rPr>
        <w:t xml:space="preserve">Le volet 2 vise à faciliter l’accès à </w:t>
      </w:r>
      <w:r w:rsidR="00C13435">
        <w:rPr>
          <w:rFonts w:ascii="Arial" w:eastAsia="Times New Roman" w:hAnsi="Arial" w:cs="Arial"/>
          <w:lang w:eastAsia="fr-FR"/>
        </w:rPr>
        <w:t xml:space="preserve">de l’accueil </w:t>
      </w:r>
      <w:r w:rsidR="00FA6400">
        <w:rPr>
          <w:rFonts w:ascii="Arial" w:eastAsia="Times New Roman" w:hAnsi="Arial" w:cs="Arial"/>
          <w:lang w:eastAsia="fr-FR"/>
        </w:rPr>
        <w:t xml:space="preserve">en horaires atypiques ou sur des plages étendues pour permettre aux parents, notamment ceux en situation de monoparentalité, de ne pas renoncer à un emploi faute d’une solution d’accueil. L’accès à des places en urgence doit également permettre de lever les freins pour se rendre à un entretien de recrutement, à une formation, etc. </w:t>
      </w:r>
    </w:p>
    <w:p w14:paraId="211B47CF" w14:textId="77777777" w:rsidR="00C0660B" w:rsidRDefault="00C0660B" w:rsidP="00B71F2C">
      <w:pPr>
        <w:spacing w:after="0" w:line="240" w:lineRule="auto"/>
        <w:jc w:val="both"/>
        <w:rPr>
          <w:rFonts w:ascii="Arial" w:eastAsia="Times New Roman" w:hAnsi="Arial" w:cs="Arial"/>
          <w:lang w:eastAsia="fr-FR"/>
        </w:rPr>
      </w:pPr>
    </w:p>
    <w:p w14:paraId="2E9E9D74" w14:textId="77777777" w:rsidR="00EF1460" w:rsidRDefault="00EF1460" w:rsidP="00B71F2C">
      <w:pPr>
        <w:spacing w:after="0" w:line="240" w:lineRule="auto"/>
        <w:jc w:val="both"/>
        <w:rPr>
          <w:rFonts w:ascii="Arial" w:eastAsia="Times New Roman" w:hAnsi="Arial" w:cs="Arial"/>
          <w:lang w:eastAsia="fr-FR"/>
        </w:rPr>
      </w:pPr>
      <w:r w:rsidRPr="00915995">
        <w:rPr>
          <w:rFonts w:ascii="Arial" w:eastAsia="Times New Roman" w:hAnsi="Arial" w:cs="Arial"/>
          <w:lang w:eastAsia="fr-FR"/>
        </w:rPr>
        <w:t>Le volet 2 de l’axe 2 soutient des projets visant :</w:t>
      </w:r>
    </w:p>
    <w:p w14:paraId="160B2909" w14:textId="77777777" w:rsidR="00FA6400" w:rsidRPr="00915995" w:rsidRDefault="00FA6400" w:rsidP="00B71F2C">
      <w:pPr>
        <w:spacing w:after="0" w:line="240" w:lineRule="auto"/>
        <w:jc w:val="both"/>
        <w:rPr>
          <w:rFonts w:ascii="Arial" w:eastAsia="Times New Roman" w:hAnsi="Arial" w:cs="Arial"/>
          <w:lang w:eastAsia="fr-FR"/>
        </w:rPr>
      </w:pPr>
    </w:p>
    <w:p w14:paraId="4531F318" w14:textId="77777777" w:rsidR="00EF1460" w:rsidRPr="00915995" w:rsidRDefault="0082535D" w:rsidP="00B71F2C">
      <w:pPr>
        <w:pStyle w:val="Paragraphedeliste"/>
        <w:numPr>
          <w:ilvl w:val="0"/>
          <w:numId w:val="14"/>
        </w:numPr>
        <w:jc w:val="both"/>
        <w:rPr>
          <w:rFonts w:ascii="Arial" w:hAnsi="Arial" w:cs="Arial"/>
          <w:sz w:val="22"/>
          <w:szCs w:val="22"/>
          <w:lang w:eastAsia="fr-FR"/>
        </w:rPr>
      </w:pPr>
      <w:proofErr w:type="gramStart"/>
      <w:r w:rsidRPr="00915995">
        <w:rPr>
          <w:rFonts w:ascii="Arial" w:hAnsi="Arial" w:cs="Arial"/>
          <w:sz w:val="22"/>
          <w:szCs w:val="22"/>
          <w:lang w:eastAsia="fr-FR"/>
        </w:rPr>
        <w:t>l’adaptation</w:t>
      </w:r>
      <w:proofErr w:type="gramEnd"/>
      <w:r w:rsidRPr="00915995">
        <w:rPr>
          <w:rFonts w:ascii="Arial" w:hAnsi="Arial" w:cs="Arial"/>
          <w:sz w:val="22"/>
          <w:szCs w:val="22"/>
          <w:lang w:eastAsia="fr-FR"/>
        </w:rPr>
        <w:t xml:space="preserve"> des réponses d’accueil </w:t>
      </w:r>
      <w:r w:rsidR="008A29FE">
        <w:rPr>
          <w:rFonts w:ascii="Arial" w:hAnsi="Arial" w:cs="Arial"/>
          <w:sz w:val="22"/>
          <w:szCs w:val="22"/>
          <w:lang w:eastAsia="fr-FR"/>
        </w:rPr>
        <w:t xml:space="preserve">en crèche </w:t>
      </w:r>
      <w:r w:rsidRPr="00915995">
        <w:rPr>
          <w:rFonts w:ascii="Arial" w:hAnsi="Arial" w:cs="Arial"/>
          <w:sz w:val="22"/>
          <w:szCs w:val="22"/>
          <w:lang w:eastAsia="fr-FR"/>
        </w:rPr>
        <w:t>sur des horaires étendus ou sous forme d’accueil en relais (avant/ap</w:t>
      </w:r>
      <w:r w:rsidR="00B71F2C">
        <w:rPr>
          <w:rFonts w:ascii="Arial" w:hAnsi="Arial" w:cs="Arial"/>
          <w:sz w:val="22"/>
          <w:szCs w:val="22"/>
          <w:lang w:eastAsia="fr-FR"/>
        </w:rPr>
        <w:t>rès) chez un assistant maternel ou de préférence</w:t>
      </w:r>
      <w:r w:rsidR="00EF1460" w:rsidRPr="00915995">
        <w:rPr>
          <w:rFonts w:ascii="Arial" w:hAnsi="Arial" w:cs="Arial"/>
          <w:sz w:val="22"/>
          <w:szCs w:val="22"/>
          <w:lang w:eastAsia="fr-FR"/>
        </w:rPr>
        <w:t xml:space="preserve"> domicile</w:t>
      </w:r>
      <w:r w:rsidR="00B71F2C">
        <w:rPr>
          <w:rFonts w:ascii="Arial" w:hAnsi="Arial" w:cs="Arial"/>
          <w:sz w:val="22"/>
          <w:szCs w:val="22"/>
          <w:lang w:eastAsia="fr-FR"/>
        </w:rPr>
        <w:t xml:space="preserve"> des parents</w:t>
      </w:r>
      <w:r w:rsidR="00AF2B03">
        <w:rPr>
          <w:rFonts w:ascii="Arial" w:hAnsi="Arial" w:cs="Arial"/>
          <w:sz w:val="22"/>
          <w:szCs w:val="22"/>
          <w:lang w:eastAsia="fr-FR"/>
        </w:rPr>
        <w:t> ;</w:t>
      </w:r>
    </w:p>
    <w:p w14:paraId="2847BBBC" w14:textId="77777777" w:rsidR="00AF2B03" w:rsidRDefault="00B71F2C" w:rsidP="00B71F2C">
      <w:pPr>
        <w:pStyle w:val="Paragraphedeliste"/>
        <w:numPr>
          <w:ilvl w:val="0"/>
          <w:numId w:val="14"/>
        </w:numPr>
        <w:jc w:val="both"/>
        <w:rPr>
          <w:rFonts w:ascii="Arial" w:hAnsi="Arial" w:cs="Arial"/>
          <w:sz w:val="22"/>
          <w:szCs w:val="22"/>
          <w:lang w:eastAsia="fr-FR"/>
        </w:rPr>
      </w:pPr>
      <w:proofErr w:type="gramStart"/>
      <w:r>
        <w:rPr>
          <w:rFonts w:ascii="Arial" w:hAnsi="Arial" w:cs="Arial"/>
          <w:sz w:val="22"/>
          <w:szCs w:val="22"/>
          <w:lang w:eastAsia="fr-FR"/>
        </w:rPr>
        <w:t>l’accueil</w:t>
      </w:r>
      <w:proofErr w:type="gramEnd"/>
      <w:r>
        <w:rPr>
          <w:rFonts w:ascii="Arial" w:hAnsi="Arial" w:cs="Arial"/>
          <w:sz w:val="22"/>
          <w:szCs w:val="22"/>
          <w:lang w:eastAsia="fr-FR"/>
        </w:rPr>
        <w:t xml:space="preserve"> en urgence.</w:t>
      </w:r>
    </w:p>
    <w:p w14:paraId="62F9D0DE" w14:textId="77777777" w:rsidR="00B71F2C" w:rsidRPr="00B71F2C" w:rsidRDefault="00B71F2C" w:rsidP="00B71F2C">
      <w:pPr>
        <w:spacing w:after="0" w:line="240" w:lineRule="auto"/>
        <w:jc w:val="both"/>
        <w:rPr>
          <w:rFonts w:ascii="Arial" w:hAnsi="Arial" w:cs="Arial"/>
          <w:lang w:eastAsia="fr-FR"/>
        </w:rPr>
      </w:pPr>
    </w:p>
    <w:p w14:paraId="24CECFFB" w14:textId="77777777" w:rsidR="00AF2B03" w:rsidRDefault="00561C56" w:rsidP="00B71F2C">
      <w:pPr>
        <w:suppressAutoHyphens/>
        <w:spacing w:after="0" w:line="240" w:lineRule="auto"/>
        <w:jc w:val="both"/>
        <w:rPr>
          <w:rFonts w:ascii="Arial" w:eastAsia="Times New Roman" w:hAnsi="Arial" w:cs="Arial"/>
          <w:color w:val="00000A"/>
          <w:kern w:val="1"/>
          <w:lang w:eastAsia="ar-SA"/>
        </w:rPr>
      </w:pPr>
      <w:r>
        <w:rPr>
          <w:rFonts w:ascii="Arial" w:eastAsia="Times New Roman" w:hAnsi="Arial" w:cs="Arial"/>
          <w:color w:val="00000A"/>
          <w:kern w:val="1"/>
          <w:lang w:eastAsia="ar-SA"/>
        </w:rPr>
        <w:t>L</w:t>
      </w:r>
      <w:r w:rsidR="00AF2B03" w:rsidRPr="00915995">
        <w:rPr>
          <w:rFonts w:ascii="Arial" w:eastAsia="Times New Roman" w:hAnsi="Arial" w:cs="Arial"/>
          <w:color w:val="00000A"/>
          <w:kern w:val="1"/>
          <w:lang w:eastAsia="ar-SA"/>
        </w:rPr>
        <w:t>’adaptation de l’offre d’accueil en horaires atypiques et d’urgences</w:t>
      </w:r>
      <w:r>
        <w:rPr>
          <w:rFonts w:ascii="Arial" w:eastAsia="Times New Roman" w:hAnsi="Arial" w:cs="Arial"/>
          <w:color w:val="00000A"/>
          <w:kern w:val="1"/>
          <w:lang w:eastAsia="ar-SA"/>
        </w:rPr>
        <w:t xml:space="preserve"> s’appuie selon </w:t>
      </w:r>
      <w:proofErr w:type="gramStart"/>
      <w:r>
        <w:rPr>
          <w:rFonts w:ascii="Arial" w:eastAsia="Times New Roman" w:hAnsi="Arial" w:cs="Arial"/>
          <w:color w:val="00000A"/>
          <w:kern w:val="1"/>
          <w:lang w:eastAsia="ar-SA"/>
        </w:rPr>
        <w:t>les cas sur</w:t>
      </w:r>
      <w:proofErr w:type="gramEnd"/>
      <w:r w:rsidR="00EC5727">
        <w:rPr>
          <w:rFonts w:ascii="Arial" w:eastAsia="Times New Roman" w:hAnsi="Arial" w:cs="Arial"/>
          <w:color w:val="00000A"/>
          <w:kern w:val="1"/>
          <w:lang w:eastAsia="ar-SA"/>
        </w:rPr>
        <w:t> :</w:t>
      </w:r>
    </w:p>
    <w:p w14:paraId="2D0DA946" w14:textId="77777777" w:rsidR="00525B66" w:rsidRPr="00915995" w:rsidRDefault="00525B66" w:rsidP="00B71F2C">
      <w:pPr>
        <w:suppressAutoHyphens/>
        <w:spacing w:after="0" w:line="240" w:lineRule="auto"/>
        <w:jc w:val="both"/>
        <w:rPr>
          <w:rFonts w:ascii="Arial" w:eastAsia="Times New Roman" w:hAnsi="Arial" w:cs="Arial"/>
          <w:color w:val="00000A"/>
          <w:kern w:val="1"/>
          <w:lang w:eastAsia="ar-SA"/>
        </w:rPr>
      </w:pPr>
    </w:p>
    <w:p w14:paraId="0023BB26" w14:textId="77777777" w:rsidR="00AF2B03" w:rsidRPr="00561C56" w:rsidRDefault="00561C56" w:rsidP="00B71F2C">
      <w:pPr>
        <w:pStyle w:val="Paragraphedeliste"/>
        <w:numPr>
          <w:ilvl w:val="0"/>
          <w:numId w:val="14"/>
        </w:numPr>
        <w:jc w:val="both"/>
        <w:rPr>
          <w:rFonts w:ascii="Arial" w:hAnsi="Arial" w:cs="Arial"/>
          <w:sz w:val="22"/>
          <w:szCs w:val="22"/>
          <w:lang w:eastAsia="fr-FR"/>
        </w:rPr>
      </w:pPr>
      <w:proofErr w:type="gramStart"/>
      <w:r w:rsidRPr="00561C56">
        <w:rPr>
          <w:rFonts w:ascii="Arial" w:hAnsi="Arial" w:cs="Arial"/>
          <w:sz w:val="22"/>
          <w:szCs w:val="22"/>
          <w:lang w:eastAsia="fr-FR"/>
        </w:rPr>
        <w:t>un</w:t>
      </w:r>
      <w:proofErr w:type="gramEnd"/>
      <w:r w:rsidRPr="00561C56">
        <w:rPr>
          <w:rFonts w:ascii="Arial" w:hAnsi="Arial" w:cs="Arial"/>
          <w:sz w:val="22"/>
          <w:szCs w:val="22"/>
          <w:lang w:eastAsia="fr-FR"/>
        </w:rPr>
        <w:t xml:space="preserve"> </w:t>
      </w:r>
      <w:r w:rsidR="00AF2B03" w:rsidRPr="00561C56">
        <w:rPr>
          <w:rFonts w:ascii="Arial" w:hAnsi="Arial" w:cs="Arial"/>
          <w:sz w:val="22"/>
          <w:szCs w:val="22"/>
          <w:lang w:eastAsia="fr-FR"/>
        </w:rPr>
        <w:t>fonctionnement sur des horaires étendus </w:t>
      </w:r>
      <w:r>
        <w:rPr>
          <w:rFonts w:ascii="Arial" w:hAnsi="Arial" w:cs="Arial"/>
          <w:sz w:val="22"/>
          <w:szCs w:val="22"/>
          <w:lang w:eastAsia="fr-FR"/>
        </w:rPr>
        <w:t>: au-delà de 10 heures par jour ;</w:t>
      </w:r>
    </w:p>
    <w:p w14:paraId="75CF56AD" w14:textId="77777777" w:rsidR="00AF2B03" w:rsidRPr="00561C56" w:rsidRDefault="00561C56" w:rsidP="00B71F2C">
      <w:pPr>
        <w:pStyle w:val="Paragraphedeliste"/>
        <w:numPr>
          <w:ilvl w:val="0"/>
          <w:numId w:val="14"/>
        </w:numPr>
        <w:jc w:val="both"/>
        <w:rPr>
          <w:rFonts w:ascii="Arial" w:hAnsi="Arial" w:cs="Arial"/>
          <w:sz w:val="22"/>
          <w:szCs w:val="22"/>
          <w:lang w:eastAsia="fr-FR"/>
        </w:rPr>
      </w:pPr>
      <w:proofErr w:type="gramStart"/>
      <w:r w:rsidRPr="00561C56">
        <w:rPr>
          <w:rFonts w:ascii="Arial" w:hAnsi="Arial" w:cs="Arial"/>
          <w:sz w:val="22"/>
          <w:szCs w:val="22"/>
          <w:lang w:eastAsia="fr-FR"/>
        </w:rPr>
        <w:t>un</w:t>
      </w:r>
      <w:proofErr w:type="gramEnd"/>
      <w:r w:rsidRPr="00561C56">
        <w:rPr>
          <w:rFonts w:ascii="Arial" w:hAnsi="Arial" w:cs="Arial"/>
          <w:sz w:val="22"/>
          <w:szCs w:val="22"/>
          <w:lang w:eastAsia="fr-FR"/>
        </w:rPr>
        <w:t xml:space="preserve"> </w:t>
      </w:r>
      <w:r w:rsidR="00AF2B03" w:rsidRPr="00561C56">
        <w:rPr>
          <w:rFonts w:ascii="Arial" w:hAnsi="Arial" w:cs="Arial"/>
          <w:sz w:val="22"/>
          <w:szCs w:val="22"/>
          <w:lang w:eastAsia="fr-FR"/>
        </w:rPr>
        <w:t>fonctionnement sur des horaires élargis : entre 22 heures du soir et 6 heures du matin ou le dimanche et les jours fériés mentionnés à l’article L. 3133-1 du code du travail ;</w:t>
      </w:r>
    </w:p>
    <w:p w14:paraId="2E3D1BB1" w14:textId="77777777" w:rsidR="00AF2B03" w:rsidRPr="00561C56" w:rsidRDefault="00561C56" w:rsidP="00B71F2C">
      <w:pPr>
        <w:pStyle w:val="Paragraphedeliste"/>
        <w:numPr>
          <w:ilvl w:val="0"/>
          <w:numId w:val="14"/>
        </w:numPr>
        <w:jc w:val="both"/>
        <w:rPr>
          <w:rFonts w:ascii="Arial" w:hAnsi="Arial" w:cs="Arial"/>
          <w:sz w:val="22"/>
          <w:szCs w:val="22"/>
          <w:lang w:eastAsia="fr-FR"/>
        </w:rPr>
      </w:pPr>
      <w:proofErr w:type="gramStart"/>
      <w:r w:rsidRPr="00561C56">
        <w:rPr>
          <w:rFonts w:ascii="Arial" w:hAnsi="Arial" w:cs="Arial"/>
          <w:sz w:val="22"/>
          <w:szCs w:val="22"/>
          <w:lang w:eastAsia="fr-FR"/>
        </w:rPr>
        <w:t>un</w:t>
      </w:r>
      <w:proofErr w:type="gramEnd"/>
      <w:r w:rsidRPr="00561C56">
        <w:rPr>
          <w:rFonts w:ascii="Arial" w:hAnsi="Arial" w:cs="Arial"/>
          <w:sz w:val="22"/>
          <w:szCs w:val="22"/>
          <w:lang w:eastAsia="fr-FR"/>
        </w:rPr>
        <w:t xml:space="preserve"> </w:t>
      </w:r>
      <w:r w:rsidR="00AF2B03" w:rsidRPr="00561C56">
        <w:rPr>
          <w:rFonts w:ascii="Arial" w:hAnsi="Arial" w:cs="Arial"/>
          <w:sz w:val="22"/>
          <w:szCs w:val="22"/>
          <w:lang w:eastAsia="fr-FR"/>
        </w:rPr>
        <w:t>accueil d’urgence dans le cadre d’une réservation de places ;</w:t>
      </w:r>
    </w:p>
    <w:p w14:paraId="795C2C4A" w14:textId="77777777" w:rsidR="00AF2B03" w:rsidRPr="00561C56" w:rsidRDefault="00561C56" w:rsidP="00896D2C">
      <w:pPr>
        <w:pStyle w:val="Paragraphedeliste"/>
        <w:numPr>
          <w:ilvl w:val="0"/>
          <w:numId w:val="14"/>
        </w:numPr>
        <w:jc w:val="both"/>
        <w:rPr>
          <w:rFonts w:ascii="Arial" w:hAnsi="Arial" w:cs="Arial"/>
          <w:sz w:val="22"/>
          <w:szCs w:val="22"/>
          <w:lang w:eastAsia="fr-FR"/>
        </w:rPr>
      </w:pPr>
      <w:proofErr w:type="gramStart"/>
      <w:r w:rsidRPr="00561C56">
        <w:rPr>
          <w:rFonts w:ascii="Arial" w:hAnsi="Arial" w:cs="Arial"/>
          <w:sz w:val="22"/>
          <w:szCs w:val="22"/>
          <w:lang w:eastAsia="fr-FR"/>
        </w:rPr>
        <w:t>un</w:t>
      </w:r>
      <w:proofErr w:type="gramEnd"/>
      <w:r w:rsidRPr="00561C56">
        <w:rPr>
          <w:rFonts w:ascii="Arial" w:hAnsi="Arial" w:cs="Arial"/>
          <w:sz w:val="22"/>
          <w:szCs w:val="22"/>
          <w:lang w:eastAsia="fr-FR"/>
        </w:rPr>
        <w:t xml:space="preserve"> </w:t>
      </w:r>
      <w:r w:rsidR="00AF2B03" w:rsidRPr="00561C56">
        <w:rPr>
          <w:rFonts w:ascii="Arial" w:hAnsi="Arial" w:cs="Arial"/>
          <w:sz w:val="22"/>
          <w:szCs w:val="22"/>
          <w:lang w:eastAsia="fr-FR"/>
        </w:rPr>
        <w:t>accueil d’urgence dans le cadre d’un quota de places ou d’heures dédiées à l’accueil d’un public fragilisé ;</w:t>
      </w:r>
    </w:p>
    <w:p w14:paraId="601C0EAA" w14:textId="77777777" w:rsidR="00561C56" w:rsidRDefault="00561C56" w:rsidP="00896D2C">
      <w:pPr>
        <w:pStyle w:val="Paragraphedeliste"/>
        <w:numPr>
          <w:ilvl w:val="0"/>
          <w:numId w:val="14"/>
        </w:numPr>
        <w:jc w:val="both"/>
        <w:rPr>
          <w:rFonts w:ascii="Arial" w:hAnsi="Arial" w:cs="Arial"/>
          <w:sz w:val="22"/>
          <w:szCs w:val="22"/>
          <w:lang w:eastAsia="fr-FR"/>
        </w:rPr>
      </w:pPr>
      <w:bookmarkStart w:id="2" w:name="__UnoMark__338_251236203"/>
      <w:bookmarkEnd w:id="2"/>
      <w:proofErr w:type="gramStart"/>
      <w:r w:rsidRPr="00561C56">
        <w:rPr>
          <w:rFonts w:ascii="Arial" w:hAnsi="Arial" w:cs="Arial"/>
          <w:sz w:val="22"/>
          <w:szCs w:val="22"/>
          <w:lang w:eastAsia="fr-FR"/>
        </w:rPr>
        <w:t>un</w:t>
      </w:r>
      <w:proofErr w:type="gramEnd"/>
      <w:r w:rsidRPr="00561C56">
        <w:rPr>
          <w:rFonts w:ascii="Arial" w:hAnsi="Arial" w:cs="Arial"/>
          <w:sz w:val="22"/>
          <w:szCs w:val="22"/>
          <w:lang w:eastAsia="fr-FR"/>
        </w:rPr>
        <w:t xml:space="preserve"> </w:t>
      </w:r>
      <w:r w:rsidR="00AF2B03" w:rsidRPr="00561C56">
        <w:rPr>
          <w:rFonts w:ascii="Arial" w:hAnsi="Arial" w:cs="Arial"/>
          <w:sz w:val="22"/>
          <w:szCs w:val="22"/>
          <w:lang w:eastAsia="fr-FR"/>
        </w:rPr>
        <w:t>accueil « à la carte » dans le cadre d’une réservation de places ou d’heures dédiées à l’accueil d’un public fragilisé</w:t>
      </w:r>
      <w:r>
        <w:rPr>
          <w:rFonts w:ascii="Arial" w:hAnsi="Arial" w:cs="Arial"/>
          <w:sz w:val="22"/>
          <w:szCs w:val="22"/>
          <w:lang w:eastAsia="fr-FR"/>
        </w:rPr>
        <w:t>.</w:t>
      </w:r>
    </w:p>
    <w:p w14:paraId="2F6B6C4C" w14:textId="77777777" w:rsidR="00561C56" w:rsidRDefault="00561C56" w:rsidP="00896D2C">
      <w:pPr>
        <w:spacing w:after="0" w:line="240" w:lineRule="auto"/>
        <w:jc w:val="both"/>
        <w:rPr>
          <w:rFonts w:ascii="Arial" w:hAnsi="Arial" w:cs="Arial"/>
          <w:lang w:eastAsia="fr-FR"/>
        </w:rPr>
      </w:pPr>
    </w:p>
    <w:p w14:paraId="47265F99" w14:textId="77777777" w:rsidR="00B71F2C" w:rsidRDefault="00B71F2C" w:rsidP="00B71F2C">
      <w:pPr>
        <w:spacing w:after="0" w:line="240" w:lineRule="auto"/>
        <w:jc w:val="both"/>
        <w:rPr>
          <w:rFonts w:ascii="Arial" w:hAnsi="Arial" w:cs="Arial"/>
          <w:lang w:eastAsia="fr-FR"/>
        </w:rPr>
      </w:pPr>
      <w:r>
        <w:rPr>
          <w:rFonts w:ascii="Arial" w:hAnsi="Arial" w:cs="Arial"/>
          <w:lang w:eastAsia="fr-FR"/>
        </w:rPr>
        <w:t xml:space="preserve">Les Ram sont </w:t>
      </w:r>
      <w:proofErr w:type="gramStart"/>
      <w:r>
        <w:rPr>
          <w:rFonts w:ascii="Arial" w:hAnsi="Arial" w:cs="Arial"/>
          <w:lang w:eastAsia="fr-FR"/>
        </w:rPr>
        <w:t>identifiés</w:t>
      </w:r>
      <w:proofErr w:type="gramEnd"/>
      <w:r>
        <w:rPr>
          <w:rFonts w:ascii="Arial" w:hAnsi="Arial" w:cs="Arial"/>
          <w:lang w:eastAsia="fr-FR"/>
        </w:rPr>
        <w:t xml:space="preserve"> comme des services en appui des familles pour identifier les réponses d’accueil adaptées et faciliter la mise en relation avec les assistants maternels et les gardes à domicile.</w:t>
      </w:r>
    </w:p>
    <w:p w14:paraId="262E4F12" w14:textId="77777777" w:rsidR="00B71F2C" w:rsidRDefault="00B71F2C" w:rsidP="00B71F2C">
      <w:pPr>
        <w:spacing w:after="0" w:line="240" w:lineRule="auto"/>
        <w:jc w:val="both"/>
        <w:rPr>
          <w:rFonts w:ascii="Arial" w:hAnsi="Arial" w:cs="Arial"/>
          <w:lang w:eastAsia="fr-FR"/>
        </w:rPr>
      </w:pPr>
    </w:p>
    <w:p w14:paraId="599C1AE3" w14:textId="77777777" w:rsidR="00B71F2C" w:rsidRPr="00B71F2C" w:rsidRDefault="00B71F2C" w:rsidP="00B71F2C">
      <w:pPr>
        <w:spacing w:after="0" w:line="240" w:lineRule="auto"/>
        <w:jc w:val="both"/>
        <w:rPr>
          <w:rFonts w:ascii="Arial" w:hAnsi="Arial" w:cs="Arial"/>
          <w:lang w:eastAsia="fr-FR"/>
        </w:rPr>
      </w:pPr>
      <w:r>
        <w:rPr>
          <w:rFonts w:ascii="Arial" w:hAnsi="Arial" w:cs="Arial"/>
          <w:lang w:eastAsia="fr-FR"/>
        </w:rPr>
        <w:t xml:space="preserve">Dans la sélection des projets, les Caf sont </w:t>
      </w:r>
      <w:proofErr w:type="gramStart"/>
      <w:r>
        <w:rPr>
          <w:rFonts w:ascii="Arial" w:hAnsi="Arial" w:cs="Arial"/>
          <w:lang w:eastAsia="fr-FR"/>
        </w:rPr>
        <w:t>attentives</w:t>
      </w:r>
      <w:proofErr w:type="gramEnd"/>
      <w:r>
        <w:rPr>
          <w:rFonts w:ascii="Arial" w:hAnsi="Arial" w:cs="Arial"/>
          <w:lang w:eastAsia="fr-FR"/>
        </w:rPr>
        <w:t xml:space="preserve"> à ceux proposant les leviers d’une meilleure solvabilisation des familles dans le cas du recours à l’accueil individuel.</w:t>
      </w:r>
    </w:p>
    <w:p w14:paraId="54C05CE4" w14:textId="77777777" w:rsidR="00AF2B03" w:rsidRDefault="00AF2B03" w:rsidP="00DD09EE">
      <w:pPr>
        <w:spacing w:after="0" w:line="240" w:lineRule="auto"/>
        <w:jc w:val="both"/>
        <w:rPr>
          <w:rFonts w:ascii="Arial" w:eastAsia="Times New Roman" w:hAnsi="Arial" w:cs="Arial"/>
          <w:lang w:eastAsia="fr-FR"/>
        </w:rPr>
      </w:pPr>
    </w:p>
    <w:p w14:paraId="72B87C47" w14:textId="77777777" w:rsidR="0082535D" w:rsidRPr="00915995" w:rsidRDefault="0082535D" w:rsidP="0082535D">
      <w:pPr>
        <w:spacing w:after="0" w:line="240" w:lineRule="auto"/>
        <w:jc w:val="both"/>
        <w:rPr>
          <w:rFonts w:ascii="Arial" w:eastAsia="Times New Roman" w:hAnsi="Arial" w:cs="Arial"/>
          <w:lang w:eastAsia="fr-FR"/>
        </w:rPr>
      </w:pPr>
    </w:p>
    <w:p w14:paraId="2A84ADC0" w14:textId="77777777" w:rsidR="0082535D" w:rsidRPr="00915995" w:rsidRDefault="0082535D" w:rsidP="00EC7D69">
      <w:pPr>
        <w:numPr>
          <w:ilvl w:val="0"/>
          <w:numId w:val="54"/>
        </w:numPr>
        <w:pBdr>
          <w:top w:val="single" w:sz="4" w:space="0" w:color="000000"/>
          <w:left w:val="single" w:sz="4" w:space="0" w:color="000000"/>
          <w:bottom w:val="single" w:sz="4" w:space="0" w:color="000000"/>
          <w:right w:val="single" w:sz="4" w:space="0" w:color="000000"/>
        </w:pBdr>
        <w:shd w:val="clear" w:color="auto" w:fill="D9D9D9"/>
        <w:tabs>
          <w:tab w:val="num" w:pos="426"/>
        </w:tabs>
        <w:suppressAutoHyphens/>
        <w:spacing w:after="0" w:line="240" w:lineRule="auto"/>
        <w:ind w:left="426" w:hanging="426"/>
        <w:jc w:val="both"/>
        <w:rPr>
          <w:rFonts w:ascii="Arial" w:eastAsia="MS Mincho" w:hAnsi="Arial" w:cs="Arial"/>
          <w:b/>
          <w:iCs/>
          <w:color w:val="00000A"/>
          <w:kern w:val="1"/>
          <w:lang w:eastAsia="ja-JP"/>
        </w:rPr>
      </w:pPr>
      <w:r w:rsidRPr="00915995">
        <w:rPr>
          <w:rFonts w:ascii="Arial" w:eastAsia="MS Mincho" w:hAnsi="Arial" w:cs="Arial"/>
          <w:b/>
          <w:iCs/>
          <w:color w:val="00000A"/>
          <w:kern w:val="1"/>
          <w:lang w:eastAsia="ja-JP"/>
        </w:rPr>
        <w:t>Nature des actio</w:t>
      </w:r>
      <w:r w:rsidR="00FB0130">
        <w:rPr>
          <w:rFonts w:ascii="Arial" w:eastAsia="MS Mincho" w:hAnsi="Arial" w:cs="Arial"/>
          <w:b/>
          <w:iCs/>
          <w:color w:val="00000A"/>
          <w:kern w:val="1"/>
          <w:lang w:eastAsia="ja-JP"/>
        </w:rPr>
        <w:t>ns et des dépenses éligibles</w:t>
      </w:r>
    </w:p>
    <w:p w14:paraId="3F0A5F43" w14:textId="77777777" w:rsidR="0082535D" w:rsidRPr="00915995" w:rsidRDefault="0082535D" w:rsidP="0082535D">
      <w:pPr>
        <w:suppressAutoHyphens/>
        <w:spacing w:after="0" w:line="240" w:lineRule="auto"/>
        <w:jc w:val="both"/>
        <w:rPr>
          <w:rFonts w:ascii="Arial" w:eastAsia="Times New Roman" w:hAnsi="Arial" w:cs="Arial"/>
          <w:color w:val="00000A"/>
          <w:kern w:val="1"/>
          <w:lang w:eastAsia="ar-SA"/>
        </w:rPr>
      </w:pPr>
    </w:p>
    <w:p w14:paraId="0BF5763E" w14:textId="77777777" w:rsidR="0082535D" w:rsidRPr="00915995" w:rsidRDefault="0082535D" w:rsidP="0082535D">
      <w:pPr>
        <w:suppressAutoHyphens/>
        <w:spacing w:after="0" w:line="240" w:lineRule="auto"/>
        <w:rPr>
          <w:rFonts w:ascii="Arial" w:eastAsia="Times New Roman" w:hAnsi="Arial" w:cs="Arial"/>
          <w:color w:val="00000A"/>
          <w:kern w:val="1"/>
          <w:lang w:eastAsia="ar-SA"/>
        </w:rPr>
      </w:pPr>
    </w:p>
    <w:p w14:paraId="62C5E763" w14:textId="77777777" w:rsidR="0063282C" w:rsidRDefault="0063282C" w:rsidP="0063282C">
      <w:pPr>
        <w:spacing w:after="0" w:line="240" w:lineRule="auto"/>
        <w:jc w:val="both"/>
        <w:rPr>
          <w:rFonts w:ascii="Arial" w:hAnsi="Arial" w:cs="Arial"/>
          <w:lang w:eastAsia="fr-FR"/>
        </w:rPr>
      </w:pPr>
      <w:r>
        <w:rPr>
          <w:rFonts w:ascii="Arial" w:hAnsi="Arial" w:cs="Arial"/>
          <w:lang w:eastAsia="fr-FR"/>
        </w:rPr>
        <w:t>Les projets soutenus dans l’axe 2 prévoient les leviers pour garantir l’accès à ces places d’accueil adapté</w:t>
      </w:r>
      <w:r w:rsidR="00EB36F9">
        <w:rPr>
          <w:rFonts w:ascii="Arial" w:hAnsi="Arial" w:cs="Arial"/>
          <w:lang w:eastAsia="fr-FR"/>
        </w:rPr>
        <w:t>e</w:t>
      </w:r>
      <w:r>
        <w:rPr>
          <w:rFonts w:ascii="Arial" w:hAnsi="Arial" w:cs="Arial"/>
          <w:lang w:eastAsia="fr-FR"/>
        </w:rPr>
        <w:t>s aux parents qui en ont besoin, en lien avec les commissions d’attribution des collectivités, les plateformes de mise en relation offre/demande (</w:t>
      </w:r>
      <w:proofErr w:type="spellStart"/>
      <w:r>
        <w:rPr>
          <w:rFonts w:ascii="Arial" w:hAnsi="Arial" w:cs="Arial"/>
          <w:lang w:eastAsia="fr-FR"/>
        </w:rPr>
        <w:t>Macigogne</w:t>
      </w:r>
      <w:proofErr w:type="spellEnd"/>
      <w:r>
        <w:rPr>
          <w:rFonts w:ascii="Arial" w:hAnsi="Arial" w:cs="Arial"/>
          <w:lang w:eastAsia="fr-FR"/>
        </w:rPr>
        <w:t>, outils locaux, etc.), les acteurs de l’insertion sociale et professionnelle, etc.</w:t>
      </w:r>
    </w:p>
    <w:p w14:paraId="5D4AAA03" w14:textId="77777777" w:rsidR="0063282C" w:rsidRDefault="0063282C" w:rsidP="0063282C">
      <w:pPr>
        <w:spacing w:after="0" w:line="240" w:lineRule="auto"/>
        <w:jc w:val="both"/>
        <w:rPr>
          <w:rFonts w:ascii="Arial" w:hAnsi="Arial" w:cs="Arial"/>
          <w:lang w:eastAsia="fr-FR"/>
        </w:rPr>
      </w:pPr>
    </w:p>
    <w:p w14:paraId="14692842" w14:textId="77777777" w:rsidR="0063282C" w:rsidRPr="00561C56" w:rsidRDefault="0063282C" w:rsidP="0063282C">
      <w:pPr>
        <w:spacing w:after="0" w:line="240" w:lineRule="auto"/>
        <w:jc w:val="both"/>
        <w:rPr>
          <w:rFonts w:ascii="Arial" w:hAnsi="Arial" w:cs="Arial"/>
          <w:lang w:eastAsia="fr-FR"/>
        </w:rPr>
      </w:pPr>
      <w:r>
        <w:rPr>
          <w:rFonts w:ascii="Arial" w:hAnsi="Arial" w:cs="Arial"/>
          <w:lang w:eastAsia="fr-FR"/>
        </w:rPr>
        <w:t xml:space="preserve">Les projets intègrent également tous les outils de formations et d’accompagnement permettant aux professionnels d’adapter leur posture professionnelle </w:t>
      </w:r>
      <w:r w:rsidR="00694F40">
        <w:rPr>
          <w:rFonts w:ascii="Arial" w:hAnsi="Arial" w:cs="Arial"/>
          <w:lang w:eastAsia="fr-FR"/>
        </w:rPr>
        <w:t>au regard des</w:t>
      </w:r>
      <w:r>
        <w:rPr>
          <w:rFonts w:ascii="Arial" w:hAnsi="Arial" w:cs="Arial"/>
          <w:lang w:eastAsia="fr-FR"/>
        </w:rPr>
        <w:t xml:space="preserve"> conditions d’accueil </w:t>
      </w:r>
      <w:r w:rsidR="00694F40">
        <w:rPr>
          <w:rFonts w:ascii="Arial" w:hAnsi="Arial" w:cs="Arial"/>
          <w:lang w:eastAsia="fr-FR"/>
        </w:rPr>
        <w:t>spécifiques mises en place</w:t>
      </w:r>
      <w:r>
        <w:rPr>
          <w:rFonts w:ascii="Arial" w:hAnsi="Arial" w:cs="Arial"/>
          <w:lang w:eastAsia="fr-FR"/>
        </w:rPr>
        <w:t xml:space="preserve"> (accueil occasionnel, d’urgence) et </w:t>
      </w:r>
      <w:r w:rsidR="00694F40">
        <w:rPr>
          <w:rFonts w:ascii="Arial" w:hAnsi="Arial" w:cs="Arial"/>
          <w:lang w:eastAsia="fr-FR"/>
        </w:rPr>
        <w:t xml:space="preserve">de la mobilisation des </w:t>
      </w:r>
      <w:r>
        <w:rPr>
          <w:rFonts w:ascii="Arial" w:hAnsi="Arial" w:cs="Arial"/>
          <w:lang w:eastAsia="fr-FR"/>
        </w:rPr>
        <w:t>p</w:t>
      </w:r>
      <w:r w:rsidR="00694F40">
        <w:rPr>
          <w:rFonts w:ascii="Arial" w:hAnsi="Arial" w:cs="Arial"/>
          <w:lang w:eastAsia="fr-FR"/>
        </w:rPr>
        <w:t>arents</w:t>
      </w:r>
      <w:r>
        <w:rPr>
          <w:rFonts w:ascii="Arial" w:hAnsi="Arial" w:cs="Arial"/>
          <w:lang w:eastAsia="fr-FR"/>
        </w:rPr>
        <w:t xml:space="preserve"> </w:t>
      </w:r>
      <w:r w:rsidR="00694F40">
        <w:rPr>
          <w:rFonts w:ascii="Arial" w:hAnsi="Arial" w:cs="Arial"/>
          <w:lang w:eastAsia="fr-FR"/>
        </w:rPr>
        <w:t xml:space="preserve">accueillis dans des parcours d’insertion sociale et/ou professionnelle. </w:t>
      </w:r>
    </w:p>
    <w:p w14:paraId="213A266C" w14:textId="77777777" w:rsidR="0082535D" w:rsidRPr="00915995" w:rsidRDefault="0082535D" w:rsidP="0082535D">
      <w:pPr>
        <w:tabs>
          <w:tab w:val="left" w:pos="993"/>
        </w:tabs>
        <w:suppressAutoHyphens/>
        <w:spacing w:after="0" w:line="240" w:lineRule="auto"/>
        <w:rPr>
          <w:rFonts w:ascii="Arial" w:eastAsia="Times New Roman" w:hAnsi="Arial" w:cs="Arial"/>
          <w:bCs/>
          <w:color w:val="00000A"/>
          <w:kern w:val="1"/>
          <w:lang w:eastAsia="ar-SA"/>
        </w:rPr>
      </w:pPr>
    </w:p>
    <w:p w14:paraId="4EE0CAC9" w14:textId="77777777" w:rsidR="0082535D" w:rsidRPr="00EB36F9" w:rsidRDefault="00694F40" w:rsidP="00EB36F9">
      <w:pPr>
        <w:rPr>
          <w:rFonts w:ascii="Arial" w:eastAsia="Times New Roman" w:hAnsi="Arial" w:cs="Arial"/>
          <w:color w:val="00000A"/>
          <w:kern w:val="1"/>
          <w:lang w:eastAsia="ar-SA"/>
        </w:rPr>
      </w:pPr>
      <w:r>
        <w:rPr>
          <w:rFonts w:ascii="Arial" w:eastAsia="Times New Roman" w:hAnsi="Arial" w:cs="Arial"/>
          <w:color w:val="00000A"/>
          <w:kern w:val="1"/>
          <w:lang w:eastAsia="ar-SA"/>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3"/>
        <w:gridCol w:w="3614"/>
      </w:tblGrid>
      <w:tr w:rsidR="0082535D" w:rsidRPr="00915995" w14:paraId="145DE5B8" w14:textId="77777777" w:rsidTr="00EB36F9">
        <w:tc>
          <w:tcPr>
            <w:tcW w:w="5453" w:type="dxa"/>
            <w:shd w:val="clear" w:color="auto" w:fill="auto"/>
          </w:tcPr>
          <w:p w14:paraId="20D05AC9" w14:textId="77777777" w:rsidR="0082535D" w:rsidRPr="00915995" w:rsidRDefault="0082535D" w:rsidP="0082535D">
            <w:pPr>
              <w:suppressAutoHyphens/>
              <w:spacing w:before="120" w:after="120" w:line="240" w:lineRule="auto"/>
              <w:jc w:val="center"/>
              <w:rPr>
                <w:rFonts w:ascii="Arial" w:eastAsia="MS Mincho" w:hAnsi="Arial" w:cs="Arial"/>
                <w:iCs/>
                <w:color w:val="00000A"/>
                <w:kern w:val="1"/>
                <w:lang w:eastAsia="ja-JP"/>
              </w:rPr>
            </w:pPr>
            <w:r w:rsidRPr="00915995">
              <w:rPr>
                <w:rFonts w:ascii="Arial" w:eastAsia="MS Mincho" w:hAnsi="Arial" w:cs="Arial"/>
                <w:iCs/>
                <w:color w:val="00000A"/>
                <w:kern w:val="1"/>
                <w:lang w:eastAsia="ja-JP"/>
              </w:rPr>
              <w:lastRenderedPageBreak/>
              <w:t>Actions</w:t>
            </w:r>
          </w:p>
        </w:tc>
        <w:tc>
          <w:tcPr>
            <w:tcW w:w="3614" w:type="dxa"/>
            <w:shd w:val="clear" w:color="auto" w:fill="auto"/>
          </w:tcPr>
          <w:p w14:paraId="74379BB8" w14:textId="77777777" w:rsidR="0082535D" w:rsidRPr="00915995" w:rsidRDefault="0082535D" w:rsidP="0082535D">
            <w:pPr>
              <w:suppressAutoHyphens/>
              <w:spacing w:before="120" w:after="120" w:line="240" w:lineRule="auto"/>
              <w:jc w:val="center"/>
              <w:rPr>
                <w:rFonts w:ascii="Arial" w:eastAsia="MS Mincho" w:hAnsi="Arial" w:cs="Arial"/>
                <w:iCs/>
                <w:color w:val="00000A"/>
                <w:kern w:val="1"/>
                <w:lang w:eastAsia="ja-JP"/>
              </w:rPr>
            </w:pPr>
            <w:r w:rsidRPr="00915995">
              <w:rPr>
                <w:rFonts w:ascii="Arial" w:eastAsia="MS Mincho" w:hAnsi="Arial" w:cs="Arial"/>
                <w:iCs/>
                <w:color w:val="00000A"/>
                <w:kern w:val="1"/>
                <w:lang w:eastAsia="ja-JP"/>
              </w:rPr>
              <w:t>Dépenses éligibles</w:t>
            </w:r>
          </w:p>
        </w:tc>
      </w:tr>
      <w:tr w:rsidR="0082535D" w:rsidRPr="00915995" w14:paraId="161B5FEC" w14:textId="77777777" w:rsidTr="00EB36F9">
        <w:tc>
          <w:tcPr>
            <w:tcW w:w="5453" w:type="dxa"/>
            <w:shd w:val="clear" w:color="auto" w:fill="auto"/>
          </w:tcPr>
          <w:p w14:paraId="714291B1"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Actions de mise en réseau des acteurs de la petite enfance, de l’emploi et du social</w:t>
            </w:r>
          </w:p>
        </w:tc>
        <w:tc>
          <w:tcPr>
            <w:tcW w:w="3614" w:type="dxa"/>
            <w:shd w:val="clear" w:color="auto" w:fill="auto"/>
          </w:tcPr>
          <w:p w14:paraId="21DC28F1"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proofErr w:type="spellStart"/>
            <w:r w:rsidRPr="00915995">
              <w:rPr>
                <w:rFonts w:ascii="Arial" w:eastAsia="MS Mincho" w:hAnsi="Arial" w:cs="Arial"/>
                <w:iCs/>
                <w:color w:val="00000A"/>
                <w:kern w:val="1"/>
                <w:lang w:eastAsia="ja-JP"/>
              </w:rPr>
              <w:t>Etp</w:t>
            </w:r>
            <w:proofErr w:type="spellEnd"/>
            <w:r w:rsidRPr="00915995">
              <w:rPr>
                <w:rFonts w:ascii="Arial" w:eastAsia="MS Mincho" w:hAnsi="Arial" w:cs="Arial"/>
                <w:iCs/>
                <w:color w:val="00000A"/>
                <w:kern w:val="1"/>
                <w:lang w:eastAsia="ja-JP"/>
              </w:rPr>
              <w:t xml:space="preserve"> de coordination et de mise en réseau spécifique</w:t>
            </w:r>
          </w:p>
        </w:tc>
      </w:tr>
      <w:tr w:rsidR="0082535D" w:rsidRPr="00915995" w14:paraId="06754365" w14:textId="77777777" w:rsidTr="00EB36F9">
        <w:trPr>
          <w:trHeight w:val="1345"/>
        </w:trPr>
        <w:tc>
          <w:tcPr>
            <w:tcW w:w="5453" w:type="dxa"/>
            <w:shd w:val="clear" w:color="auto" w:fill="auto"/>
          </w:tcPr>
          <w:p w14:paraId="333BA751"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Soutien aux collectivités territoriales qui apportent un financement à un réseau d’assistants maternels ou d’accueillants à domicile</w:t>
            </w:r>
            <w:r w:rsidRPr="00915995">
              <w:rPr>
                <w:rFonts w:ascii="Arial" w:eastAsia="Times New Roman" w:hAnsi="Arial" w:cs="Arial"/>
                <w:color w:val="00000A"/>
                <w:kern w:val="1"/>
                <w:vertAlign w:val="superscript"/>
                <w:lang w:eastAsia="ar-SA"/>
              </w:rPr>
              <w:footnoteReference w:id="1"/>
            </w:r>
            <w:r w:rsidR="00EF1460" w:rsidRPr="00915995">
              <w:rPr>
                <w:rFonts w:ascii="Arial" w:eastAsia="MS Mincho" w:hAnsi="Arial" w:cs="Arial"/>
                <w:iCs/>
                <w:color w:val="00000A"/>
                <w:kern w:val="1"/>
                <w:lang w:eastAsia="ja-JP"/>
              </w:rPr>
              <w:t xml:space="preserve"> </w:t>
            </w:r>
            <w:r w:rsidRPr="00915995">
              <w:rPr>
                <w:rFonts w:ascii="Arial" w:eastAsia="MS Mincho" w:hAnsi="Arial" w:cs="Arial"/>
                <w:iCs/>
                <w:color w:val="00000A"/>
                <w:kern w:val="1"/>
                <w:lang w:eastAsia="ja-JP"/>
              </w:rPr>
              <w:t>engagés à accueillir un enfant en situation de pauvreté</w:t>
            </w:r>
          </w:p>
        </w:tc>
        <w:tc>
          <w:tcPr>
            <w:tcW w:w="3614" w:type="dxa"/>
            <w:shd w:val="clear" w:color="auto" w:fill="auto"/>
          </w:tcPr>
          <w:p w14:paraId="128EAC50"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Prise en compte du financement versé par la collectivité territoriale</w:t>
            </w:r>
          </w:p>
        </w:tc>
      </w:tr>
      <w:tr w:rsidR="0082535D" w:rsidRPr="00915995" w14:paraId="36C9C8E8" w14:textId="77777777" w:rsidTr="00EB36F9">
        <w:trPr>
          <w:trHeight w:val="970"/>
        </w:trPr>
        <w:tc>
          <w:tcPr>
            <w:tcW w:w="5453" w:type="dxa"/>
            <w:shd w:val="clear" w:color="auto" w:fill="auto"/>
          </w:tcPr>
          <w:p w14:paraId="5BA7345C" w14:textId="77777777" w:rsidR="0082535D" w:rsidRPr="00915995" w:rsidRDefault="0082535D" w:rsidP="0082535D">
            <w:pPr>
              <w:numPr>
                <w:ilvl w:val="0"/>
                <w:numId w:val="2"/>
              </w:numPr>
              <w:suppressAutoHyphens/>
              <w:spacing w:before="120" w:after="120" w:line="240" w:lineRule="auto"/>
              <w:ind w:left="500" w:hanging="284"/>
              <w:jc w:val="both"/>
              <w:rPr>
                <w:rFonts w:ascii="Arial" w:eastAsia="Times New Roman" w:hAnsi="Arial" w:cs="Arial"/>
                <w:color w:val="00000A"/>
                <w:kern w:val="1"/>
                <w:lang w:eastAsia="ar-SA"/>
              </w:rPr>
            </w:pPr>
            <w:r w:rsidRPr="00915995">
              <w:rPr>
                <w:rFonts w:ascii="Arial" w:eastAsia="MS Mincho" w:hAnsi="Arial" w:cs="Arial"/>
                <w:iCs/>
                <w:color w:val="00000A"/>
                <w:kern w:val="1"/>
                <w:lang w:eastAsia="ja-JP"/>
              </w:rPr>
              <w:t xml:space="preserve">Renforcement du personnel accueillant au sein des </w:t>
            </w:r>
            <w:proofErr w:type="spellStart"/>
            <w:r w:rsidR="00694F40">
              <w:rPr>
                <w:rFonts w:ascii="Arial" w:eastAsia="MS Mincho" w:hAnsi="Arial" w:cs="Arial"/>
                <w:iCs/>
                <w:color w:val="00000A"/>
                <w:kern w:val="1"/>
                <w:lang w:eastAsia="ja-JP"/>
              </w:rPr>
              <w:t>Eaje</w:t>
            </w:r>
            <w:proofErr w:type="spellEnd"/>
            <w:r w:rsidR="00694F40">
              <w:rPr>
                <w:rFonts w:ascii="Arial" w:eastAsia="MS Mincho" w:hAnsi="Arial" w:cs="Arial"/>
                <w:iCs/>
                <w:color w:val="00000A"/>
                <w:kern w:val="1"/>
                <w:lang w:eastAsia="ja-JP"/>
              </w:rPr>
              <w:t xml:space="preserve"> bénéficiant de la </w:t>
            </w:r>
            <w:proofErr w:type="spellStart"/>
            <w:r w:rsidR="00694F40">
              <w:rPr>
                <w:rFonts w:ascii="Arial" w:eastAsia="MS Mincho" w:hAnsi="Arial" w:cs="Arial"/>
                <w:iCs/>
                <w:color w:val="00000A"/>
                <w:kern w:val="1"/>
                <w:lang w:eastAsia="ja-JP"/>
              </w:rPr>
              <w:t>Psu</w:t>
            </w:r>
            <w:proofErr w:type="spellEnd"/>
          </w:p>
        </w:tc>
        <w:tc>
          <w:tcPr>
            <w:tcW w:w="3614" w:type="dxa"/>
            <w:shd w:val="clear" w:color="auto" w:fill="auto"/>
          </w:tcPr>
          <w:p w14:paraId="38908FE1"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 xml:space="preserve">Coût </w:t>
            </w:r>
            <w:proofErr w:type="spellStart"/>
            <w:r w:rsidRPr="00915995">
              <w:rPr>
                <w:rFonts w:ascii="Arial" w:eastAsia="MS Mincho" w:hAnsi="Arial" w:cs="Arial"/>
                <w:iCs/>
                <w:color w:val="00000A"/>
                <w:kern w:val="1"/>
                <w:lang w:eastAsia="ja-JP"/>
              </w:rPr>
              <w:t>Etp</w:t>
            </w:r>
            <w:proofErr w:type="spellEnd"/>
          </w:p>
          <w:p w14:paraId="1CEC7824"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Coût prestataire</w:t>
            </w:r>
          </w:p>
        </w:tc>
      </w:tr>
      <w:tr w:rsidR="0082535D" w:rsidRPr="00915995" w14:paraId="13FDBF4C" w14:textId="77777777" w:rsidTr="00EB36F9">
        <w:tc>
          <w:tcPr>
            <w:tcW w:w="5453" w:type="dxa"/>
            <w:shd w:val="clear" w:color="auto" w:fill="auto"/>
          </w:tcPr>
          <w:p w14:paraId="762D3F39"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Actions de supervision, actions de sensibilisation des équipes, actions d’informations et d’accompagnement des familles</w:t>
            </w:r>
          </w:p>
        </w:tc>
        <w:tc>
          <w:tcPr>
            <w:tcW w:w="3614" w:type="dxa"/>
            <w:shd w:val="clear" w:color="auto" w:fill="auto"/>
          </w:tcPr>
          <w:p w14:paraId="40DF70D5"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 xml:space="preserve">Coût </w:t>
            </w:r>
            <w:proofErr w:type="spellStart"/>
            <w:r w:rsidRPr="00915995">
              <w:rPr>
                <w:rFonts w:ascii="Arial" w:eastAsia="MS Mincho" w:hAnsi="Arial" w:cs="Arial"/>
                <w:iCs/>
                <w:color w:val="00000A"/>
                <w:kern w:val="1"/>
                <w:lang w:eastAsia="ja-JP"/>
              </w:rPr>
              <w:t>Etp</w:t>
            </w:r>
            <w:proofErr w:type="spellEnd"/>
          </w:p>
          <w:p w14:paraId="56F8706C" w14:textId="77777777" w:rsidR="0082535D" w:rsidRPr="00915995" w:rsidRDefault="0082535D" w:rsidP="0082535D">
            <w:pPr>
              <w:numPr>
                <w:ilvl w:val="0"/>
                <w:numId w:val="2"/>
              </w:numPr>
              <w:suppressAutoHyphens/>
              <w:spacing w:before="120" w:after="120" w:line="240" w:lineRule="auto"/>
              <w:ind w:left="500" w:hanging="284"/>
              <w:jc w:val="both"/>
              <w:rPr>
                <w:rFonts w:ascii="Arial" w:eastAsia="MS Mincho" w:hAnsi="Arial" w:cs="Arial"/>
                <w:iCs/>
                <w:color w:val="00000A"/>
                <w:kern w:val="1"/>
                <w:lang w:eastAsia="ja-JP"/>
              </w:rPr>
            </w:pPr>
            <w:r w:rsidRPr="00915995">
              <w:rPr>
                <w:rFonts w:ascii="Arial" w:eastAsia="MS Mincho" w:hAnsi="Arial" w:cs="Arial"/>
                <w:iCs/>
                <w:color w:val="00000A"/>
                <w:kern w:val="1"/>
                <w:lang w:eastAsia="ja-JP"/>
              </w:rPr>
              <w:t>Coût prestataire</w:t>
            </w:r>
          </w:p>
        </w:tc>
      </w:tr>
    </w:tbl>
    <w:p w14:paraId="08A074D8" w14:textId="77777777" w:rsidR="0082535D" w:rsidRPr="00915995" w:rsidRDefault="0082535D" w:rsidP="0082535D">
      <w:pPr>
        <w:suppressAutoHyphens/>
        <w:spacing w:after="0" w:line="240" w:lineRule="auto"/>
        <w:jc w:val="both"/>
        <w:rPr>
          <w:rFonts w:ascii="Arial" w:eastAsia="MS Mincho" w:hAnsi="Arial" w:cs="Arial"/>
          <w:iCs/>
          <w:color w:val="00000A"/>
          <w:kern w:val="1"/>
          <w:lang w:eastAsia="ja-JP"/>
        </w:rPr>
      </w:pPr>
      <w:bookmarkStart w:id="3" w:name="__UnoMark__330_251236203"/>
      <w:bookmarkEnd w:id="3"/>
    </w:p>
    <w:p w14:paraId="0EAF38B8" w14:textId="77777777" w:rsidR="0082535D" w:rsidRPr="00915995" w:rsidRDefault="0082535D" w:rsidP="0082535D">
      <w:pPr>
        <w:suppressAutoHyphens/>
        <w:spacing w:after="0" w:line="240" w:lineRule="auto"/>
        <w:jc w:val="both"/>
        <w:rPr>
          <w:rFonts w:ascii="Arial" w:eastAsia="MS Mincho" w:hAnsi="Arial" w:cs="Arial"/>
          <w:iCs/>
          <w:color w:val="00000A"/>
          <w:kern w:val="1"/>
          <w:lang w:eastAsia="ja-JP"/>
        </w:rPr>
      </w:pPr>
    </w:p>
    <w:p w14:paraId="731FB1CC" w14:textId="77777777" w:rsidR="0082535D" w:rsidRPr="00915995" w:rsidRDefault="0082535D" w:rsidP="00EC7D69">
      <w:pPr>
        <w:numPr>
          <w:ilvl w:val="0"/>
          <w:numId w:val="54"/>
        </w:numPr>
        <w:pBdr>
          <w:top w:val="single" w:sz="4" w:space="0" w:color="000000"/>
          <w:left w:val="single" w:sz="4" w:space="0" w:color="000000"/>
          <w:bottom w:val="single" w:sz="4" w:space="0" w:color="000000"/>
          <w:right w:val="single" w:sz="4" w:space="0" w:color="000000"/>
        </w:pBdr>
        <w:shd w:val="clear" w:color="auto" w:fill="D9D9D9"/>
        <w:tabs>
          <w:tab w:val="num" w:pos="567"/>
        </w:tabs>
        <w:suppressAutoHyphens/>
        <w:spacing w:after="0" w:line="240" w:lineRule="auto"/>
        <w:jc w:val="both"/>
        <w:rPr>
          <w:rFonts w:ascii="Arial" w:eastAsia="MS Mincho" w:hAnsi="Arial" w:cs="Arial"/>
          <w:b/>
          <w:iCs/>
          <w:color w:val="00000A"/>
          <w:kern w:val="1"/>
          <w:lang w:eastAsia="ja-JP"/>
        </w:rPr>
      </w:pPr>
      <w:r w:rsidRPr="00915995">
        <w:rPr>
          <w:rFonts w:ascii="Arial" w:eastAsia="MS Mincho" w:hAnsi="Arial" w:cs="Arial"/>
          <w:b/>
          <w:iCs/>
          <w:color w:val="00000A"/>
          <w:kern w:val="1"/>
          <w:lang w:eastAsia="ja-JP"/>
        </w:rPr>
        <w:t>Champs concernés et périmètre</w:t>
      </w:r>
    </w:p>
    <w:p w14:paraId="21F4DFD7" w14:textId="77777777" w:rsidR="0082535D" w:rsidRPr="00915995" w:rsidRDefault="0082535D" w:rsidP="0082535D">
      <w:pPr>
        <w:suppressAutoHyphens/>
        <w:spacing w:after="0" w:line="240" w:lineRule="auto"/>
        <w:jc w:val="both"/>
        <w:rPr>
          <w:rFonts w:ascii="Arial" w:eastAsia="MS Mincho" w:hAnsi="Arial" w:cs="Arial"/>
          <w:iCs/>
          <w:color w:val="00000A"/>
          <w:kern w:val="1"/>
          <w:lang w:eastAsia="ja-JP"/>
        </w:rPr>
      </w:pPr>
    </w:p>
    <w:tbl>
      <w:tblPr>
        <w:tblW w:w="9303" w:type="dxa"/>
        <w:tblInd w:w="70" w:type="dxa"/>
        <w:tblCellMar>
          <w:left w:w="70" w:type="dxa"/>
          <w:right w:w="70" w:type="dxa"/>
        </w:tblCellMar>
        <w:tblLook w:val="04A0" w:firstRow="1" w:lastRow="0" w:firstColumn="1" w:lastColumn="0" w:noHBand="0" w:noVBand="1"/>
      </w:tblPr>
      <w:tblGrid>
        <w:gridCol w:w="776"/>
        <w:gridCol w:w="1363"/>
        <w:gridCol w:w="1852"/>
        <w:gridCol w:w="1730"/>
        <w:gridCol w:w="1852"/>
        <w:gridCol w:w="1526"/>
        <w:gridCol w:w="204"/>
      </w:tblGrid>
      <w:tr w:rsidR="00FB0130" w:rsidRPr="00FB0130" w14:paraId="417DD505" w14:textId="77777777" w:rsidTr="00FB0130">
        <w:trPr>
          <w:trHeight w:val="113"/>
        </w:trPr>
        <w:tc>
          <w:tcPr>
            <w:tcW w:w="776" w:type="dxa"/>
            <w:tcBorders>
              <w:bottom w:val="single" w:sz="4" w:space="0" w:color="auto"/>
            </w:tcBorders>
            <w:vAlign w:val="center"/>
          </w:tcPr>
          <w:p w14:paraId="4A3BF0FB" w14:textId="77777777" w:rsidR="00FB0130" w:rsidRPr="00FB0130" w:rsidRDefault="00FB0130" w:rsidP="0082535D">
            <w:pPr>
              <w:spacing w:after="0" w:line="240" w:lineRule="auto"/>
              <w:rPr>
                <w:rFonts w:ascii="Arial" w:eastAsia="Times New Roman" w:hAnsi="Arial" w:cs="Arial"/>
                <w:sz w:val="20"/>
                <w:lang w:eastAsia="fr-FR"/>
              </w:rPr>
            </w:pPr>
          </w:p>
        </w:tc>
        <w:tc>
          <w:tcPr>
            <w:tcW w:w="1363" w:type="dxa"/>
            <w:tcBorders>
              <w:bottom w:val="single" w:sz="4" w:space="0" w:color="auto"/>
              <w:right w:val="single" w:sz="4" w:space="0" w:color="auto"/>
            </w:tcBorders>
            <w:shd w:val="clear" w:color="auto" w:fill="auto"/>
            <w:noWrap/>
            <w:vAlign w:val="center"/>
            <w:hideMark/>
          </w:tcPr>
          <w:p w14:paraId="789897A9" w14:textId="77777777" w:rsidR="00FB0130" w:rsidRPr="00FB0130" w:rsidRDefault="00FB0130" w:rsidP="0082535D">
            <w:pPr>
              <w:spacing w:after="0" w:line="240" w:lineRule="auto"/>
              <w:rPr>
                <w:rFonts w:ascii="Arial" w:eastAsia="Times New Roman" w:hAnsi="Arial" w:cs="Arial"/>
                <w:sz w:val="20"/>
                <w:lang w:eastAsia="fr-FR"/>
              </w:rPr>
            </w:pPr>
          </w:p>
        </w:tc>
        <w:tc>
          <w:tcPr>
            <w:tcW w:w="6960"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10FF1D5E" w14:textId="77777777" w:rsidR="00FB0130" w:rsidRPr="00FB0130" w:rsidRDefault="00FB0130" w:rsidP="00FB0130">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Bloc de dépense et type de subvention</w:t>
            </w:r>
          </w:p>
        </w:tc>
        <w:tc>
          <w:tcPr>
            <w:tcW w:w="204" w:type="dxa"/>
            <w:tcBorders>
              <w:top w:val="single" w:sz="4" w:space="0" w:color="auto"/>
              <w:left w:val="nil"/>
              <w:bottom w:val="nil"/>
              <w:right w:val="single" w:sz="4" w:space="0" w:color="auto"/>
            </w:tcBorders>
            <w:shd w:val="clear" w:color="000000" w:fill="B4C6E7"/>
            <w:vAlign w:val="center"/>
            <w:hideMark/>
          </w:tcPr>
          <w:p w14:paraId="26165313"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p>
        </w:tc>
      </w:tr>
      <w:tr w:rsidR="00FB0130" w:rsidRPr="00FB0130" w14:paraId="56BF9ACC" w14:textId="77777777" w:rsidTr="00FB0130">
        <w:trPr>
          <w:trHeight w:val="113"/>
        </w:trPr>
        <w:tc>
          <w:tcPr>
            <w:tcW w:w="776"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14:paraId="136207D9"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Axe</w:t>
            </w:r>
          </w:p>
        </w:tc>
        <w:tc>
          <w:tcPr>
            <w:tcW w:w="1363" w:type="dxa"/>
            <w:vMerge w:val="restart"/>
            <w:tcBorders>
              <w:top w:val="single" w:sz="4" w:space="0" w:color="auto"/>
              <w:left w:val="single" w:sz="4" w:space="0" w:color="auto"/>
              <w:right w:val="nil"/>
            </w:tcBorders>
            <w:shd w:val="clear" w:color="000000" w:fill="B4C6E7"/>
            <w:vAlign w:val="center"/>
            <w:hideMark/>
          </w:tcPr>
          <w:p w14:paraId="32D3B9F1"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Spécificités comptables</w:t>
            </w:r>
          </w:p>
        </w:tc>
        <w:tc>
          <w:tcPr>
            <w:tcW w:w="3582"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7F912F89" w14:textId="77777777" w:rsidR="00FB0130" w:rsidRPr="00FB0130" w:rsidRDefault="00FB0130" w:rsidP="0082535D">
            <w:pPr>
              <w:spacing w:after="0" w:line="240" w:lineRule="auto"/>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Petite enfance</w:t>
            </w:r>
          </w:p>
        </w:tc>
        <w:tc>
          <w:tcPr>
            <w:tcW w:w="3582" w:type="dxa"/>
            <w:gridSpan w:val="3"/>
            <w:tcBorders>
              <w:top w:val="single" w:sz="4" w:space="0" w:color="auto"/>
              <w:left w:val="nil"/>
              <w:bottom w:val="single" w:sz="4" w:space="0" w:color="auto"/>
              <w:right w:val="single" w:sz="4" w:space="0" w:color="000000"/>
            </w:tcBorders>
            <w:shd w:val="clear" w:color="000000" w:fill="B4C6E7"/>
            <w:vAlign w:val="center"/>
            <w:hideMark/>
          </w:tcPr>
          <w:p w14:paraId="7FD98491" w14:textId="77777777" w:rsidR="00FB0130" w:rsidRPr="00FB0130" w:rsidRDefault="00FB0130" w:rsidP="0082535D">
            <w:pPr>
              <w:spacing w:after="0" w:line="240" w:lineRule="auto"/>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Jeunesse</w:t>
            </w:r>
          </w:p>
        </w:tc>
      </w:tr>
      <w:tr w:rsidR="00FB0130" w:rsidRPr="00FB0130" w14:paraId="7ECCAD9F" w14:textId="77777777" w:rsidTr="00FB0130">
        <w:trPr>
          <w:trHeight w:val="113"/>
        </w:trPr>
        <w:tc>
          <w:tcPr>
            <w:tcW w:w="776" w:type="dxa"/>
            <w:vMerge/>
            <w:tcBorders>
              <w:top w:val="single" w:sz="4" w:space="0" w:color="auto"/>
              <w:left w:val="single" w:sz="4" w:space="0" w:color="auto"/>
              <w:bottom w:val="single" w:sz="4" w:space="0" w:color="auto"/>
              <w:right w:val="single" w:sz="4" w:space="0" w:color="auto"/>
            </w:tcBorders>
            <w:shd w:val="clear" w:color="000000" w:fill="B4C6E7"/>
            <w:vAlign w:val="center"/>
          </w:tcPr>
          <w:p w14:paraId="0FA26226"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363" w:type="dxa"/>
            <w:vMerge/>
            <w:tcBorders>
              <w:left w:val="single" w:sz="4" w:space="0" w:color="auto"/>
              <w:bottom w:val="single" w:sz="4" w:space="0" w:color="auto"/>
              <w:right w:val="nil"/>
            </w:tcBorders>
            <w:shd w:val="clear" w:color="000000" w:fill="B4C6E7"/>
            <w:vAlign w:val="center"/>
            <w:hideMark/>
          </w:tcPr>
          <w:p w14:paraId="639BFDB5"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852" w:type="dxa"/>
            <w:tcBorders>
              <w:top w:val="nil"/>
              <w:left w:val="single" w:sz="4" w:space="0" w:color="auto"/>
              <w:bottom w:val="single" w:sz="4" w:space="0" w:color="auto"/>
              <w:right w:val="single" w:sz="4" w:space="0" w:color="auto"/>
            </w:tcBorders>
            <w:shd w:val="clear" w:color="000000" w:fill="B4C6E7"/>
            <w:vAlign w:val="center"/>
            <w:hideMark/>
          </w:tcPr>
          <w:p w14:paraId="7260E18B"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Fonctionnement</w:t>
            </w:r>
          </w:p>
        </w:tc>
        <w:tc>
          <w:tcPr>
            <w:tcW w:w="1730" w:type="dxa"/>
            <w:tcBorders>
              <w:top w:val="nil"/>
              <w:left w:val="nil"/>
              <w:bottom w:val="single" w:sz="4" w:space="0" w:color="auto"/>
              <w:right w:val="single" w:sz="4" w:space="0" w:color="auto"/>
            </w:tcBorders>
            <w:shd w:val="clear" w:color="000000" w:fill="B4C6E7"/>
            <w:vAlign w:val="center"/>
            <w:hideMark/>
          </w:tcPr>
          <w:p w14:paraId="09B974B4"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Investissement</w:t>
            </w:r>
          </w:p>
        </w:tc>
        <w:tc>
          <w:tcPr>
            <w:tcW w:w="1852" w:type="dxa"/>
            <w:tcBorders>
              <w:top w:val="nil"/>
              <w:left w:val="nil"/>
              <w:bottom w:val="single" w:sz="4" w:space="0" w:color="auto"/>
              <w:right w:val="single" w:sz="4" w:space="0" w:color="auto"/>
            </w:tcBorders>
            <w:shd w:val="clear" w:color="000000" w:fill="B4C6E7"/>
            <w:vAlign w:val="center"/>
            <w:hideMark/>
          </w:tcPr>
          <w:p w14:paraId="2ABEE3C0"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Fonctionnement</w:t>
            </w:r>
          </w:p>
        </w:tc>
        <w:tc>
          <w:tcPr>
            <w:tcW w:w="1730" w:type="dxa"/>
            <w:gridSpan w:val="2"/>
            <w:tcBorders>
              <w:top w:val="nil"/>
              <w:left w:val="nil"/>
              <w:bottom w:val="single" w:sz="4" w:space="0" w:color="auto"/>
              <w:right w:val="single" w:sz="4" w:space="0" w:color="auto"/>
            </w:tcBorders>
            <w:shd w:val="clear" w:color="000000" w:fill="B4C6E7"/>
            <w:vAlign w:val="center"/>
            <w:hideMark/>
          </w:tcPr>
          <w:p w14:paraId="783405BA" w14:textId="77777777" w:rsidR="00FB0130" w:rsidRPr="00FB0130" w:rsidRDefault="00FB0130" w:rsidP="0082535D">
            <w:pPr>
              <w:spacing w:after="0" w:line="240" w:lineRule="auto"/>
              <w:jc w:val="center"/>
              <w:rPr>
                <w:rFonts w:ascii="Arial" w:eastAsia="Times New Roman" w:hAnsi="Arial" w:cs="Arial"/>
                <w:b/>
                <w:bCs/>
                <w:color w:val="000000"/>
                <w:sz w:val="20"/>
                <w:lang w:eastAsia="fr-FR"/>
              </w:rPr>
            </w:pPr>
            <w:r w:rsidRPr="00FB0130">
              <w:rPr>
                <w:rFonts w:ascii="Arial" w:eastAsia="Times New Roman" w:hAnsi="Arial" w:cs="Arial"/>
                <w:b/>
                <w:bCs/>
                <w:color w:val="000000"/>
                <w:sz w:val="20"/>
                <w:lang w:eastAsia="fr-FR"/>
              </w:rPr>
              <w:t>Investissement</w:t>
            </w:r>
          </w:p>
        </w:tc>
      </w:tr>
      <w:tr w:rsidR="00FB0130" w:rsidRPr="00FB0130" w14:paraId="77306BEF" w14:textId="77777777" w:rsidTr="00FB0130">
        <w:trPr>
          <w:trHeight w:val="113"/>
        </w:trPr>
        <w:tc>
          <w:tcPr>
            <w:tcW w:w="776" w:type="dxa"/>
            <w:vMerge w:val="restart"/>
            <w:tcBorders>
              <w:top w:val="single" w:sz="4" w:space="0" w:color="auto"/>
              <w:left w:val="single" w:sz="4" w:space="0" w:color="auto"/>
              <w:right w:val="single" w:sz="4" w:space="0" w:color="auto"/>
            </w:tcBorders>
            <w:shd w:val="clear" w:color="000000" w:fill="FFFFFF"/>
            <w:vAlign w:val="center"/>
          </w:tcPr>
          <w:p w14:paraId="0D2DB31D" w14:textId="77777777" w:rsidR="00FB0130" w:rsidRPr="00FB0130" w:rsidRDefault="00FB0130" w:rsidP="0082535D">
            <w:pPr>
              <w:spacing w:after="0" w:line="240" w:lineRule="auto"/>
              <w:rPr>
                <w:rFonts w:ascii="Arial" w:eastAsia="Times New Roman" w:hAnsi="Arial" w:cs="Arial"/>
                <w:color w:val="000000"/>
                <w:sz w:val="20"/>
                <w:lang w:eastAsia="fr-FR"/>
              </w:rPr>
            </w:pPr>
            <w:r w:rsidRPr="00FB0130">
              <w:rPr>
                <w:rFonts w:ascii="Arial" w:eastAsia="Times New Roman" w:hAnsi="Arial" w:cs="Arial"/>
                <w:color w:val="000000"/>
                <w:sz w:val="20"/>
                <w:lang w:eastAsia="fr-FR"/>
              </w:rPr>
              <w:t>2</w:t>
            </w:r>
          </w:p>
        </w:tc>
        <w:tc>
          <w:tcPr>
            <w:tcW w:w="1363" w:type="dxa"/>
            <w:tcBorders>
              <w:top w:val="nil"/>
              <w:left w:val="nil"/>
              <w:bottom w:val="single" w:sz="4" w:space="0" w:color="auto"/>
              <w:right w:val="single" w:sz="4" w:space="0" w:color="auto"/>
            </w:tcBorders>
            <w:shd w:val="clear" w:color="000000" w:fill="FFFFFF"/>
            <w:vAlign w:val="center"/>
            <w:hideMark/>
          </w:tcPr>
          <w:p w14:paraId="2D3D06E0" w14:textId="77777777" w:rsidR="00FB0130" w:rsidRPr="00FB0130" w:rsidRDefault="00FB0130" w:rsidP="0082535D">
            <w:pPr>
              <w:spacing w:after="0" w:line="240" w:lineRule="auto"/>
              <w:rPr>
                <w:rFonts w:ascii="Arial" w:eastAsia="Times New Roman" w:hAnsi="Arial" w:cs="Arial"/>
                <w:color w:val="000000"/>
                <w:sz w:val="20"/>
                <w:lang w:eastAsia="fr-FR"/>
              </w:rPr>
            </w:pPr>
            <w:r w:rsidRPr="00FB0130">
              <w:rPr>
                <w:rFonts w:ascii="Arial" w:eastAsia="Times New Roman" w:hAnsi="Arial" w:cs="Arial"/>
                <w:color w:val="000000"/>
                <w:sz w:val="20"/>
                <w:lang w:eastAsia="fr-FR"/>
              </w:rPr>
              <w:t>Volet 1. Projet adapté</w:t>
            </w:r>
          </w:p>
        </w:tc>
        <w:tc>
          <w:tcPr>
            <w:tcW w:w="1852" w:type="dxa"/>
            <w:tcBorders>
              <w:top w:val="nil"/>
              <w:left w:val="nil"/>
              <w:bottom w:val="single" w:sz="4" w:space="0" w:color="auto"/>
              <w:right w:val="single" w:sz="4" w:space="0" w:color="auto"/>
            </w:tcBorders>
            <w:shd w:val="clear" w:color="auto" w:fill="auto"/>
            <w:vAlign w:val="center"/>
            <w:hideMark/>
          </w:tcPr>
          <w:p w14:paraId="193D80B7" w14:textId="77777777" w:rsidR="00FB0130" w:rsidRPr="00FB0130" w:rsidRDefault="00FB0130" w:rsidP="0082535D">
            <w:pPr>
              <w:spacing w:after="0" w:line="240" w:lineRule="auto"/>
              <w:rPr>
                <w:rFonts w:ascii="Arial" w:eastAsia="Times New Roman" w:hAnsi="Arial" w:cs="Arial"/>
                <w:color w:val="000000"/>
                <w:sz w:val="20"/>
                <w:lang w:eastAsia="fr-FR"/>
              </w:rPr>
            </w:pPr>
            <w:r w:rsidRPr="00FB0130">
              <w:rPr>
                <w:rFonts w:ascii="Arial" w:eastAsia="Times New Roman" w:hAnsi="Arial" w:cs="Arial"/>
                <w:color w:val="000000"/>
                <w:sz w:val="20"/>
                <w:lang w:eastAsia="fr-FR"/>
              </w:rPr>
              <w:t>1017x218 (</w:t>
            </w:r>
            <w:proofErr w:type="spellStart"/>
            <w:r w:rsidRPr="00FB0130">
              <w:rPr>
                <w:rFonts w:ascii="Arial" w:eastAsia="Times New Roman" w:hAnsi="Arial" w:cs="Arial"/>
                <w:color w:val="000000"/>
                <w:sz w:val="20"/>
                <w:lang w:eastAsia="fr-FR"/>
              </w:rPr>
              <w:t>Avip</w:t>
            </w:r>
            <w:proofErr w:type="spellEnd"/>
            <w:r w:rsidRPr="00FB0130">
              <w:rPr>
                <w:rFonts w:ascii="Arial" w:eastAsia="Times New Roman" w:hAnsi="Arial" w:cs="Arial"/>
                <w:color w:val="000000"/>
                <w:sz w:val="20"/>
                <w:lang w:eastAsia="fr-FR"/>
              </w:rPr>
              <w:t>) 1011x218 (Avis)</w:t>
            </w:r>
          </w:p>
        </w:tc>
        <w:tc>
          <w:tcPr>
            <w:tcW w:w="1730" w:type="dxa"/>
            <w:tcBorders>
              <w:top w:val="nil"/>
              <w:left w:val="nil"/>
              <w:bottom w:val="single" w:sz="4" w:space="0" w:color="auto"/>
              <w:right w:val="single" w:sz="4" w:space="0" w:color="auto"/>
            </w:tcBorders>
            <w:shd w:val="clear" w:color="000000" w:fill="D9D9D9"/>
            <w:noWrap/>
            <w:vAlign w:val="center"/>
            <w:hideMark/>
          </w:tcPr>
          <w:p w14:paraId="677FAEF1"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852" w:type="dxa"/>
            <w:tcBorders>
              <w:top w:val="nil"/>
              <w:left w:val="nil"/>
              <w:bottom w:val="single" w:sz="4" w:space="0" w:color="auto"/>
              <w:right w:val="single" w:sz="4" w:space="0" w:color="auto"/>
            </w:tcBorders>
            <w:shd w:val="clear" w:color="000000" w:fill="D9D9D9"/>
            <w:noWrap/>
            <w:vAlign w:val="center"/>
            <w:hideMark/>
          </w:tcPr>
          <w:p w14:paraId="286731D0"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730" w:type="dxa"/>
            <w:gridSpan w:val="2"/>
            <w:tcBorders>
              <w:top w:val="nil"/>
              <w:left w:val="nil"/>
              <w:bottom w:val="single" w:sz="4" w:space="0" w:color="auto"/>
              <w:right w:val="single" w:sz="4" w:space="0" w:color="auto"/>
            </w:tcBorders>
            <w:shd w:val="clear" w:color="000000" w:fill="D9D9D9"/>
            <w:noWrap/>
            <w:vAlign w:val="center"/>
            <w:hideMark/>
          </w:tcPr>
          <w:p w14:paraId="19EEBF5F" w14:textId="77777777" w:rsidR="00FB0130" w:rsidRPr="00FB0130" w:rsidRDefault="00FB0130" w:rsidP="0082535D">
            <w:pPr>
              <w:spacing w:after="0" w:line="240" w:lineRule="auto"/>
              <w:rPr>
                <w:rFonts w:ascii="Arial" w:eastAsia="Times New Roman" w:hAnsi="Arial" w:cs="Arial"/>
                <w:color w:val="000000"/>
                <w:sz w:val="20"/>
                <w:lang w:eastAsia="fr-FR"/>
              </w:rPr>
            </w:pPr>
          </w:p>
        </w:tc>
      </w:tr>
      <w:tr w:rsidR="00FB0130" w:rsidRPr="00FB0130" w14:paraId="6813AB59" w14:textId="77777777" w:rsidTr="00FB0130">
        <w:trPr>
          <w:trHeight w:val="113"/>
        </w:trPr>
        <w:tc>
          <w:tcPr>
            <w:tcW w:w="776" w:type="dxa"/>
            <w:vMerge/>
            <w:tcBorders>
              <w:left w:val="single" w:sz="4" w:space="0" w:color="auto"/>
              <w:bottom w:val="single" w:sz="4" w:space="0" w:color="auto"/>
              <w:right w:val="single" w:sz="4" w:space="0" w:color="auto"/>
            </w:tcBorders>
            <w:shd w:val="clear" w:color="000000" w:fill="FFFFFF"/>
            <w:vAlign w:val="center"/>
          </w:tcPr>
          <w:p w14:paraId="17A9BA85"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363" w:type="dxa"/>
            <w:tcBorders>
              <w:top w:val="nil"/>
              <w:left w:val="nil"/>
              <w:bottom w:val="single" w:sz="4" w:space="0" w:color="auto"/>
              <w:right w:val="single" w:sz="4" w:space="0" w:color="auto"/>
            </w:tcBorders>
            <w:shd w:val="clear" w:color="000000" w:fill="FFFFFF"/>
            <w:vAlign w:val="center"/>
            <w:hideMark/>
          </w:tcPr>
          <w:p w14:paraId="65653C2F" w14:textId="77777777" w:rsidR="00FB0130" w:rsidRPr="00FB0130" w:rsidRDefault="00FB0130" w:rsidP="0082535D">
            <w:pPr>
              <w:spacing w:after="0" w:line="240" w:lineRule="auto"/>
              <w:rPr>
                <w:rFonts w:ascii="Arial" w:eastAsia="Times New Roman" w:hAnsi="Arial" w:cs="Arial"/>
                <w:color w:val="000000"/>
                <w:sz w:val="20"/>
                <w:lang w:eastAsia="fr-FR"/>
              </w:rPr>
            </w:pPr>
            <w:r w:rsidRPr="00FB0130">
              <w:rPr>
                <w:rFonts w:ascii="Arial" w:eastAsia="Times New Roman" w:hAnsi="Arial" w:cs="Arial"/>
                <w:color w:val="000000"/>
                <w:sz w:val="20"/>
                <w:lang w:eastAsia="fr-FR"/>
              </w:rPr>
              <w:t xml:space="preserve">Volet 2 : Accueil adapté </w:t>
            </w:r>
          </w:p>
        </w:tc>
        <w:tc>
          <w:tcPr>
            <w:tcW w:w="1852" w:type="dxa"/>
            <w:tcBorders>
              <w:top w:val="nil"/>
              <w:left w:val="nil"/>
              <w:bottom w:val="single" w:sz="4" w:space="0" w:color="auto"/>
              <w:right w:val="single" w:sz="4" w:space="0" w:color="auto"/>
            </w:tcBorders>
            <w:shd w:val="clear" w:color="auto" w:fill="auto"/>
            <w:noWrap/>
            <w:vAlign w:val="center"/>
            <w:hideMark/>
          </w:tcPr>
          <w:p w14:paraId="77C2B5EE" w14:textId="77777777" w:rsidR="00FB0130" w:rsidRPr="00FB0130" w:rsidRDefault="00FB0130" w:rsidP="0082535D">
            <w:pPr>
              <w:spacing w:after="0" w:line="240" w:lineRule="auto"/>
              <w:rPr>
                <w:rFonts w:ascii="Arial" w:eastAsia="Times New Roman" w:hAnsi="Arial" w:cs="Arial"/>
                <w:color w:val="000000"/>
                <w:sz w:val="20"/>
                <w:lang w:eastAsia="fr-FR"/>
              </w:rPr>
            </w:pPr>
            <w:r w:rsidRPr="00FB0130">
              <w:rPr>
                <w:rFonts w:ascii="Arial" w:eastAsia="Times New Roman" w:hAnsi="Arial" w:cs="Arial"/>
                <w:color w:val="000000"/>
                <w:sz w:val="20"/>
                <w:lang w:eastAsia="fr-FR"/>
              </w:rPr>
              <w:t>1014x218</w:t>
            </w:r>
          </w:p>
        </w:tc>
        <w:tc>
          <w:tcPr>
            <w:tcW w:w="1730" w:type="dxa"/>
            <w:tcBorders>
              <w:top w:val="nil"/>
              <w:left w:val="nil"/>
              <w:bottom w:val="single" w:sz="4" w:space="0" w:color="auto"/>
              <w:right w:val="single" w:sz="4" w:space="0" w:color="auto"/>
            </w:tcBorders>
            <w:shd w:val="clear" w:color="000000" w:fill="D9D9D9"/>
            <w:noWrap/>
            <w:vAlign w:val="center"/>
            <w:hideMark/>
          </w:tcPr>
          <w:p w14:paraId="03CA6A05"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852" w:type="dxa"/>
            <w:tcBorders>
              <w:top w:val="nil"/>
              <w:left w:val="nil"/>
              <w:bottom w:val="single" w:sz="4" w:space="0" w:color="auto"/>
              <w:right w:val="single" w:sz="4" w:space="0" w:color="auto"/>
            </w:tcBorders>
            <w:shd w:val="clear" w:color="000000" w:fill="D9D9D9"/>
            <w:noWrap/>
            <w:vAlign w:val="center"/>
            <w:hideMark/>
          </w:tcPr>
          <w:p w14:paraId="0751ED5B" w14:textId="77777777" w:rsidR="00FB0130" w:rsidRPr="00FB0130" w:rsidRDefault="00FB0130" w:rsidP="0082535D">
            <w:pPr>
              <w:spacing w:after="0" w:line="240" w:lineRule="auto"/>
              <w:rPr>
                <w:rFonts w:ascii="Arial" w:eastAsia="Times New Roman" w:hAnsi="Arial" w:cs="Arial"/>
                <w:color w:val="000000"/>
                <w:sz w:val="20"/>
                <w:lang w:eastAsia="fr-FR"/>
              </w:rPr>
            </w:pPr>
          </w:p>
        </w:tc>
        <w:tc>
          <w:tcPr>
            <w:tcW w:w="1730" w:type="dxa"/>
            <w:gridSpan w:val="2"/>
            <w:tcBorders>
              <w:top w:val="nil"/>
              <w:left w:val="nil"/>
              <w:bottom w:val="single" w:sz="4" w:space="0" w:color="auto"/>
              <w:right w:val="single" w:sz="4" w:space="0" w:color="auto"/>
            </w:tcBorders>
            <w:shd w:val="clear" w:color="000000" w:fill="D9D9D9"/>
            <w:noWrap/>
            <w:vAlign w:val="center"/>
            <w:hideMark/>
          </w:tcPr>
          <w:p w14:paraId="6D0B5DA0" w14:textId="77777777" w:rsidR="00FB0130" w:rsidRPr="00FB0130" w:rsidRDefault="00FB0130" w:rsidP="0082535D">
            <w:pPr>
              <w:spacing w:after="0" w:line="240" w:lineRule="auto"/>
              <w:rPr>
                <w:rFonts w:ascii="Arial" w:eastAsia="Times New Roman" w:hAnsi="Arial" w:cs="Arial"/>
                <w:color w:val="000000"/>
                <w:sz w:val="20"/>
                <w:lang w:eastAsia="fr-FR"/>
              </w:rPr>
            </w:pPr>
          </w:p>
        </w:tc>
      </w:tr>
    </w:tbl>
    <w:p w14:paraId="55A168A5" w14:textId="77777777" w:rsidR="0082535D" w:rsidRPr="00915995" w:rsidRDefault="0082535D" w:rsidP="0082535D">
      <w:pPr>
        <w:suppressAutoHyphens/>
        <w:spacing w:after="0" w:line="240" w:lineRule="auto"/>
        <w:jc w:val="both"/>
        <w:rPr>
          <w:rFonts w:ascii="Arial" w:eastAsia="MS Mincho" w:hAnsi="Arial" w:cs="Arial"/>
          <w:iCs/>
          <w:color w:val="00000A"/>
          <w:kern w:val="1"/>
          <w:lang w:eastAsia="ja-JP"/>
        </w:rPr>
      </w:pPr>
    </w:p>
    <w:p w14:paraId="2C3870B0" w14:textId="77777777" w:rsidR="0082535D" w:rsidRPr="00915995" w:rsidRDefault="0082535D" w:rsidP="0082535D">
      <w:pPr>
        <w:suppressAutoHyphens/>
        <w:spacing w:after="0" w:line="240" w:lineRule="auto"/>
        <w:jc w:val="both"/>
        <w:rPr>
          <w:rFonts w:ascii="Arial" w:eastAsia="MS Mincho" w:hAnsi="Arial" w:cs="Arial"/>
          <w:iCs/>
          <w:color w:val="00000A"/>
          <w:kern w:val="1"/>
          <w:lang w:eastAsia="ja-JP"/>
        </w:rPr>
      </w:pPr>
    </w:p>
    <w:p w14:paraId="0C47D540" w14:textId="77777777" w:rsidR="0082535D" w:rsidRPr="00915995" w:rsidRDefault="0082535D" w:rsidP="00EC7D69">
      <w:pPr>
        <w:numPr>
          <w:ilvl w:val="0"/>
          <w:numId w:val="54"/>
        </w:numPr>
        <w:pBdr>
          <w:top w:val="single" w:sz="4" w:space="0" w:color="000000"/>
          <w:left w:val="single" w:sz="4" w:space="0" w:color="000000"/>
          <w:bottom w:val="single" w:sz="4" w:space="0" w:color="000000"/>
          <w:right w:val="single" w:sz="4" w:space="0" w:color="000000"/>
        </w:pBdr>
        <w:shd w:val="clear" w:color="auto" w:fill="D9D9D9"/>
        <w:suppressAutoHyphens/>
        <w:spacing w:after="0" w:line="240" w:lineRule="auto"/>
        <w:ind w:left="357" w:hanging="357"/>
        <w:jc w:val="both"/>
        <w:rPr>
          <w:rFonts w:ascii="Arial" w:eastAsia="MS Mincho" w:hAnsi="Arial" w:cs="Arial"/>
          <w:iCs/>
          <w:color w:val="00000A"/>
          <w:kern w:val="1"/>
          <w:lang w:eastAsia="ja-JP"/>
        </w:rPr>
      </w:pPr>
      <w:bookmarkStart w:id="4" w:name="_Hlk533685073"/>
      <w:r w:rsidRPr="00915995">
        <w:rPr>
          <w:rFonts w:ascii="Arial" w:eastAsia="MS Mincho" w:hAnsi="Arial" w:cs="Arial"/>
          <w:b/>
          <w:iCs/>
          <w:color w:val="00000A"/>
          <w:kern w:val="1"/>
          <w:lang w:eastAsia="ja-JP"/>
        </w:rPr>
        <w:t xml:space="preserve">Indicateurs de suivi </w:t>
      </w:r>
    </w:p>
    <w:bookmarkEnd w:id="4"/>
    <w:p w14:paraId="3ACCAC67" w14:textId="77777777" w:rsidR="0082535D" w:rsidRPr="00915995" w:rsidRDefault="0082535D" w:rsidP="0082535D">
      <w:pPr>
        <w:suppressAutoHyphens/>
        <w:spacing w:after="0" w:line="240" w:lineRule="auto"/>
        <w:jc w:val="both"/>
        <w:rPr>
          <w:rFonts w:ascii="Arial" w:eastAsia="MS Mincho" w:hAnsi="Arial" w:cs="Arial"/>
          <w:iCs/>
          <w:color w:val="00000A"/>
          <w:kern w:val="1"/>
          <w:lang w:eastAsia="ja-JP"/>
        </w:rPr>
      </w:pPr>
    </w:p>
    <w:p w14:paraId="58FEAF14" w14:textId="77777777" w:rsidR="0082535D" w:rsidRPr="00915995" w:rsidRDefault="0082535D" w:rsidP="0082535D">
      <w:pPr>
        <w:suppressAutoHyphens/>
        <w:spacing w:after="0" w:line="240" w:lineRule="auto"/>
        <w:jc w:val="both"/>
        <w:rPr>
          <w:rFonts w:ascii="Arial" w:eastAsia="Times New Roman" w:hAnsi="Arial" w:cs="Arial"/>
          <w:color w:val="00000A"/>
          <w:kern w:val="1"/>
          <w:lang w:eastAsia="ar-SA"/>
        </w:rPr>
      </w:pPr>
      <w:r w:rsidRPr="00915995">
        <w:rPr>
          <w:rFonts w:ascii="Arial" w:eastAsia="Times New Roman" w:hAnsi="Arial" w:cs="Arial"/>
          <w:color w:val="000000"/>
          <w:kern w:val="1"/>
          <w:lang w:eastAsia="ar-SA"/>
        </w:rPr>
        <w:t>Le suivi des projets doit prendre en compte les éléments suivants :</w:t>
      </w:r>
    </w:p>
    <w:p w14:paraId="3D8F6CEE" w14:textId="77777777" w:rsidR="0082535D" w:rsidRPr="00915995" w:rsidRDefault="0082535D" w:rsidP="0082535D">
      <w:pPr>
        <w:suppressAutoHyphens/>
        <w:spacing w:after="0" w:line="240" w:lineRule="auto"/>
        <w:jc w:val="both"/>
        <w:rPr>
          <w:rFonts w:ascii="Arial" w:eastAsia="Times New Roman" w:hAnsi="Arial" w:cs="Arial"/>
          <w:color w:val="00000A"/>
          <w:kern w:val="1"/>
          <w:lang w:eastAsia="ar-SA"/>
        </w:rPr>
      </w:pPr>
    </w:p>
    <w:p w14:paraId="4252B80F" w14:textId="77777777" w:rsidR="0082535D" w:rsidRDefault="00525B66" w:rsidP="0082535D">
      <w:pPr>
        <w:numPr>
          <w:ilvl w:val="0"/>
          <w:numId w:val="12"/>
        </w:numPr>
        <w:tabs>
          <w:tab w:val="num" w:pos="709"/>
          <w:tab w:val="left" w:pos="1796"/>
        </w:tabs>
        <w:suppressAutoHyphens/>
        <w:spacing w:after="0" w:line="240" w:lineRule="auto"/>
        <w:ind w:left="709"/>
        <w:jc w:val="both"/>
        <w:rPr>
          <w:rFonts w:ascii="Arial" w:eastAsia="Times New Roman" w:hAnsi="Arial" w:cs="Arial"/>
          <w:color w:val="00000A"/>
          <w:kern w:val="1"/>
          <w:lang w:eastAsia="ar-SA"/>
        </w:rPr>
      </w:pPr>
      <w:proofErr w:type="gramStart"/>
      <w:r>
        <w:rPr>
          <w:rFonts w:ascii="Arial" w:eastAsia="Times New Roman" w:hAnsi="Arial" w:cs="Arial"/>
          <w:color w:val="00000A"/>
          <w:kern w:val="1"/>
          <w:lang w:eastAsia="ar-SA"/>
        </w:rPr>
        <w:t>l</w:t>
      </w:r>
      <w:r w:rsidR="00AB2177">
        <w:rPr>
          <w:rFonts w:ascii="Arial" w:eastAsia="Times New Roman" w:hAnsi="Arial" w:cs="Arial"/>
          <w:color w:val="00000A"/>
          <w:kern w:val="1"/>
          <w:lang w:eastAsia="ar-SA"/>
        </w:rPr>
        <w:t>e</w:t>
      </w:r>
      <w:proofErr w:type="gramEnd"/>
      <w:r w:rsidR="00AB2177">
        <w:rPr>
          <w:rFonts w:ascii="Arial" w:eastAsia="Times New Roman" w:hAnsi="Arial" w:cs="Arial"/>
          <w:color w:val="00000A"/>
          <w:kern w:val="1"/>
          <w:lang w:eastAsia="ar-SA"/>
        </w:rPr>
        <w:t xml:space="preserve"> nombre d’enfants bénéficiaires, </w:t>
      </w:r>
      <w:r w:rsidR="0082535D" w:rsidRPr="00915995">
        <w:rPr>
          <w:rFonts w:ascii="Arial" w:eastAsia="Times New Roman" w:hAnsi="Arial" w:cs="Arial"/>
          <w:color w:val="00000A"/>
          <w:kern w:val="1"/>
          <w:lang w:eastAsia="ar-SA"/>
        </w:rPr>
        <w:t>le volume horaire de l’accueil concerné ;</w:t>
      </w:r>
    </w:p>
    <w:p w14:paraId="7A6BE9DE" w14:textId="77777777" w:rsidR="00AB2177" w:rsidRPr="00915995" w:rsidRDefault="00525B66" w:rsidP="0082535D">
      <w:pPr>
        <w:numPr>
          <w:ilvl w:val="0"/>
          <w:numId w:val="12"/>
        </w:numPr>
        <w:tabs>
          <w:tab w:val="num" w:pos="709"/>
          <w:tab w:val="left" w:pos="1796"/>
        </w:tabs>
        <w:suppressAutoHyphens/>
        <w:spacing w:after="0" w:line="240" w:lineRule="auto"/>
        <w:ind w:left="709"/>
        <w:jc w:val="both"/>
        <w:rPr>
          <w:rFonts w:ascii="Arial" w:eastAsia="Times New Roman" w:hAnsi="Arial" w:cs="Arial"/>
          <w:color w:val="00000A"/>
          <w:kern w:val="1"/>
          <w:lang w:eastAsia="ar-SA"/>
        </w:rPr>
      </w:pPr>
      <w:proofErr w:type="gramStart"/>
      <w:r>
        <w:rPr>
          <w:rFonts w:ascii="Arial" w:eastAsia="Times New Roman" w:hAnsi="Arial" w:cs="Arial"/>
          <w:color w:val="00000A"/>
          <w:kern w:val="1"/>
          <w:lang w:eastAsia="ar-SA"/>
        </w:rPr>
        <w:t>l</w:t>
      </w:r>
      <w:r w:rsidR="00AB2177">
        <w:rPr>
          <w:rFonts w:ascii="Arial" w:eastAsia="Times New Roman" w:hAnsi="Arial" w:cs="Arial"/>
          <w:color w:val="00000A"/>
          <w:kern w:val="1"/>
          <w:lang w:eastAsia="ar-SA"/>
        </w:rPr>
        <w:t>e</w:t>
      </w:r>
      <w:proofErr w:type="gramEnd"/>
      <w:r w:rsidR="00AB2177">
        <w:rPr>
          <w:rFonts w:ascii="Arial" w:eastAsia="Times New Roman" w:hAnsi="Arial" w:cs="Arial"/>
          <w:color w:val="00000A"/>
          <w:kern w:val="1"/>
          <w:lang w:eastAsia="ar-SA"/>
        </w:rPr>
        <w:t xml:space="preserve"> nombre de </w:t>
      </w:r>
      <w:r w:rsidR="00AB2177" w:rsidRPr="00AB2177">
        <w:rPr>
          <w:rFonts w:ascii="Arial" w:eastAsia="Times New Roman" w:hAnsi="Arial" w:cs="Arial"/>
          <w:color w:val="00000A"/>
          <w:kern w:val="1"/>
          <w:lang w:eastAsia="ar-SA"/>
        </w:rPr>
        <w:t>familles inscrites dans un parcours de retours à l’emploi ou sur des actions d’insertion sociale et/ou professionnelle</w:t>
      </w:r>
    </w:p>
    <w:p w14:paraId="18F7E25C" w14:textId="77777777" w:rsidR="0082535D" w:rsidRPr="00915995" w:rsidRDefault="0082535D" w:rsidP="0082535D">
      <w:pPr>
        <w:numPr>
          <w:ilvl w:val="0"/>
          <w:numId w:val="12"/>
        </w:numPr>
        <w:tabs>
          <w:tab w:val="num" w:pos="709"/>
          <w:tab w:val="left" w:pos="1796"/>
        </w:tabs>
        <w:suppressAutoHyphens/>
        <w:spacing w:after="0" w:line="240" w:lineRule="auto"/>
        <w:ind w:left="709"/>
        <w:jc w:val="both"/>
        <w:rPr>
          <w:rFonts w:ascii="Arial" w:eastAsia="Times New Roman" w:hAnsi="Arial" w:cs="Arial"/>
          <w:color w:val="00000A"/>
          <w:kern w:val="1"/>
          <w:lang w:eastAsia="ar-SA"/>
        </w:rPr>
      </w:pPr>
      <w:proofErr w:type="gramStart"/>
      <w:r w:rsidRPr="00915995">
        <w:rPr>
          <w:rFonts w:ascii="Arial" w:eastAsia="Times New Roman" w:hAnsi="Arial" w:cs="Arial"/>
          <w:color w:val="00000A"/>
          <w:kern w:val="1"/>
          <w:lang w:eastAsia="ar-SA"/>
        </w:rPr>
        <w:t>l’analyse</w:t>
      </w:r>
      <w:proofErr w:type="gramEnd"/>
      <w:r w:rsidRPr="00915995">
        <w:rPr>
          <w:rFonts w:ascii="Arial" w:eastAsia="Times New Roman" w:hAnsi="Arial" w:cs="Arial"/>
          <w:color w:val="00000A"/>
          <w:kern w:val="1"/>
          <w:lang w:eastAsia="ar-SA"/>
        </w:rPr>
        <w:t xml:space="preserve"> des données financières et d’activité concernant ces accueils : volume et amplitude horaire notamment ;</w:t>
      </w:r>
    </w:p>
    <w:p w14:paraId="78B3AEDF" w14:textId="77777777" w:rsidR="0082535D" w:rsidRPr="00915995" w:rsidRDefault="0082535D" w:rsidP="0082535D">
      <w:pPr>
        <w:numPr>
          <w:ilvl w:val="0"/>
          <w:numId w:val="12"/>
        </w:numPr>
        <w:tabs>
          <w:tab w:val="num" w:pos="709"/>
          <w:tab w:val="left" w:pos="1800"/>
        </w:tabs>
        <w:suppressAutoHyphens/>
        <w:spacing w:after="0" w:line="240" w:lineRule="auto"/>
        <w:ind w:left="709"/>
        <w:jc w:val="both"/>
        <w:rPr>
          <w:rFonts w:ascii="Arial" w:eastAsia="Times New Roman" w:hAnsi="Arial" w:cs="Arial"/>
          <w:color w:val="00000A"/>
          <w:kern w:val="1"/>
          <w:lang w:eastAsia="ar-SA"/>
        </w:rPr>
      </w:pPr>
      <w:proofErr w:type="gramStart"/>
      <w:r w:rsidRPr="00915995">
        <w:rPr>
          <w:rFonts w:ascii="Arial" w:eastAsia="Times New Roman" w:hAnsi="Arial" w:cs="Arial"/>
          <w:color w:val="00000A"/>
          <w:kern w:val="1"/>
          <w:lang w:eastAsia="ar-SA"/>
        </w:rPr>
        <w:t>l</w:t>
      </w:r>
      <w:r w:rsidR="00DD09EE">
        <w:rPr>
          <w:rFonts w:ascii="Arial" w:eastAsia="Times New Roman" w:hAnsi="Arial" w:cs="Arial"/>
          <w:color w:val="00000A"/>
          <w:kern w:val="1"/>
          <w:lang w:eastAsia="ar-SA"/>
        </w:rPr>
        <w:t>e</w:t>
      </w:r>
      <w:proofErr w:type="gramEnd"/>
      <w:r w:rsidR="00DD09EE">
        <w:rPr>
          <w:rFonts w:ascii="Arial" w:eastAsia="Times New Roman" w:hAnsi="Arial" w:cs="Arial"/>
          <w:color w:val="00000A"/>
          <w:kern w:val="1"/>
          <w:lang w:eastAsia="ar-SA"/>
        </w:rPr>
        <w:t xml:space="preserve"> nombre et le type de partenaires engagés dans le </w:t>
      </w:r>
      <w:r w:rsidR="00525B66">
        <w:rPr>
          <w:rFonts w:ascii="Arial" w:eastAsia="Times New Roman" w:hAnsi="Arial" w:cs="Arial"/>
          <w:color w:val="00000A"/>
          <w:kern w:val="1"/>
          <w:lang w:eastAsia="ar-SA"/>
        </w:rPr>
        <w:t>projet.</w:t>
      </w:r>
    </w:p>
    <w:p w14:paraId="20489DD8" w14:textId="77777777" w:rsidR="00461B2A" w:rsidRDefault="00461B2A" w:rsidP="00461B2A">
      <w:pPr>
        <w:tabs>
          <w:tab w:val="left" w:pos="1440"/>
        </w:tabs>
        <w:suppressAutoHyphens/>
        <w:spacing w:after="0" w:line="240" w:lineRule="auto"/>
        <w:jc w:val="both"/>
        <w:rPr>
          <w:rFonts w:ascii="Arial" w:eastAsia="Times New Roman" w:hAnsi="Arial" w:cs="Arial"/>
          <w:color w:val="00000A"/>
          <w:kern w:val="1"/>
          <w:lang w:eastAsia="ar-SA"/>
        </w:rPr>
      </w:pPr>
      <w:bookmarkStart w:id="5" w:name="_Hlk536528487"/>
    </w:p>
    <w:p w14:paraId="1CDC32A0" w14:textId="77777777" w:rsidR="00674929" w:rsidRDefault="00674929" w:rsidP="00461B2A">
      <w:pPr>
        <w:tabs>
          <w:tab w:val="left" w:pos="1440"/>
        </w:tabs>
        <w:suppressAutoHyphens/>
        <w:spacing w:after="0" w:line="240" w:lineRule="auto"/>
        <w:jc w:val="both"/>
        <w:rPr>
          <w:rFonts w:ascii="Arial" w:eastAsia="Times New Roman" w:hAnsi="Arial" w:cs="Arial"/>
          <w:color w:val="00000A"/>
          <w:kern w:val="1"/>
          <w:lang w:eastAsia="ar-SA"/>
        </w:rPr>
      </w:pPr>
    </w:p>
    <w:p w14:paraId="468EDEB8" w14:textId="77777777" w:rsidR="00674929" w:rsidRDefault="00674929" w:rsidP="00461B2A">
      <w:pPr>
        <w:tabs>
          <w:tab w:val="left" w:pos="1440"/>
        </w:tabs>
        <w:suppressAutoHyphens/>
        <w:spacing w:after="0" w:line="240" w:lineRule="auto"/>
        <w:jc w:val="both"/>
        <w:rPr>
          <w:rFonts w:ascii="Arial" w:eastAsia="Times New Roman" w:hAnsi="Arial" w:cs="Arial"/>
          <w:color w:val="00000A"/>
          <w:kern w:val="1"/>
          <w:lang w:eastAsia="ar-SA"/>
        </w:rPr>
      </w:pPr>
    </w:p>
    <w:p w14:paraId="72031454" w14:textId="77777777" w:rsidR="00674929" w:rsidRDefault="00674929" w:rsidP="00461B2A">
      <w:pPr>
        <w:tabs>
          <w:tab w:val="left" w:pos="1440"/>
        </w:tabs>
        <w:suppressAutoHyphens/>
        <w:spacing w:after="0" w:line="240" w:lineRule="auto"/>
        <w:jc w:val="both"/>
        <w:rPr>
          <w:rFonts w:ascii="Arial" w:eastAsia="Times New Roman" w:hAnsi="Arial" w:cs="Arial"/>
          <w:color w:val="00000A"/>
          <w:kern w:val="1"/>
          <w:lang w:eastAsia="ar-SA"/>
        </w:rPr>
      </w:pPr>
    </w:p>
    <w:p w14:paraId="7B2FD266" w14:textId="77777777" w:rsidR="00674929" w:rsidRPr="00915995" w:rsidRDefault="00674929" w:rsidP="00461B2A">
      <w:pPr>
        <w:tabs>
          <w:tab w:val="left" w:pos="1440"/>
        </w:tabs>
        <w:suppressAutoHyphens/>
        <w:spacing w:after="0" w:line="240" w:lineRule="auto"/>
        <w:jc w:val="both"/>
        <w:rPr>
          <w:rFonts w:ascii="Arial" w:eastAsia="Times New Roman" w:hAnsi="Arial" w:cs="Arial"/>
          <w:color w:val="00000A"/>
          <w:kern w:val="1"/>
          <w:lang w:eastAsia="ar-SA"/>
        </w:rPr>
      </w:pPr>
    </w:p>
    <w:bookmarkEnd w:id="5"/>
    <w:sectPr w:rsidR="00674929" w:rsidRPr="00915995" w:rsidSect="00CF3184">
      <w:footerReference w:type="default" r:id="rId8"/>
      <w:pgSz w:w="12240" w:h="15840"/>
      <w:pgMar w:top="1440" w:right="1041" w:bottom="1440" w:left="1800" w:header="720" w:footer="720" w:gutter="0"/>
      <w:cols w:space="72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7C27" w14:textId="77777777" w:rsidR="00674929" w:rsidRDefault="00674929" w:rsidP="00272C96">
      <w:pPr>
        <w:spacing w:after="0" w:line="240" w:lineRule="auto"/>
      </w:pPr>
      <w:r>
        <w:separator/>
      </w:r>
    </w:p>
  </w:endnote>
  <w:endnote w:type="continuationSeparator" w:id="0">
    <w:p w14:paraId="5ADAFE01" w14:textId="77777777" w:rsidR="00674929" w:rsidRDefault="00674929" w:rsidP="002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1C3A" w14:textId="77777777" w:rsidR="00674929" w:rsidRPr="000947B6" w:rsidRDefault="00674929" w:rsidP="00E12850">
    <w:pPr>
      <w:pStyle w:val="Pieddepag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D1A5" w14:textId="77777777" w:rsidR="00674929" w:rsidRDefault="00674929" w:rsidP="00272C96">
      <w:pPr>
        <w:spacing w:after="0" w:line="240" w:lineRule="auto"/>
      </w:pPr>
      <w:r>
        <w:separator/>
      </w:r>
    </w:p>
  </w:footnote>
  <w:footnote w:type="continuationSeparator" w:id="0">
    <w:p w14:paraId="0849C9B4" w14:textId="77777777" w:rsidR="00674929" w:rsidRDefault="00674929" w:rsidP="00272C96">
      <w:pPr>
        <w:spacing w:after="0" w:line="240" w:lineRule="auto"/>
      </w:pPr>
      <w:r>
        <w:continuationSeparator/>
      </w:r>
    </w:p>
  </w:footnote>
  <w:footnote w:id="1">
    <w:p w14:paraId="1487F0F6" w14:textId="77777777" w:rsidR="00674929" w:rsidRPr="00694F40" w:rsidRDefault="00674929" w:rsidP="0082535D">
      <w:pPr>
        <w:pStyle w:val="Notedebasdepage"/>
        <w:ind w:left="284" w:hanging="284"/>
        <w:jc w:val="both"/>
        <w:rPr>
          <w:rFonts w:ascii="Arial" w:hAnsi="Arial" w:cs="Arial"/>
          <w:sz w:val="18"/>
        </w:rPr>
      </w:pPr>
      <w:r w:rsidRPr="00525B66">
        <w:rPr>
          <w:rStyle w:val="Appelnotedebasdep"/>
          <w:rFonts w:ascii="Arial" w:hAnsi="Arial" w:cs="Arial"/>
          <w:sz w:val="18"/>
        </w:rPr>
        <w:footnoteRef/>
      </w:r>
      <w:r w:rsidRPr="00525B66">
        <w:rPr>
          <w:rFonts w:ascii="Arial" w:hAnsi="Arial" w:cs="Arial"/>
          <w:sz w:val="18"/>
        </w:rPr>
        <w:t xml:space="preserve"> </w:t>
      </w:r>
      <w:r w:rsidRPr="00525B66">
        <w:rPr>
          <w:rFonts w:ascii="Arial" w:hAnsi="Arial" w:cs="Arial"/>
          <w:sz w:val="18"/>
        </w:rPr>
        <w:tab/>
      </w:r>
      <w:r w:rsidRPr="00CE1A4F">
        <w:rPr>
          <w:rFonts w:ascii="Arial" w:hAnsi="Arial" w:cs="Arial"/>
          <w:iCs/>
          <w:color w:val="000000"/>
          <w:sz w:val="18"/>
        </w:rPr>
        <w:t xml:space="preserve">Les services d’accueils à domicile soutenus dans le cadre du Fpt </w:t>
      </w:r>
      <w:r w:rsidRPr="00CE1A4F">
        <w:rPr>
          <w:rFonts w:ascii="Arial" w:hAnsi="Arial" w:cs="Arial"/>
          <w:iCs/>
          <w:sz w:val="18"/>
        </w:rPr>
        <w:t xml:space="preserve">doivent appliquer le barème des participations familiales Cnaf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1683"/>
        </w:tabs>
        <w:ind w:left="1683" w:hanging="690"/>
      </w:pPr>
      <w:rPr>
        <w:rFonts w:ascii="Optima" w:hAnsi="Optima" w:cs="Optima"/>
        <w:color w:val="00000A"/>
      </w:rPr>
    </w:lvl>
    <w:lvl w:ilvl="1">
      <w:start w:val="1"/>
      <w:numFmt w:val="bullet"/>
      <w:lvlText w:val="o"/>
      <w:lvlJc w:val="left"/>
      <w:pPr>
        <w:tabs>
          <w:tab w:val="num" w:pos="2073"/>
        </w:tabs>
        <w:ind w:left="2073" w:hanging="360"/>
      </w:pPr>
      <w:rPr>
        <w:rFonts w:ascii="Courier New" w:hAnsi="Courier New" w:cs="Courier New"/>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1633"/>
        </w:tabs>
        <w:ind w:left="1633" w:hanging="705"/>
      </w:pPr>
      <w:rPr>
        <w:rFonts w:ascii="Optima" w:hAnsi="Optima" w:cs="Optima"/>
        <w:color w:val="00000A"/>
      </w:rPr>
    </w:lvl>
    <w:lvl w:ilvl="1">
      <w:start w:val="1"/>
      <w:numFmt w:val="bullet"/>
      <w:lvlText w:val="o"/>
      <w:lvlJc w:val="left"/>
      <w:pPr>
        <w:tabs>
          <w:tab w:val="num" w:pos="2008"/>
        </w:tabs>
        <w:ind w:left="2008" w:hanging="360"/>
      </w:pPr>
      <w:rPr>
        <w:rFonts w:ascii="Courier New" w:hAnsi="Courier New" w:cs="Courier New"/>
      </w:rPr>
    </w:lvl>
    <w:lvl w:ilvl="2">
      <w:start w:val="1"/>
      <w:numFmt w:val="bullet"/>
      <w:lvlText w:val=""/>
      <w:lvlJc w:val="left"/>
      <w:pPr>
        <w:tabs>
          <w:tab w:val="num" w:pos="2728"/>
        </w:tabs>
        <w:ind w:left="2728" w:hanging="360"/>
      </w:pPr>
      <w:rPr>
        <w:rFonts w:ascii="Symbol" w:hAnsi="Symbol" w:cs="Symbol"/>
      </w:rPr>
    </w:lvl>
    <w:lvl w:ilvl="3">
      <w:start w:val="1"/>
      <w:numFmt w:val="bullet"/>
      <w:lvlText w:val=""/>
      <w:lvlJc w:val="left"/>
      <w:pPr>
        <w:tabs>
          <w:tab w:val="num" w:pos="3448"/>
        </w:tabs>
        <w:ind w:left="3448" w:hanging="360"/>
      </w:pPr>
      <w:rPr>
        <w:rFonts w:ascii="Symbol" w:hAnsi="Symbol" w:cs="Symbol"/>
      </w:rPr>
    </w:lvl>
    <w:lvl w:ilvl="4">
      <w:start w:val="1"/>
      <w:numFmt w:val="bullet"/>
      <w:lvlText w:val="o"/>
      <w:lvlJc w:val="left"/>
      <w:pPr>
        <w:tabs>
          <w:tab w:val="num" w:pos="4168"/>
        </w:tabs>
        <w:ind w:left="4168" w:hanging="360"/>
      </w:pPr>
      <w:rPr>
        <w:rFonts w:ascii="Courier New" w:hAnsi="Courier New" w:cs="Courier New"/>
      </w:rPr>
    </w:lvl>
    <w:lvl w:ilvl="5">
      <w:start w:val="1"/>
      <w:numFmt w:val="bullet"/>
      <w:lvlText w:val=""/>
      <w:lvlJc w:val="left"/>
      <w:pPr>
        <w:tabs>
          <w:tab w:val="num" w:pos="4888"/>
        </w:tabs>
        <w:ind w:left="4888" w:hanging="360"/>
      </w:pPr>
      <w:rPr>
        <w:rFonts w:ascii="Wingdings" w:hAnsi="Wingdings" w:cs="Wingdings"/>
      </w:rPr>
    </w:lvl>
    <w:lvl w:ilvl="6">
      <w:start w:val="1"/>
      <w:numFmt w:val="bullet"/>
      <w:lvlText w:val=""/>
      <w:lvlJc w:val="left"/>
      <w:pPr>
        <w:tabs>
          <w:tab w:val="num" w:pos="5608"/>
        </w:tabs>
        <w:ind w:left="5608" w:hanging="360"/>
      </w:pPr>
      <w:rPr>
        <w:rFonts w:ascii="Symbol" w:hAnsi="Symbol" w:cs="Symbol"/>
      </w:rPr>
    </w:lvl>
    <w:lvl w:ilvl="7">
      <w:start w:val="1"/>
      <w:numFmt w:val="bullet"/>
      <w:lvlText w:val="o"/>
      <w:lvlJc w:val="left"/>
      <w:pPr>
        <w:tabs>
          <w:tab w:val="num" w:pos="6328"/>
        </w:tabs>
        <w:ind w:left="6328" w:hanging="360"/>
      </w:pPr>
      <w:rPr>
        <w:rFonts w:ascii="Courier New" w:hAnsi="Courier New" w:cs="Courier New"/>
      </w:rPr>
    </w:lvl>
    <w:lvl w:ilvl="8">
      <w:start w:val="1"/>
      <w:numFmt w:val="bullet"/>
      <w:lvlText w:val=""/>
      <w:lvlJc w:val="left"/>
      <w:pPr>
        <w:tabs>
          <w:tab w:val="num" w:pos="7048"/>
        </w:tabs>
        <w:ind w:left="7048" w:hanging="360"/>
      </w:pPr>
      <w:rPr>
        <w:rFonts w:ascii="Wingdings" w:hAnsi="Wingdings" w:cs="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1065"/>
        </w:tabs>
        <w:ind w:left="1065" w:hanging="705"/>
      </w:pPr>
      <w:rPr>
        <w:rFonts w:ascii="Optima" w:hAnsi="Optima" w:cs="Opti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D"/>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15"/>
    <w:multiLevelType w:val="multilevel"/>
    <w:tmpl w:val="00000015"/>
    <w:name w:val="WWNum25"/>
    <w:lvl w:ilvl="0">
      <w:start w:val="4"/>
      <w:numFmt w:val="bullet"/>
      <w:lvlText w:val="-"/>
      <w:lvlJc w:val="left"/>
      <w:pPr>
        <w:tabs>
          <w:tab w:val="num" w:pos="1004"/>
        </w:tabs>
        <w:ind w:left="1004" w:hanging="360"/>
      </w:pPr>
      <w:rPr>
        <w:rFonts w:ascii="Times New Roman" w:hAnsi="Times New Roman" w:cs="Times New Roman"/>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5" w15:restartNumberingAfterBreak="0">
    <w:nsid w:val="023D1D39"/>
    <w:multiLevelType w:val="hybridMultilevel"/>
    <w:tmpl w:val="85023F1E"/>
    <w:lvl w:ilvl="0" w:tplc="D9C263F0">
      <w:start w:val="1"/>
      <w:numFmt w:val="bullet"/>
      <w:lvlText w:val="-"/>
      <w:lvlJc w:val="left"/>
      <w:pPr>
        <w:ind w:left="1429" w:hanging="360"/>
      </w:pPr>
      <w:rPr>
        <w:rFonts w:ascii="Optima" w:eastAsia="Times" w:hAnsi="Optima"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5D90E7E"/>
    <w:multiLevelType w:val="hybridMultilevel"/>
    <w:tmpl w:val="60D0A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5D4157"/>
    <w:multiLevelType w:val="hybridMultilevel"/>
    <w:tmpl w:val="6C209D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C11D46"/>
    <w:multiLevelType w:val="hybridMultilevel"/>
    <w:tmpl w:val="74AECE80"/>
    <w:lvl w:ilvl="0" w:tplc="0CD487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A6F12"/>
    <w:multiLevelType w:val="hybridMultilevel"/>
    <w:tmpl w:val="962CB0E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237CF5"/>
    <w:multiLevelType w:val="hybridMultilevel"/>
    <w:tmpl w:val="3900048E"/>
    <w:lvl w:ilvl="0" w:tplc="D9C263F0">
      <w:start w:val="1"/>
      <w:numFmt w:val="bullet"/>
      <w:lvlText w:val="-"/>
      <w:lvlJc w:val="left"/>
      <w:pPr>
        <w:ind w:left="720" w:hanging="360"/>
      </w:pPr>
      <w:rPr>
        <w:rFonts w:ascii="Optima" w:eastAsia="Times"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0000AB"/>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E230044"/>
    <w:multiLevelType w:val="hybridMultilevel"/>
    <w:tmpl w:val="99C83D28"/>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10B76D25"/>
    <w:multiLevelType w:val="hybridMultilevel"/>
    <w:tmpl w:val="E80C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4F306B"/>
    <w:multiLevelType w:val="hybridMultilevel"/>
    <w:tmpl w:val="76FE6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59429A"/>
    <w:multiLevelType w:val="multilevel"/>
    <w:tmpl w:val="975C2726"/>
    <w:lvl w:ilvl="0">
      <w:start w:val="1"/>
      <w:numFmt w:val="decimal"/>
      <w:lvlText w:val="%1."/>
      <w:lvlJc w:val="left"/>
      <w:pPr>
        <w:tabs>
          <w:tab w:val="num" w:pos="0"/>
        </w:tabs>
        <w:ind w:left="360" w:hanging="360"/>
      </w:pPr>
      <w:rPr>
        <w:rFonts w:ascii="Arial" w:hAnsi="Arial" w:cs="Arial" w:hint="default"/>
        <w:b/>
      </w:rPr>
    </w:lvl>
    <w:lvl w:ilvl="1">
      <w:numFmt w:val="bullet"/>
      <w:lvlText w:val="-"/>
      <w:lvlJc w:val="left"/>
      <w:pPr>
        <w:tabs>
          <w:tab w:val="num" w:pos="0"/>
        </w:tabs>
        <w:ind w:left="1080" w:hanging="360"/>
      </w:pPr>
      <w:rPr>
        <w:rFonts w:ascii="Calibri" w:eastAsia="Calibri" w:hAnsi="Calibri"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126C6E6F"/>
    <w:multiLevelType w:val="hybridMultilevel"/>
    <w:tmpl w:val="596E47A6"/>
    <w:lvl w:ilvl="0" w:tplc="1CD43D88">
      <w:start w:val="1"/>
      <w:numFmt w:val="bullet"/>
      <w:lvlText w:val="-"/>
      <w:lvlJc w:val="left"/>
      <w:pPr>
        <w:ind w:left="720" w:hanging="360"/>
      </w:pPr>
      <w:rPr>
        <w:rFonts w:ascii="Calibri" w:eastAsia="Calibri" w:hAnsi="Calibri" w:cs="Times New Roman"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B80F5A"/>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6405719"/>
    <w:multiLevelType w:val="hybridMultilevel"/>
    <w:tmpl w:val="8934F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CB0FCA"/>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174434D2"/>
    <w:multiLevelType w:val="multilevel"/>
    <w:tmpl w:val="3BBAD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83A2318"/>
    <w:multiLevelType w:val="hybridMultilevel"/>
    <w:tmpl w:val="7BBC5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98B2D0E"/>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19E630C6"/>
    <w:multiLevelType w:val="hybridMultilevel"/>
    <w:tmpl w:val="CFD6BDF8"/>
    <w:lvl w:ilvl="0" w:tplc="D9C263F0">
      <w:start w:val="1"/>
      <w:numFmt w:val="bullet"/>
      <w:lvlText w:val="-"/>
      <w:lvlJc w:val="left"/>
      <w:pPr>
        <w:ind w:left="720" w:hanging="360"/>
      </w:pPr>
      <w:rPr>
        <w:rFonts w:ascii="Optima" w:eastAsia="Times"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A963350"/>
    <w:multiLevelType w:val="hybridMultilevel"/>
    <w:tmpl w:val="A0320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047FEE"/>
    <w:multiLevelType w:val="hybridMultilevel"/>
    <w:tmpl w:val="7DFCAE8C"/>
    <w:lvl w:ilvl="0" w:tplc="C546914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C49478A"/>
    <w:multiLevelType w:val="hybridMultilevel"/>
    <w:tmpl w:val="BC406062"/>
    <w:lvl w:ilvl="0" w:tplc="580638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CE069A5"/>
    <w:multiLevelType w:val="hybridMultilevel"/>
    <w:tmpl w:val="49D04626"/>
    <w:lvl w:ilvl="0" w:tplc="F28099DE">
      <w:start w:val="6"/>
      <w:numFmt w:val="bullet"/>
      <w:lvlText w:val="-"/>
      <w:lvlJc w:val="left"/>
      <w:pPr>
        <w:ind w:left="1428" w:hanging="360"/>
      </w:pPr>
      <w:rPr>
        <w:rFonts w:hint="default"/>
        <w:sz w:val="24"/>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1D201D4A"/>
    <w:multiLevelType w:val="hybridMultilevel"/>
    <w:tmpl w:val="9E4436CE"/>
    <w:lvl w:ilvl="0" w:tplc="A4A257E0">
      <w:start w:val="10"/>
      <w:numFmt w:val="bullet"/>
      <w:lvlText w:val="-"/>
      <w:lvlJc w:val="left"/>
      <w:pPr>
        <w:ind w:left="720" w:hanging="360"/>
      </w:pPr>
      <w:rPr>
        <w:rFonts w:ascii="Arial" w:eastAsia="Times New Roman" w:hAnsi="Arial" w:cs="Arial" w:hint="default"/>
      </w:rPr>
    </w:lvl>
    <w:lvl w:ilvl="1" w:tplc="D9C263F0">
      <w:start w:val="1"/>
      <w:numFmt w:val="bullet"/>
      <w:lvlText w:val="-"/>
      <w:lvlJc w:val="left"/>
      <w:pPr>
        <w:ind w:left="1440" w:hanging="360"/>
      </w:pPr>
      <w:rPr>
        <w:rFonts w:ascii="Optima" w:eastAsia="Times" w:hAnsi="Optim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DDC43ED"/>
    <w:multiLevelType w:val="hybridMultilevel"/>
    <w:tmpl w:val="1714CD60"/>
    <w:lvl w:ilvl="0" w:tplc="D9C263F0">
      <w:start w:val="1"/>
      <w:numFmt w:val="bullet"/>
      <w:lvlText w:val="-"/>
      <w:lvlJc w:val="left"/>
      <w:pPr>
        <w:tabs>
          <w:tab w:val="num" w:pos="720"/>
        </w:tabs>
        <w:ind w:left="720" w:hanging="360"/>
      </w:pPr>
      <w:rPr>
        <w:rFonts w:ascii="Optima" w:eastAsia="Times" w:hAnsi="Optima" w:cs="Times New Roman" w:hint="default"/>
      </w:rPr>
    </w:lvl>
    <w:lvl w:ilvl="1" w:tplc="AE86B5CE">
      <w:start w:val="12"/>
      <w:numFmt w:val="bullet"/>
      <w:lvlText w:val="-"/>
      <w:lvlJc w:val="left"/>
      <w:pPr>
        <w:tabs>
          <w:tab w:val="num" w:pos="1440"/>
        </w:tabs>
        <w:ind w:left="1440" w:hanging="360"/>
      </w:pPr>
      <w:rPr>
        <w:rFonts w:ascii="Optima" w:eastAsia="Times New Roman" w:hAnsi="Optima"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Arial" w:hAnsi="Arial" w:hint="default"/>
      </w:rPr>
    </w:lvl>
    <w:lvl w:ilvl="4" w:tplc="040C0003">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F443AA1"/>
    <w:multiLevelType w:val="hybridMultilevel"/>
    <w:tmpl w:val="A11AF286"/>
    <w:lvl w:ilvl="0" w:tplc="2208E77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04664A6"/>
    <w:multiLevelType w:val="hybridMultilevel"/>
    <w:tmpl w:val="5C08206C"/>
    <w:lvl w:ilvl="0" w:tplc="D7ACA48C">
      <w:numFmt w:val="bullet"/>
      <w:lvlText w:val="-"/>
      <w:lvlJc w:val="left"/>
      <w:pPr>
        <w:tabs>
          <w:tab w:val="num" w:pos="1065"/>
        </w:tabs>
        <w:ind w:left="1065" w:hanging="705"/>
      </w:pPr>
      <w:rPr>
        <w:rFonts w:ascii="Optima" w:eastAsia="Times New Roman" w:hAnsi="Optima" w:cs="Arial" w:hint="default"/>
      </w:rPr>
    </w:lvl>
    <w:lvl w:ilvl="1" w:tplc="A9B4CDFE"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EC2958"/>
    <w:multiLevelType w:val="hybridMultilevel"/>
    <w:tmpl w:val="87B0D8CA"/>
    <w:lvl w:ilvl="0" w:tplc="12E89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12F5099"/>
    <w:multiLevelType w:val="hybridMultilevel"/>
    <w:tmpl w:val="8892D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2ED1DFC"/>
    <w:multiLevelType w:val="hybridMultilevel"/>
    <w:tmpl w:val="0712B476"/>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3792324"/>
    <w:multiLevelType w:val="multilevel"/>
    <w:tmpl w:val="943EA658"/>
    <w:lvl w:ilvl="0">
      <w:start w:val="1"/>
      <w:numFmt w:val="bullet"/>
      <w:lvlText w:val="-"/>
      <w:lvlJc w:val="left"/>
      <w:pPr>
        <w:tabs>
          <w:tab w:val="num" w:pos="1065"/>
        </w:tabs>
        <w:ind w:left="1065" w:hanging="705"/>
      </w:pPr>
      <w:rPr>
        <w:rFonts w:ascii="Optima" w:hAnsi="Optima" w:cs="Optima"/>
      </w:rPr>
    </w:lvl>
    <w:lvl w:ilvl="1">
      <w:start w:val="1"/>
      <w:numFmt w:val="bullet"/>
      <w:lvlText w:val="-"/>
      <w:lvlJc w:val="left"/>
      <w:pPr>
        <w:tabs>
          <w:tab w:val="num" w:pos="1440"/>
        </w:tabs>
        <w:ind w:left="1440" w:hanging="360"/>
      </w:pPr>
      <w:rPr>
        <w:rFonts w:ascii="Optima" w:eastAsia="Times" w:hAnsi="Optima"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6" w15:restartNumberingAfterBreak="0">
    <w:nsid w:val="23ED6157"/>
    <w:multiLevelType w:val="multilevel"/>
    <w:tmpl w:val="17BE4FD8"/>
    <w:lvl w:ilvl="0">
      <w:start w:val="1"/>
      <w:numFmt w:val="bullet"/>
      <w:lvlText w:val="-"/>
      <w:lvlJc w:val="left"/>
      <w:pPr>
        <w:tabs>
          <w:tab w:val="num" w:pos="0"/>
        </w:tabs>
        <w:ind w:left="720" w:hanging="360"/>
      </w:pPr>
      <w:rPr>
        <w:rFonts w:ascii="Arial" w:hAnsi="Arial" w:cs="CG Times"/>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24447297"/>
    <w:multiLevelType w:val="hybridMultilevel"/>
    <w:tmpl w:val="BCF48C40"/>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99D2049"/>
    <w:multiLevelType w:val="hybridMultilevel"/>
    <w:tmpl w:val="6B2A87F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9EC00D1"/>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2ABE07BB"/>
    <w:multiLevelType w:val="hybridMultilevel"/>
    <w:tmpl w:val="A9103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C4925F4"/>
    <w:multiLevelType w:val="hybridMultilevel"/>
    <w:tmpl w:val="0CE2A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ED85ADD"/>
    <w:multiLevelType w:val="multilevel"/>
    <w:tmpl w:val="36223E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405888"/>
    <w:multiLevelType w:val="multilevel"/>
    <w:tmpl w:val="616A9EA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71355A"/>
    <w:multiLevelType w:val="hybridMultilevel"/>
    <w:tmpl w:val="06147EAE"/>
    <w:lvl w:ilvl="0" w:tplc="1CD43D88">
      <w:start w:val="1"/>
      <w:numFmt w:val="bullet"/>
      <w:lvlText w:val="-"/>
      <w:lvlJc w:val="left"/>
      <w:pPr>
        <w:ind w:left="1778" w:hanging="360"/>
      </w:pPr>
      <w:rPr>
        <w:rFonts w:ascii="Calibri" w:eastAsia="Calibri" w:hAnsi="Calibri"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5" w15:restartNumberingAfterBreak="0">
    <w:nsid w:val="33DB20B3"/>
    <w:multiLevelType w:val="hybridMultilevel"/>
    <w:tmpl w:val="4D38ADE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3A65EE"/>
    <w:multiLevelType w:val="hybridMultilevel"/>
    <w:tmpl w:val="42BC8A5E"/>
    <w:lvl w:ilvl="0" w:tplc="57280186">
      <w:start w:val="1"/>
      <w:numFmt w:val="lowerLetter"/>
      <w:lvlText w:val="%1."/>
      <w:lvlJc w:val="left"/>
      <w:pPr>
        <w:tabs>
          <w:tab w:val="num" w:pos="720"/>
        </w:tabs>
        <w:ind w:left="720" w:hanging="360"/>
      </w:pPr>
    </w:lvl>
    <w:lvl w:ilvl="1" w:tplc="448C094A">
      <w:numFmt w:val="bullet"/>
      <w:lvlText w:val="-"/>
      <w:lvlJc w:val="left"/>
      <w:pPr>
        <w:tabs>
          <w:tab w:val="num" w:pos="1440"/>
        </w:tabs>
        <w:ind w:left="1440" w:hanging="360"/>
      </w:pPr>
      <w:rPr>
        <w:rFonts w:ascii="Calibri" w:eastAsia="Calibri" w:hAnsi="Calibri" w:cs="Times New Roman" w:hint="default"/>
      </w:rPr>
    </w:lvl>
    <w:lvl w:ilvl="2" w:tplc="9FD40906" w:tentative="1">
      <w:start w:val="1"/>
      <w:numFmt w:val="lowerLetter"/>
      <w:lvlText w:val="%3."/>
      <w:lvlJc w:val="left"/>
      <w:pPr>
        <w:tabs>
          <w:tab w:val="num" w:pos="2160"/>
        </w:tabs>
        <w:ind w:left="2160" w:hanging="360"/>
      </w:pPr>
    </w:lvl>
    <w:lvl w:ilvl="3" w:tplc="905A72DC" w:tentative="1">
      <w:start w:val="1"/>
      <w:numFmt w:val="lowerLetter"/>
      <w:lvlText w:val="%4."/>
      <w:lvlJc w:val="left"/>
      <w:pPr>
        <w:tabs>
          <w:tab w:val="num" w:pos="2880"/>
        </w:tabs>
        <w:ind w:left="2880" w:hanging="360"/>
      </w:pPr>
    </w:lvl>
    <w:lvl w:ilvl="4" w:tplc="FF36463C" w:tentative="1">
      <w:start w:val="1"/>
      <w:numFmt w:val="lowerLetter"/>
      <w:lvlText w:val="%5."/>
      <w:lvlJc w:val="left"/>
      <w:pPr>
        <w:tabs>
          <w:tab w:val="num" w:pos="3600"/>
        </w:tabs>
        <w:ind w:left="3600" w:hanging="360"/>
      </w:pPr>
    </w:lvl>
    <w:lvl w:ilvl="5" w:tplc="E47ACEBE" w:tentative="1">
      <w:start w:val="1"/>
      <w:numFmt w:val="lowerLetter"/>
      <w:lvlText w:val="%6."/>
      <w:lvlJc w:val="left"/>
      <w:pPr>
        <w:tabs>
          <w:tab w:val="num" w:pos="4320"/>
        </w:tabs>
        <w:ind w:left="4320" w:hanging="360"/>
      </w:pPr>
    </w:lvl>
    <w:lvl w:ilvl="6" w:tplc="027CA42A" w:tentative="1">
      <w:start w:val="1"/>
      <w:numFmt w:val="lowerLetter"/>
      <w:lvlText w:val="%7."/>
      <w:lvlJc w:val="left"/>
      <w:pPr>
        <w:tabs>
          <w:tab w:val="num" w:pos="5040"/>
        </w:tabs>
        <w:ind w:left="5040" w:hanging="360"/>
      </w:pPr>
    </w:lvl>
    <w:lvl w:ilvl="7" w:tplc="694E3D26" w:tentative="1">
      <w:start w:val="1"/>
      <w:numFmt w:val="lowerLetter"/>
      <w:lvlText w:val="%8."/>
      <w:lvlJc w:val="left"/>
      <w:pPr>
        <w:tabs>
          <w:tab w:val="num" w:pos="5760"/>
        </w:tabs>
        <w:ind w:left="5760" w:hanging="360"/>
      </w:pPr>
    </w:lvl>
    <w:lvl w:ilvl="8" w:tplc="5B4AB69C" w:tentative="1">
      <w:start w:val="1"/>
      <w:numFmt w:val="lowerLetter"/>
      <w:lvlText w:val="%9."/>
      <w:lvlJc w:val="left"/>
      <w:pPr>
        <w:tabs>
          <w:tab w:val="num" w:pos="6480"/>
        </w:tabs>
        <w:ind w:left="6480" w:hanging="360"/>
      </w:pPr>
    </w:lvl>
  </w:abstractNum>
  <w:abstractNum w:abstractNumId="47" w15:restartNumberingAfterBreak="0">
    <w:nsid w:val="377420EA"/>
    <w:multiLevelType w:val="multilevel"/>
    <w:tmpl w:val="46CA2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BB37671"/>
    <w:multiLevelType w:val="hybridMultilevel"/>
    <w:tmpl w:val="3E06EF5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DBB6A88"/>
    <w:multiLevelType w:val="multilevel"/>
    <w:tmpl w:val="3BBAD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DFF1A57"/>
    <w:multiLevelType w:val="hybridMultilevel"/>
    <w:tmpl w:val="AE7A30A4"/>
    <w:lvl w:ilvl="0" w:tplc="C48232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E505034"/>
    <w:multiLevelType w:val="hybridMultilevel"/>
    <w:tmpl w:val="FB9EA06A"/>
    <w:lvl w:ilvl="0" w:tplc="7EB466A4">
      <w:start w:val="1"/>
      <w:numFmt w:val="bullet"/>
      <w:lvlText w:val="–"/>
      <w:lvlJc w:val="left"/>
      <w:pPr>
        <w:tabs>
          <w:tab w:val="num" w:pos="720"/>
        </w:tabs>
        <w:ind w:left="720" w:hanging="360"/>
      </w:pPr>
      <w:rPr>
        <w:rFonts w:ascii="Arial" w:hAnsi="Arial" w:hint="default"/>
      </w:rPr>
    </w:lvl>
    <w:lvl w:ilvl="1" w:tplc="AE86B5CE">
      <w:start w:val="12"/>
      <w:numFmt w:val="bullet"/>
      <w:lvlText w:val="-"/>
      <w:lvlJc w:val="left"/>
      <w:pPr>
        <w:tabs>
          <w:tab w:val="num" w:pos="1440"/>
        </w:tabs>
        <w:ind w:left="1440" w:hanging="360"/>
      </w:pPr>
      <w:rPr>
        <w:rFonts w:ascii="Optima" w:eastAsia="Times New Roman" w:hAnsi="Optima"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Arial" w:hAnsi="Arial" w:hint="default"/>
      </w:rPr>
    </w:lvl>
    <w:lvl w:ilvl="4" w:tplc="040C0003">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EAD2445"/>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3EDC4B27"/>
    <w:multiLevelType w:val="hybridMultilevel"/>
    <w:tmpl w:val="9C4A56EC"/>
    <w:lvl w:ilvl="0" w:tplc="A6D48C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29C0AE8"/>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432F119B"/>
    <w:multiLevelType w:val="hybridMultilevel"/>
    <w:tmpl w:val="4FD06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47A3944"/>
    <w:multiLevelType w:val="hybridMultilevel"/>
    <w:tmpl w:val="30440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77F1FE6"/>
    <w:multiLevelType w:val="hybridMultilevel"/>
    <w:tmpl w:val="4306A07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15:restartNumberingAfterBreak="0">
    <w:nsid w:val="48744787"/>
    <w:multiLevelType w:val="hybridMultilevel"/>
    <w:tmpl w:val="AD8AF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B235274"/>
    <w:multiLevelType w:val="hybridMultilevel"/>
    <w:tmpl w:val="E01E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5B017F"/>
    <w:multiLevelType w:val="hybridMultilevel"/>
    <w:tmpl w:val="42AAE58E"/>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0674361"/>
    <w:multiLevelType w:val="multilevel"/>
    <w:tmpl w:val="4F1436D8"/>
    <w:lvl w:ilvl="0">
      <w:start w:val="1"/>
      <w:numFmt w:val="decimal"/>
      <w:lvlText w:val="%1."/>
      <w:lvlJc w:val="left"/>
      <w:pPr>
        <w:tabs>
          <w:tab w:val="num" w:pos="0"/>
        </w:tabs>
        <w:ind w:left="360" w:hanging="360"/>
      </w:pPr>
      <w:rPr>
        <w:rFonts w:ascii="Arial" w:hAnsi="Arial" w:cs="Arial" w:hint="default"/>
        <w:b/>
      </w:rPr>
    </w:lvl>
    <w:lvl w:ilvl="1">
      <w:start w:val="1"/>
      <w:numFmt w:val="bullet"/>
      <w:lvlText w:val="-"/>
      <w:lvlJc w:val="left"/>
      <w:pPr>
        <w:tabs>
          <w:tab w:val="num" w:pos="0"/>
        </w:tabs>
        <w:ind w:left="1080" w:hanging="360"/>
      </w:pPr>
      <w:rPr>
        <w:rFonts w:ascii="Optima" w:eastAsia="Times" w:hAnsi="Optima" w:cs="Times New Roman"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2" w15:restartNumberingAfterBreak="0">
    <w:nsid w:val="52857AAC"/>
    <w:multiLevelType w:val="hybridMultilevel"/>
    <w:tmpl w:val="EF427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4285796"/>
    <w:multiLevelType w:val="hybridMultilevel"/>
    <w:tmpl w:val="B6C669F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73266EB"/>
    <w:multiLevelType w:val="hybridMultilevel"/>
    <w:tmpl w:val="37FAD8EA"/>
    <w:lvl w:ilvl="0" w:tplc="CCC41554">
      <w:start w:val="1"/>
      <w:numFmt w:val="lowerLetter"/>
      <w:lvlText w:val="%1."/>
      <w:lvlJc w:val="left"/>
      <w:pPr>
        <w:tabs>
          <w:tab w:val="num" w:pos="720"/>
        </w:tabs>
        <w:ind w:left="720" w:hanging="360"/>
      </w:pPr>
    </w:lvl>
    <w:lvl w:ilvl="1" w:tplc="448C094A">
      <w:numFmt w:val="bullet"/>
      <w:lvlText w:val="-"/>
      <w:lvlJc w:val="left"/>
      <w:pPr>
        <w:tabs>
          <w:tab w:val="num" w:pos="1440"/>
        </w:tabs>
        <w:ind w:left="1440" w:hanging="360"/>
      </w:pPr>
      <w:rPr>
        <w:rFonts w:ascii="Calibri" w:eastAsia="Calibri" w:hAnsi="Calibri" w:cs="Times New Roman" w:hint="default"/>
      </w:rPr>
    </w:lvl>
    <w:lvl w:ilvl="2" w:tplc="15DAB14A" w:tentative="1">
      <w:start w:val="1"/>
      <w:numFmt w:val="lowerLetter"/>
      <w:lvlText w:val="%3."/>
      <w:lvlJc w:val="left"/>
      <w:pPr>
        <w:tabs>
          <w:tab w:val="num" w:pos="2160"/>
        </w:tabs>
        <w:ind w:left="2160" w:hanging="360"/>
      </w:pPr>
    </w:lvl>
    <w:lvl w:ilvl="3" w:tplc="F632761E" w:tentative="1">
      <w:start w:val="1"/>
      <w:numFmt w:val="lowerLetter"/>
      <w:lvlText w:val="%4."/>
      <w:lvlJc w:val="left"/>
      <w:pPr>
        <w:tabs>
          <w:tab w:val="num" w:pos="2880"/>
        </w:tabs>
        <w:ind w:left="2880" w:hanging="360"/>
      </w:pPr>
    </w:lvl>
    <w:lvl w:ilvl="4" w:tplc="EE9671E2" w:tentative="1">
      <w:start w:val="1"/>
      <w:numFmt w:val="lowerLetter"/>
      <w:lvlText w:val="%5."/>
      <w:lvlJc w:val="left"/>
      <w:pPr>
        <w:tabs>
          <w:tab w:val="num" w:pos="3600"/>
        </w:tabs>
        <w:ind w:left="3600" w:hanging="360"/>
      </w:pPr>
    </w:lvl>
    <w:lvl w:ilvl="5" w:tplc="4D669144" w:tentative="1">
      <w:start w:val="1"/>
      <w:numFmt w:val="lowerLetter"/>
      <w:lvlText w:val="%6."/>
      <w:lvlJc w:val="left"/>
      <w:pPr>
        <w:tabs>
          <w:tab w:val="num" w:pos="4320"/>
        </w:tabs>
        <w:ind w:left="4320" w:hanging="360"/>
      </w:pPr>
    </w:lvl>
    <w:lvl w:ilvl="6" w:tplc="679C4EC4" w:tentative="1">
      <w:start w:val="1"/>
      <w:numFmt w:val="lowerLetter"/>
      <w:lvlText w:val="%7."/>
      <w:lvlJc w:val="left"/>
      <w:pPr>
        <w:tabs>
          <w:tab w:val="num" w:pos="5040"/>
        </w:tabs>
        <w:ind w:left="5040" w:hanging="360"/>
      </w:pPr>
    </w:lvl>
    <w:lvl w:ilvl="7" w:tplc="2EBEA17E" w:tentative="1">
      <w:start w:val="1"/>
      <w:numFmt w:val="lowerLetter"/>
      <w:lvlText w:val="%8."/>
      <w:lvlJc w:val="left"/>
      <w:pPr>
        <w:tabs>
          <w:tab w:val="num" w:pos="5760"/>
        </w:tabs>
        <w:ind w:left="5760" w:hanging="360"/>
      </w:pPr>
    </w:lvl>
    <w:lvl w:ilvl="8" w:tplc="DEC49FC8" w:tentative="1">
      <w:start w:val="1"/>
      <w:numFmt w:val="lowerLetter"/>
      <w:lvlText w:val="%9."/>
      <w:lvlJc w:val="left"/>
      <w:pPr>
        <w:tabs>
          <w:tab w:val="num" w:pos="6480"/>
        </w:tabs>
        <w:ind w:left="6480" w:hanging="360"/>
      </w:pPr>
    </w:lvl>
  </w:abstractNum>
  <w:abstractNum w:abstractNumId="65" w15:restartNumberingAfterBreak="0">
    <w:nsid w:val="57CE4A6F"/>
    <w:multiLevelType w:val="hybridMultilevel"/>
    <w:tmpl w:val="A0FECA0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7EC5165"/>
    <w:multiLevelType w:val="hybridMultilevel"/>
    <w:tmpl w:val="A1BE659A"/>
    <w:lvl w:ilvl="0" w:tplc="D9C263F0">
      <w:start w:val="1"/>
      <w:numFmt w:val="bullet"/>
      <w:lvlText w:val="-"/>
      <w:lvlJc w:val="left"/>
      <w:pPr>
        <w:ind w:left="720" w:hanging="360"/>
      </w:pPr>
      <w:rPr>
        <w:rFonts w:ascii="Optima" w:eastAsia="Times" w:hAnsi="Optima"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8057DFA"/>
    <w:multiLevelType w:val="hybridMultilevel"/>
    <w:tmpl w:val="7E809068"/>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C8D474C"/>
    <w:multiLevelType w:val="hybridMultilevel"/>
    <w:tmpl w:val="13F62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18446CC"/>
    <w:multiLevelType w:val="hybridMultilevel"/>
    <w:tmpl w:val="50D20596"/>
    <w:lvl w:ilvl="0" w:tplc="8188E53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6D725F0"/>
    <w:multiLevelType w:val="hybridMultilevel"/>
    <w:tmpl w:val="420C1E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8140D6D"/>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6B102273"/>
    <w:multiLevelType w:val="hybridMultilevel"/>
    <w:tmpl w:val="4B821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B91691D"/>
    <w:multiLevelType w:val="hybridMultilevel"/>
    <w:tmpl w:val="799481F8"/>
    <w:lvl w:ilvl="0" w:tplc="C012E2D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F705E19"/>
    <w:multiLevelType w:val="multilevel"/>
    <w:tmpl w:val="46CA2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0012F9A"/>
    <w:multiLevelType w:val="hybridMultilevel"/>
    <w:tmpl w:val="B9987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05D7F22"/>
    <w:multiLevelType w:val="hybridMultilevel"/>
    <w:tmpl w:val="314CB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0D563C1"/>
    <w:multiLevelType w:val="hybridMultilevel"/>
    <w:tmpl w:val="6DEEA65C"/>
    <w:lvl w:ilvl="0" w:tplc="F364F9B2">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8" w15:restartNumberingAfterBreak="0">
    <w:nsid w:val="718B20A4"/>
    <w:multiLevelType w:val="hybridMultilevel"/>
    <w:tmpl w:val="CDC46A5A"/>
    <w:lvl w:ilvl="0" w:tplc="D9C263F0">
      <w:start w:val="1"/>
      <w:numFmt w:val="bullet"/>
      <w:lvlText w:val="-"/>
      <w:lvlJc w:val="left"/>
      <w:pPr>
        <w:ind w:left="1069" w:hanging="360"/>
      </w:pPr>
      <w:rPr>
        <w:rFonts w:ascii="Optima" w:eastAsia="Times" w:hAnsi="Optim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9" w15:restartNumberingAfterBreak="0">
    <w:nsid w:val="74E954EB"/>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5C714B4"/>
    <w:multiLevelType w:val="hybridMultilevel"/>
    <w:tmpl w:val="18A016D0"/>
    <w:lvl w:ilvl="0" w:tplc="12E89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8B333E7"/>
    <w:multiLevelType w:val="multilevel"/>
    <w:tmpl w:val="81ECCCC8"/>
    <w:lvl w:ilvl="0">
      <w:start w:val="1"/>
      <w:numFmt w:val="decimal"/>
      <w:lvlText w:val="%1."/>
      <w:lvlJc w:val="left"/>
      <w:pPr>
        <w:tabs>
          <w:tab w:val="num" w:pos="0"/>
        </w:tabs>
        <w:ind w:left="360" w:hanging="360"/>
      </w:pPr>
      <w:rPr>
        <w:rFonts w:ascii="Arial" w:hAnsi="Arial" w:cs="Arial"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15:restartNumberingAfterBreak="0">
    <w:nsid w:val="7AAE2694"/>
    <w:multiLevelType w:val="hybridMultilevel"/>
    <w:tmpl w:val="85C4308C"/>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ABC3F41"/>
    <w:multiLevelType w:val="hybridMultilevel"/>
    <w:tmpl w:val="53AEB114"/>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4" w15:restartNumberingAfterBreak="0">
    <w:nsid w:val="7CFE5E47"/>
    <w:multiLevelType w:val="multilevel"/>
    <w:tmpl w:val="46CA2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7F077A50"/>
    <w:multiLevelType w:val="hybridMultilevel"/>
    <w:tmpl w:val="2D98A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FAD58DA"/>
    <w:multiLevelType w:val="hybridMultilevel"/>
    <w:tmpl w:val="B2B20284"/>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9427454">
    <w:abstractNumId w:val="3"/>
  </w:num>
  <w:num w:numId="2" w16cid:durableId="908727863">
    <w:abstractNumId w:val="80"/>
  </w:num>
  <w:num w:numId="3" w16cid:durableId="1972860596">
    <w:abstractNumId w:val="28"/>
  </w:num>
  <w:num w:numId="4" w16cid:durableId="2122842238">
    <w:abstractNumId w:val="76"/>
  </w:num>
  <w:num w:numId="5" w16cid:durableId="1248537161">
    <w:abstractNumId w:val="84"/>
  </w:num>
  <w:num w:numId="6" w16cid:durableId="933242428">
    <w:abstractNumId w:val="30"/>
  </w:num>
  <w:num w:numId="7" w16cid:durableId="1517427201">
    <w:abstractNumId w:val="53"/>
  </w:num>
  <w:num w:numId="8" w16cid:durableId="2076002632">
    <w:abstractNumId w:val="15"/>
  </w:num>
  <w:num w:numId="9" w16cid:durableId="1863013437">
    <w:abstractNumId w:val="64"/>
  </w:num>
  <w:num w:numId="10" w16cid:durableId="1672023198">
    <w:abstractNumId w:val="46"/>
  </w:num>
  <w:num w:numId="11" w16cid:durableId="1018775358">
    <w:abstractNumId w:val="0"/>
  </w:num>
  <w:num w:numId="12" w16cid:durableId="753086878">
    <w:abstractNumId w:val="1"/>
  </w:num>
  <w:num w:numId="13" w16cid:durableId="1864974055">
    <w:abstractNumId w:val="4"/>
  </w:num>
  <w:num w:numId="14" w16cid:durableId="1081608946">
    <w:abstractNumId w:val="32"/>
  </w:num>
  <w:num w:numId="15" w16cid:durableId="424807953">
    <w:abstractNumId w:val="31"/>
  </w:num>
  <w:num w:numId="16" w16cid:durableId="2122458411">
    <w:abstractNumId w:val="42"/>
  </w:num>
  <w:num w:numId="17" w16cid:durableId="1258174460">
    <w:abstractNumId w:val="69"/>
  </w:num>
  <w:num w:numId="18" w16cid:durableId="75829485">
    <w:abstractNumId w:val="40"/>
  </w:num>
  <w:num w:numId="19" w16cid:durableId="1929386546">
    <w:abstractNumId w:val="85"/>
  </w:num>
  <w:num w:numId="20" w16cid:durableId="1776094664">
    <w:abstractNumId w:val="52"/>
  </w:num>
  <w:num w:numId="21" w16cid:durableId="204566787">
    <w:abstractNumId w:val="74"/>
  </w:num>
  <w:num w:numId="22" w16cid:durableId="881097499">
    <w:abstractNumId w:val="20"/>
  </w:num>
  <w:num w:numId="23" w16cid:durableId="375087500">
    <w:abstractNumId w:val="25"/>
  </w:num>
  <w:num w:numId="24" w16cid:durableId="2122141389">
    <w:abstractNumId w:val="51"/>
  </w:num>
  <w:num w:numId="25" w16cid:durableId="757940225">
    <w:abstractNumId w:val="14"/>
  </w:num>
  <w:num w:numId="26" w16cid:durableId="451825884">
    <w:abstractNumId w:val="83"/>
  </w:num>
  <w:num w:numId="27" w16cid:durableId="1658075240">
    <w:abstractNumId w:val="26"/>
  </w:num>
  <w:num w:numId="28" w16cid:durableId="2095278157">
    <w:abstractNumId w:val="13"/>
  </w:num>
  <w:num w:numId="29" w16cid:durableId="1574658300">
    <w:abstractNumId w:val="33"/>
  </w:num>
  <w:num w:numId="30" w16cid:durableId="2139489856">
    <w:abstractNumId w:val="71"/>
  </w:num>
  <w:num w:numId="31" w16cid:durableId="1226257844">
    <w:abstractNumId w:val="75"/>
  </w:num>
  <w:num w:numId="32" w16cid:durableId="1743479163">
    <w:abstractNumId w:val="59"/>
  </w:num>
  <w:num w:numId="33" w16cid:durableId="1319382708">
    <w:abstractNumId w:val="70"/>
  </w:num>
  <w:num w:numId="34" w16cid:durableId="1186597729">
    <w:abstractNumId w:val="68"/>
  </w:num>
  <w:num w:numId="35" w16cid:durableId="1461651691">
    <w:abstractNumId w:val="41"/>
  </w:num>
  <w:num w:numId="36" w16cid:durableId="685861634">
    <w:abstractNumId w:val="7"/>
  </w:num>
  <w:num w:numId="37" w16cid:durableId="581186196">
    <w:abstractNumId w:val="39"/>
  </w:num>
  <w:num w:numId="38" w16cid:durableId="1586067012">
    <w:abstractNumId w:val="18"/>
  </w:num>
  <w:num w:numId="39" w16cid:durableId="1996453944">
    <w:abstractNumId w:val="55"/>
  </w:num>
  <w:num w:numId="40" w16cid:durableId="1675913214">
    <w:abstractNumId w:val="16"/>
  </w:num>
  <w:num w:numId="41" w16cid:durableId="1865092974">
    <w:abstractNumId w:val="36"/>
  </w:num>
  <w:num w:numId="42" w16cid:durableId="1892228882">
    <w:abstractNumId w:val="21"/>
  </w:num>
  <w:num w:numId="43" w16cid:durableId="1543208105">
    <w:abstractNumId w:val="56"/>
  </w:num>
  <w:num w:numId="44" w16cid:durableId="1663854458">
    <w:abstractNumId w:val="50"/>
  </w:num>
  <w:num w:numId="45" w16cid:durableId="1941253929">
    <w:abstractNumId w:val="44"/>
  </w:num>
  <w:num w:numId="46" w16cid:durableId="1137142659">
    <w:abstractNumId w:val="57"/>
  </w:num>
  <w:num w:numId="47" w16cid:durableId="1238634291">
    <w:abstractNumId w:val="73"/>
  </w:num>
  <w:num w:numId="48" w16cid:durableId="132523126">
    <w:abstractNumId w:val="24"/>
  </w:num>
  <w:num w:numId="49" w16cid:durableId="1216625250">
    <w:abstractNumId w:val="72"/>
  </w:num>
  <w:num w:numId="50" w16cid:durableId="1570186438">
    <w:abstractNumId w:val="6"/>
  </w:num>
  <w:num w:numId="51" w16cid:durableId="1250697177">
    <w:abstractNumId w:val="62"/>
  </w:num>
  <w:num w:numId="52" w16cid:durableId="555629660">
    <w:abstractNumId w:val="22"/>
  </w:num>
  <w:num w:numId="53" w16cid:durableId="808473751">
    <w:abstractNumId w:val="2"/>
  </w:num>
  <w:num w:numId="54" w16cid:durableId="1246496554">
    <w:abstractNumId w:val="19"/>
  </w:num>
  <w:num w:numId="55" w16cid:durableId="233051064">
    <w:abstractNumId w:val="17"/>
  </w:num>
  <w:num w:numId="56" w16cid:durableId="847525140">
    <w:abstractNumId w:val="11"/>
  </w:num>
  <w:num w:numId="57" w16cid:durableId="878511340">
    <w:abstractNumId w:val="79"/>
  </w:num>
  <w:num w:numId="58" w16cid:durableId="659695966">
    <w:abstractNumId w:val="81"/>
  </w:num>
  <w:num w:numId="59" w16cid:durableId="704208856">
    <w:abstractNumId w:val="49"/>
  </w:num>
  <w:num w:numId="60" w16cid:durableId="279147867">
    <w:abstractNumId w:val="8"/>
  </w:num>
  <w:num w:numId="61" w16cid:durableId="1437292793">
    <w:abstractNumId w:val="60"/>
  </w:num>
  <w:num w:numId="62" w16cid:durableId="614215890">
    <w:abstractNumId w:val="63"/>
  </w:num>
  <w:num w:numId="63" w16cid:durableId="1223325526">
    <w:abstractNumId w:val="10"/>
  </w:num>
  <w:num w:numId="64" w16cid:durableId="1930263572">
    <w:abstractNumId w:val="9"/>
  </w:num>
  <w:num w:numId="65" w16cid:durableId="1250886156">
    <w:abstractNumId w:val="23"/>
  </w:num>
  <w:num w:numId="66" w16cid:durableId="3872563">
    <w:abstractNumId w:val="66"/>
  </w:num>
  <w:num w:numId="67" w16cid:durableId="591009578">
    <w:abstractNumId w:val="65"/>
  </w:num>
  <w:num w:numId="68" w16cid:durableId="1577207063">
    <w:abstractNumId w:val="12"/>
  </w:num>
  <w:num w:numId="69" w16cid:durableId="732508326">
    <w:abstractNumId w:val="78"/>
  </w:num>
  <w:num w:numId="70" w16cid:durableId="59058983">
    <w:abstractNumId w:val="45"/>
  </w:num>
  <w:num w:numId="71" w16cid:durableId="605770412">
    <w:abstractNumId w:val="67"/>
  </w:num>
  <w:num w:numId="72" w16cid:durableId="1856381384">
    <w:abstractNumId w:val="35"/>
  </w:num>
  <w:num w:numId="73" w16cid:durableId="81344336">
    <w:abstractNumId w:val="82"/>
  </w:num>
  <w:num w:numId="74" w16cid:durableId="1568956235">
    <w:abstractNumId w:val="48"/>
  </w:num>
  <w:num w:numId="75" w16cid:durableId="1890264236">
    <w:abstractNumId w:val="34"/>
  </w:num>
  <w:num w:numId="76" w16cid:durableId="656105270">
    <w:abstractNumId w:val="38"/>
  </w:num>
  <w:num w:numId="77" w16cid:durableId="1933733868">
    <w:abstractNumId w:val="86"/>
  </w:num>
  <w:num w:numId="78" w16cid:durableId="1136143416">
    <w:abstractNumId w:val="37"/>
  </w:num>
  <w:num w:numId="79" w16cid:durableId="1930001970">
    <w:abstractNumId w:val="47"/>
  </w:num>
  <w:num w:numId="80" w16cid:durableId="1000888162">
    <w:abstractNumId w:val="58"/>
  </w:num>
  <w:num w:numId="81" w16cid:durableId="714744468">
    <w:abstractNumId w:val="5"/>
  </w:num>
  <w:num w:numId="82" w16cid:durableId="1594391976">
    <w:abstractNumId w:val="54"/>
  </w:num>
  <w:num w:numId="83" w16cid:durableId="1929729998">
    <w:abstractNumId w:val="61"/>
  </w:num>
  <w:num w:numId="84" w16cid:durableId="78259881">
    <w:abstractNumId w:val="43"/>
  </w:num>
  <w:num w:numId="85" w16cid:durableId="650838894">
    <w:abstractNumId w:val="29"/>
  </w:num>
  <w:num w:numId="86" w16cid:durableId="236936597">
    <w:abstractNumId w:val="27"/>
  </w:num>
  <w:num w:numId="87" w16cid:durableId="1869366984">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D4"/>
    <w:rsid w:val="0000626F"/>
    <w:rsid w:val="0001180A"/>
    <w:rsid w:val="00015E47"/>
    <w:rsid w:val="00037D02"/>
    <w:rsid w:val="00063C11"/>
    <w:rsid w:val="000753D0"/>
    <w:rsid w:val="00085D1E"/>
    <w:rsid w:val="000940BA"/>
    <w:rsid w:val="00094B09"/>
    <w:rsid w:val="000D2D6B"/>
    <w:rsid w:val="000F5D3C"/>
    <w:rsid w:val="00115CEA"/>
    <w:rsid w:val="00126E39"/>
    <w:rsid w:val="0013221F"/>
    <w:rsid w:val="001849C9"/>
    <w:rsid w:val="00187630"/>
    <w:rsid w:val="00191B6E"/>
    <w:rsid w:val="001B78AF"/>
    <w:rsid w:val="001C3EB5"/>
    <w:rsid w:val="001E63D9"/>
    <w:rsid w:val="002531F2"/>
    <w:rsid w:val="00272C96"/>
    <w:rsid w:val="002924F6"/>
    <w:rsid w:val="002C49C4"/>
    <w:rsid w:val="003532F0"/>
    <w:rsid w:val="00363AE0"/>
    <w:rsid w:val="00365F73"/>
    <w:rsid w:val="00374D05"/>
    <w:rsid w:val="003836C9"/>
    <w:rsid w:val="003A28CF"/>
    <w:rsid w:val="003A3863"/>
    <w:rsid w:val="003C0F88"/>
    <w:rsid w:val="00401C63"/>
    <w:rsid w:val="00434CA3"/>
    <w:rsid w:val="00457E51"/>
    <w:rsid w:val="00461B2A"/>
    <w:rsid w:val="0046478E"/>
    <w:rsid w:val="004838B8"/>
    <w:rsid w:val="00484AF6"/>
    <w:rsid w:val="00487013"/>
    <w:rsid w:val="004C6819"/>
    <w:rsid w:val="004D3815"/>
    <w:rsid w:val="004D4685"/>
    <w:rsid w:val="004D4EC6"/>
    <w:rsid w:val="004E11D4"/>
    <w:rsid w:val="00525B66"/>
    <w:rsid w:val="005314A7"/>
    <w:rsid w:val="00561C56"/>
    <w:rsid w:val="00580B99"/>
    <w:rsid w:val="005E3846"/>
    <w:rsid w:val="0060683C"/>
    <w:rsid w:val="00627BCA"/>
    <w:rsid w:val="0063282C"/>
    <w:rsid w:val="00674929"/>
    <w:rsid w:val="00694F40"/>
    <w:rsid w:val="006C132A"/>
    <w:rsid w:val="006F075B"/>
    <w:rsid w:val="00720131"/>
    <w:rsid w:val="007714FA"/>
    <w:rsid w:val="007764EB"/>
    <w:rsid w:val="00782CEC"/>
    <w:rsid w:val="00786684"/>
    <w:rsid w:val="007959F1"/>
    <w:rsid w:val="007C119D"/>
    <w:rsid w:val="007E0A60"/>
    <w:rsid w:val="007F6D4B"/>
    <w:rsid w:val="00804142"/>
    <w:rsid w:val="0080639F"/>
    <w:rsid w:val="0082127E"/>
    <w:rsid w:val="00821DD3"/>
    <w:rsid w:val="0082535D"/>
    <w:rsid w:val="00830393"/>
    <w:rsid w:val="00852B1B"/>
    <w:rsid w:val="00854C89"/>
    <w:rsid w:val="0087149F"/>
    <w:rsid w:val="00896D2C"/>
    <w:rsid w:val="008A1D78"/>
    <w:rsid w:val="008A29FE"/>
    <w:rsid w:val="008C691E"/>
    <w:rsid w:val="008E6624"/>
    <w:rsid w:val="00915995"/>
    <w:rsid w:val="00921B53"/>
    <w:rsid w:val="00922D99"/>
    <w:rsid w:val="00930A23"/>
    <w:rsid w:val="00937F7E"/>
    <w:rsid w:val="00947E16"/>
    <w:rsid w:val="0095087B"/>
    <w:rsid w:val="0095641E"/>
    <w:rsid w:val="0096493D"/>
    <w:rsid w:val="00964DFB"/>
    <w:rsid w:val="00974395"/>
    <w:rsid w:val="009E2000"/>
    <w:rsid w:val="009E5E48"/>
    <w:rsid w:val="00A11F25"/>
    <w:rsid w:val="00A16B90"/>
    <w:rsid w:val="00A23593"/>
    <w:rsid w:val="00A235B0"/>
    <w:rsid w:val="00A44DE2"/>
    <w:rsid w:val="00A67F10"/>
    <w:rsid w:val="00A761C3"/>
    <w:rsid w:val="00A817E9"/>
    <w:rsid w:val="00A92A73"/>
    <w:rsid w:val="00AB2177"/>
    <w:rsid w:val="00AB3C20"/>
    <w:rsid w:val="00AF2846"/>
    <w:rsid w:val="00AF2B03"/>
    <w:rsid w:val="00B077E7"/>
    <w:rsid w:val="00B440D8"/>
    <w:rsid w:val="00B56CA1"/>
    <w:rsid w:val="00B70C73"/>
    <w:rsid w:val="00B71F2C"/>
    <w:rsid w:val="00BA2BCA"/>
    <w:rsid w:val="00BA5FF5"/>
    <w:rsid w:val="00BD2B1C"/>
    <w:rsid w:val="00BD46B9"/>
    <w:rsid w:val="00C0660B"/>
    <w:rsid w:val="00C13435"/>
    <w:rsid w:val="00C454E4"/>
    <w:rsid w:val="00C50FAA"/>
    <w:rsid w:val="00C71824"/>
    <w:rsid w:val="00C87A41"/>
    <w:rsid w:val="00C925D3"/>
    <w:rsid w:val="00CB0314"/>
    <w:rsid w:val="00CB5730"/>
    <w:rsid w:val="00CE1A4F"/>
    <w:rsid w:val="00CF3184"/>
    <w:rsid w:val="00D012AA"/>
    <w:rsid w:val="00D07C30"/>
    <w:rsid w:val="00D24300"/>
    <w:rsid w:val="00D52869"/>
    <w:rsid w:val="00D54818"/>
    <w:rsid w:val="00D77861"/>
    <w:rsid w:val="00D9235E"/>
    <w:rsid w:val="00DD09EE"/>
    <w:rsid w:val="00E12850"/>
    <w:rsid w:val="00E60884"/>
    <w:rsid w:val="00E655FA"/>
    <w:rsid w:val="00E71FE1"/>
    <w:rsid w:val="00E85B59"/>
    <w:rsid w:val="00EA7D8D"/>
    <w:rsid w:val="00EB36F9"/>
    <w:rsid w:val="00EC5727"/>
    <w:rsid w:val="00EC7D69"/>
    <w:rsid w:val="00EE2347"/>
    <w:rsid w:val="00EE35DB"/>
    <w:rsid w:val="00EF1460"/>
    <w:rsid w:val="00EF1DD4"/>
    <w:rsid w:val="00EF4F7F"/>
    <w:rsid w:val="00F06B4B"/>
    <w:rsid w:val="00F370FF"/>
    <w:rsid w:val="00F5575C"/>
    <w:rsid w:val="00F57E08"/>
    <w:rsid w:val="00FA6400"/>
    <w:rsid w:val="00FB0130"/>
    <w:rsid w:val="00FE5C53"/>
    <w:rsid w:val="00FF2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E539"/>
  <w15:docId w15:val="{58CDAAC4-7B68-4A62-943F-C1D02478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4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EA7D8D"/>
    <w:pPr>
      <w:keepNext/>
      <w:suppressAutoHyphens/>
      <w:spacing w:before="240" w:after="60" w:line="240" w:lineRule="auto"/>
      <w:jc w:val="both"/>
      <w:outlineLvl w:val="1"/>
    </w:pPr>
    <w:rPr>
      <w:rFonts w:ascii="Arial" w:eastAsia="Times New Roman" w:hAnsi="Arial" w:cs="Arial"/>
      <w:b/>
      <w:bCs/>
      <w:iCs/>
      <w:szCs w:val="28"/>
      <w:lang w:eastAsia="ar-SA"/>
    </w:rPr>
  </w:style>
  <w:style w:type="paragraph" w:styleId="Titre3">
    <w:name w:val="heading 3"/>
    <w:basedOn w:val="Normal"/>
    <w:next w:val="Normal"/>
    <w:link w:val="Titre3Car"/>
    <w:uiPriority w:val="9"/>
    <w:semiHidden/>
    <w:unhideWhenUsed/>
    <w:qFormat/>
    <w:rsid w:val="00974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A7D8D"/>
    <w:rPr>
      <w:rFonts w:ascii="Arial" w:eastAsia="Times New Roman" w:hAnsi="Arial" w:cs="Arial"/>
      <w:b/>
      <w:bCs/>
      <w:iCs/>
      <w:szCs w:val="28"/>
      <w:lang w:eastAsia="ar-SA"/>
    </w:rPr>
  </w:style>
  <w:style w:type="character" w:styleId="Marquedecommentaire">
    <w:name w:val="annotation reference"/>
    <w:rsid w:val="00EA7D8D"/>
    <w:rPr>
      <w:sz w:val="16"/>
      <w:szCs w:val="16"/>
    </w:rPr>
  </w:style>
  <w:style w:type="paragraph" w:styleId="NormalWeb">
    <w:name w:val="Normal (Web)"/>
    <w:basedOn w:val="Normal"/>
    <w:rsid w:val="00EA7D8D"/>
    <w:pPr>
      <w:spacing w:before="100" w:after="100" w:line="240" w:lineRule="auto"/>
    </w:pPr>
    <w:rPr>
      <w:rFonts w:ascii="Optima" w:eastAsia="Times New Roman" w:hAnsi="Optima" w:cs="Times New Roman"/>
      <w:sz w:val="24"/>
      <w:szCs w:val="24"/>
      <w:lang w:eastAsia="fr-FR"/>
    </w:rPr>
  </w:style>
  <w:style w:type="character" w:styleId="lev">
    <w:name w:val="Strong"/>
    <w:basedOn w:val="Policepardfaut"/>
    <w:uiPriority w:val="22"/>
    <w:qFormat/>
    <w:rsid w:val="00484AF6"/>
    <w:rPr>
      <w:b/>
      <w:bCs/>
    </w:rPr>
  </w:style>
  <w:style w:type="character" w:styleId="Lienhypertexte">
    <w:name w:val="Hyperlink"/>
    <w:uiPriority w:val="99"/>
    <w:rsid w:val="00272C96"/>
    <w:rPr>
      <w:color w:val="0000FF"/>
      <w:u w:val="single"/>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272C96"/>
    <w:rPr>
      <w:vertAlign w:val="superscript"/>
    </w:r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rsid w:val="00272C96"/>
    <w:pPr>
      <w:suppressAutoHyphens/>
      <w:spacing w:after="0" w:line="240" w:lineRule="auto"/>
    </w:pPr>
    <w:rPr>
      <w:rFonts w:ascii="Times New Roman" w:eastAsia="Times New Roman" w:hAnsi="Times New Roman" w:cs="Times New Roman"/>
      <w:color w:val="00000A"/>
      <w:kern w:val="1"/>
      <w:sz w:val="20"/>
      <w:szCs w:val="20"/>
      <w:lang w:eastAsia="ar-SA"/>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rsid w:val="00272C96"/>
    <w:rPr>
      <w:rFonts w:ascii="Times New Roman" w:eastAsia="Times New Roman" w:hAnsi="Times New Roman" w:cs="Times New Roman"/>
      <w:color w:val="00000A"/>
      <w:kern w:val="1"/>
      <w:sz w:val="20"/>
      <w:szCs w:val="20"/>
      <w:lang w:eastAsia="ar-SA"/>
    </w:rPr>
  </w:style>
  <w:style w:type="paragraph" w:customStyle="1" w:styleId="acorps">
    <w:name w:val="a_corps"/>
    <w:basedOn w:val="Normal"/>
    <w:link w:val="acorpsCar"/>
    <w:qFormat/>
    <w:locked/>
    <w:rsid w:val="00272C96"/>
    <w:pPr>
      <w:suppressAutoHyphens/>
      <w:spacing w:before="120" w:after="60" w:line="240" w:lineRule="auto"/>
      <w:jc w:val="both"/>
    </w:pPr>
    <w:rPr>
      <w:rFonts w:ascii="Segoe UI" w:eastAsia="Times New Roman" w:hAnsi="Segoe UI" w:cs="Segoe UI"/>
      <w:color w:val="000000"/>
      <w:sz w:val="20"/>
      <w:lang w:eastAsia="fr-FR"/>
    </w:rPr>
  </w:style>
  <w:style w:type="character" w:customStyle="1" w:styleId="acorpsCar">
    <w:name w:val="a_corps Car"/>
    <w:link w:val="acorps"/>
    <w:rsid w:val="00272C96"/>
    <w:rPr>
      <w:rFonts w:ascii="Segoe UI" w:eastAsia="Times New Roman" w:hAnsi="Segoe UI" w:cs="Segoe UI"/>
      <w:color w:val="000000"/>
      <w:sz w:val="20"/>
      <w:lang w:eastAsia="fr-FR"/>
    </w:rPr>
  </w:style>
  <w:style w:type="paragraph" w:styleId="En-tte">
    <w:name w:val="header"/>
    <w:basedOn w:val="Normal"/>
    <w:link w:val="En-tteCar"/>
    <w:uiPriority w:val="99"/>
    <w:unhideWhenUsed/>
    <w:rsid w:val="00272C96"/>
    <w:pPr>
      <w:tabs>
        <w:tab w:val="center" w:pos="4536"/>
        <w:tab w:val="right" w:pos="9072"/>
      </w:tabs>
      <w:spacing w:after="0" w:line="240" w:lineRule="auto"/>
    </w:pPr>
  </w:style>
  <w:style w:type="character" w:customStyle="1" w:styleId="En-tteCar">
    <w:name w:val="En-tête Car"/>
    <w:basedOn w:val="Policepardfaut"/>
    <w:link w:val="En-tte"/>
    <w:uiPriority w:val="99"/>
    <w:rsid w:val="00272C96"/>
  </w:style>
  <w:style w:type="paragraph" w:styleId="Pieddepage">
    <w:name w:val="footer"/>
    <w:basedOn w:val="Normal"/>
    <w:link w:val="PieddepageCar"/>
    <w:uiPriority w:val="99"/>
    <w:unhideWhenUsed/>
    <w:rsid w:val="00272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C96"/>
  </w:style>
  <w:style w:type="paragraph" w:styleId="Commentaire">
    <w:name w:val="annotation text"/>
    <w:basedOn w:val="Normal"/>
    <w:link w:val="CommentaireCar"/>
    <w:uiPriority w:val="99"/>
    <w:unhideWhenUsed/>
    <w:rsid w:val="00782CEC"/>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782CEC"/>
    <w:rPr>
      <w:rFonts w:ascii="Calibri" w:eastAsia="Calibri" w:hAnsi="Calibri" w:cs="Times New Roman"/>
      <w:sz w:val="20"/>
      <w:szCs w:val="20"/>
    </w:rPr>
  </w:style>
  <w:style w:type="paragraph" w:styleId="Paragraphedeliste">
    <w:name w:val="List Paragraph"/>
    <w:basedOn w:val="Normal"/>
    <w:link w:val="ParagraphedelisteCar"/>
    <w:uiPriority w:val="34"/>
    <w:qFormat/>
    <w:rsid w:val="00782CEC"/>
    <w:pPr>
      <w:suppressAutoHyphens/>
      <w:spacing w:after="0" w:line="240" w:lineRule="auto"/>
      <w:ind w:left="708"/>
    </w:pPr>
    <w:rPr>
      <w:rFonts w:ascii="Times New Roman" w:eastAsia="Times New Roman" w:hAnsi="Times New Roman" w:cs="Times New Roman"/>
      <w:color w:val="00000A"/>
      <w:kern w:val="1"/>
      <w:sz w:val="20"/>
      <w:szCs w:val="20"/>
      <w:lang w:eastAsia="ar-SA"/>
    </w:rPr>
  </w:style>
  <w:style w:type="character" w:customStyle="1" w:styleId="ParagraphedelisteCar">
    <w:name w:val="Paragraphe de liste Car"/>
    <w:link w:val="Paragraphedeliste"/>
    <w:uiPriority w:val="34"/>
    <w:rsid w:val="00854C89"/>
    <w:rPr>
      <w:rFonts w:ascii="Times New Roman" w:eastAsia="Times New Roman" w:hAnsi="Times New Roman" w:cs="Times New Roman"/>
      <w:color w:val="00000A"/>
      <w:kern w:val="1"/>
      <w:sz w:val="20"/>
      <w:szCs w:val="20"/>
      <w:lang w:eastAsia="ar-SA"/>
    </w:rPr>
  </w:style>
  <w:style w:type="paragraph" w:customStyle="1" w:styleId="TitreFPT">
    <w:name w:val="Titre FPT"/>
    <w:basedOn w:val="Normal"/>
    <w:link w:val="TitreFPTCar"/>
    <w:qFormat/>
    <w:rsid w:val="00974395"/>
    <w:pPr>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pPr>
    <w:rPr>
      <w:rFonts w:ascii="Arial" w:eastAsia="Times New Roman" w:hAnsi="Arial" w:cs="Arial"/>
      <w:b/>
      <w:bCs/>
      <w:color w:val="00000A"/>
      <w:kern w:val="1"/>
      <w:sz w:val="24"/>
      <w:lang w:eastAsia="ar-SA"/>
    </w:rPr>
  </w:style>
  <w:style w:type="character" w:customStyle="1" w:styleId="Titre1Car">
    <w:name w:val="Titre 1 Car"/>
    <w:basedOn w:val="Policepardfaut"/>
    <w:link w:val="Titre1"/>
    <w:uiPriority w:val="9"/>
    <w:rsid w:val="00974395"/>
    <w:rPr>
      <w:rFonts w:asciiTheme="majorHAnsi" w:eastAsiaTheme="majorEastAsia" w:hAnsiTheme="majorHAnsi" w:cstheme="majorBidi"/>
      <w:color w:val="2F5496" w:themeColor="accent1" w:themeShade="BF"/>
      <w:sz w:val="32"/>
      <w:szCs w:val="32"/>
    </w:rPr>
  </w:style>
  <w:style w:type="character" w:customStyle="1" w:styleId="TitreFPTCar">
    <w:name w:val="Titre FPT Car"/>
    <w:basedOn w:val="Policepardfaut"/>
    <w:link w:val="TitreFPT"/>
    <w:rsid w:val="00974395"/>
    <w:rPr>
      <w:rFonts w:ascii="Arial" w:eastAsia="Times New Roman" w:hAnsi="Arial" w:cs="Arial"/>
      <w:b/>
      <w:bCs/>
      <w:color w:val="00000A"/>
      <w:kern w:val="1"/>
      <w:sz w:val="24"/>
      <w:shd w:val="clear" w:color="auto" w:fill="D9D9D9"/>
      <w:lang w:eastAsia="ar-SA"/>
    </w:rPr>
  </w:style>
  <w:style w:type="character" w:customStyle="1" w:styleId="Titre3Car">
    <w:name w:val="Titre 3 Car"/>
    <w:basedOn w:val="Policepardfaut"/>
    <w:link w:val="Titre3"/>
    <w:uiPriority w:val="9"/>
    <w:semiHidden/>
    <w:rsid w:val="00974395"/>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F57E08"/>
    <w:pPr>
      <w:tabs>
        <w:tab w:val="right" w:leader="dot" w:pos="8640"/>
      </w:tabs>
      <w:spacing w:after="100" w:line="360" w:lineRule="auto"/>
      <w:ind w:right="752"/>
    </w:pPr>
  </w:style>
  <w:style w:type="paragraph" w:styleId="Textedebulles">
    <w:name w:val="Balloon Text"/>
    <w:basedOn w:val="Normal"/>
    <w:link w:val="TextedebullesCar"/>
    <w:uiPriority w:val="99"/>
    <w:semiHidden/>
    <w:unhideWhenUsed/>
    <w:rsid w:val="00C45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4E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5641E"/>
    <w:pPr>
      <w:spacing w:after="160"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95641E"/>
    <w:rPr>
      <w:rFonts w:ascii="Calibri" w:eastAsia="Calibri" w:hAnsi="Calibri" w:cs="Times New Roman"/>
      <w:b/>
      <w:bCs/>
      <w:sz w:val="20"/>
      <w:szCs w:val="20"/>
    </w:rPr>
  </w:style>
  <w:style w:type="paragraph" w:styleId="Rvision">
    <w:name w:val="Revision"/>
    <w:hidden/>
    <w:uiPriority w:val="99"/>
    <w:semiHidden/>
    <w:rsid w:val="0013221F"/>
    <w:pPr>
      <w:spacing w:after="0" w:line="240" w:lineRule="auto"/>
    </w:pPr>
  </w:style>
  <w:style w:type="paragraph" w:styleId="Sansinterligne">
    <w:name w:val="No Spacing"/>
    <w:link w:val="SansinterligneCar"/>
    <w:uiPriority w:val="1"/>
    <w:qFormat/>
    <w:rsid w:val="00A16B90"/>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A16B90"/>
    <w:rPr>
      <w:rFonts w:ascii="Calibri" w:eastAsia="Calibri" w:hAnsi="Calibri" w:cs="Times New Roman"/>
    </w:rPr>
  </w:style>
  <w:style w:type="character" w:customStyle="1" w:styleId="Aucun">
    <w:name w:val="Aucun"/>
    <w:rsid w:val="00A16B90"/>
    <w:rPr>
      <w:lang w:val="fr-FR"/>
    </w:rPr>
  </w:style>
  <w:style w:type="character" w:customStyle="1" w:styleId="Mentionnonrsolue1">
    <w:name w:val="Mention non résolue1"/>
    <w:basedOn w:val="Policepardfaut"/>
    <w:uiPriority w:val="99"/>
    <w:semiHidden/>
    <w:unhideWhenUsed/>
    <w:rsid w:val="00B71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2003">
      <w:bodyDiv w:val="1"/>
      <w:marLeft w:val="0"/>
      <w:marRight w:val="0"/>
      <w:marTop w:val="0"/>
      <w:marBottom w:val="0"/>
      <w:divBdr>
        <w:top w:val="none" w:sz="0" w:space="0" w:color="auto"/>
        <w:left w:val="none" w:sz="0" w:space="0" w:color="auto"/>
        <w:bottom w:val="none" w:sz="0" w:space="0" w:color="auto"/>
        <w:right w:val="none" w:sz="0" w:space="0" w:color="auto"/>
      </w:divBdr>
    </w:div>
    <w:div w:id="1152986480">
      <w:bodyDiv w:val="1"/>
      <w:marLeft w:val="0"/>
      <w:marRight w:val="0"/>
      <w:marTop w:val="0"/>
      <w:marBottom w:val="0"/>
      <w:divBdr>
        <w:top w:val="none" w:sz="0" w:space="0" w:color="auto"/>
        <w:left w:val="none" w:sz="0" w:space="0" w:color="auto"/>
        <w:bottom w:val="none" w:sz="0" w:space="0" w:color="auto"/>
        <w:right w:val="none" w:sz="0" w:space="0" w:color="auto"/>
      </w:divBdr>
    </w:div>
    <w:div w:id="1180005890">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0D8A-B767-4870-BBA5-4CE3FBE7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Paris, le</vt:lpstr>
    </vt:vector>
  </TitlesOfParts>
  <Company>cnaf-ep</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Dominique DUCROC-ACCAOUI 755</dc:creator>
  <cp:lastModifiedBy>Roxane CHAOUCHI 781</cp:lastModifiedBy>
  <cp:revision>2</cp:revision>
  <dcterms:created xsi:type="dcterms:W3CDTF">2023-12-14T09:24:00Z</dcterms:created>
  <dcterms:modified xsi:type="dcterms:W3CDTF">2023-12-14T09:24:00Z</dcterms:modified>
</cp:coreProperties>
</file>