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B1A" w:rsidRPr="00B4229C" w:rsidRDefault="00FE7B1A" w:rsidP="00FE7B1A">
      <w:pPr>
        <w:spacing w:after="0" w:line="240" w:lineRule="auto"/>
        <w:ind w:left="4962"/>
        <w:jc w:val="both"/>
        <w:rPr>
          <w:rFonts w:ascii="Arial" w:eastAsia="Times New Roman" w:hAnsi="Arial" w:cs="Arial"/>
          <w:lang w:eastAsia="fr-FR"/>
        </w:rPr>
      </w:pPr>
      <w:r w:rsidRPr="00B4229C">
        <w:rPr>
          <w:rFonts w:ascii="Arial" w:eastAsia="Times" w:hAnsi="Arial" w:cs="Arial"/>
          <w:lang w:val="fr-CA" w:eastAsia="fr-FR"/>
        </w:rPr>
        <w:t xml:space="preserve">Paris, le </w:t>
      </w:r>
      <w:r w:rsidR="00AC7FCF">
        <w:rPr>
          <w:rFonts w:ascii="Arial" w:eastAsia="Times" w:hAnsi="Arial" w:cs="Arial"/>
          <w:lang w:val="fr-CA" w:eastAsia="fr-FR"/>
        </w:rPr>
        <w:t>23</w:t>
      </w:r>
      <w:r w:rsidRPr="00B4229C">
        <w:rPr>
          <w:rFonts w:ascii="Arial" w:eastAsia="Times" w:hAnsi="Arial" w:cs="Arial"/>
          <w:lang w:val="fr-CA" w:eastAsia="fr-FR"/>
        </w:rPr>
        <w:t xml:space="preserve"> </w:t>
      </w:r>
      <w:r w:rsidR="00A54C7C">
        <w:rPr>
          <w:rFonts w:ascii="Arial" w:eastAsia="Times" w:hAnsi="Arial" w:cs="Arial"/>
          <w:lang w:val="fr-CA" w:eastAsia="fr-FR"/>
        </w:rPr>
        <w:t>décembre</w:t>
      </w:r>
      <w:r w:rsidRPr="00B4229C">
        <w:rPr>
          <w:rFonts w:ascii="Arial" w:eastAsia="Times" w:hAnsi="Arial" w:cs="Arial"/>
          <w:lang w:val="fr-CA" w:eastAsia="fr-FR"/>
        </w:rPr>
        <w:t xml:space="preserve"> 2020</w:t>
      </w:r>
    </w:p>
    <w:p w:rsidR="00FE7B1A" w:rsidRPr="00777045" w:rsidRDefault="00FE7B1A" w:rsidP="00FE7B1A">
      <w:pPr>
        <w:spacing w:after="0" w:line="240" w:lineRule="auto"/>
        <w:ind w:left="2552" w:hanging="17"/>
        <w:jc w:val="both"/>
        <w:rPr>
          <w:rFonts w:ascii="Arial" w:eastAsia="Times New Roman" w:hAnsi="Arial" w:cs="Arial"/>
          <w:color w:val="000000"/>
          <w:lang w:eastAsia="fr-FR"/>
        </w:rPr>
      </w:pPr>
    </w:p>
    <w:p w:rsidR="00FE7B1A" w:rsidRDefault="00FE7B1A" w:rsidP="00FE7B1A">
      <w:pPr>
        <w:spacing w:after="0" w:line="240" w:lineRule="auto"/>
        <w:ind w:left="5670"/>
        <w:rPr>
          <w:rFonts w:ascii="Arial" w:eastAsia="Times" w:hAnsi="Arial" w:cs="Arial"/>
          <w:color w:val="000000"/>
          <w:lang w:val="fr-CA" w:eastAsia="fr-FR"/>
        </w:rPr>
      </w:pPr>
    </w:p>
    <w:p w:rsidR="00FE7B1A" w:rsidRDefault="00FE7B1A" w:rsidP="00FE7B1A">
      <w:pPr>
        <w:spacing w:after="0" w:line="240" w:lineRule="auto"/>
        <w:ind w:left="5670"/>
        <w:rPr>
          <w:rFonts w:ascii="Arial" w:eastAsia="Times" w:hAnsi="Arial" w:cs="Arial"/>
          <w:color w:val="000000"/>
          <w:lang w:val="fr-CA" w:eastAsia="fr-FR"/>
        </w:rPr>
      </w:pPr>
    </w:p>
    <w:p w:rsidR="00C317E8" w:rsidRDefault="00FE7B1A" w:rsidP="00C317E8">
      <w:pPr>
        <w:spacing w:after="0" w:line="240" w:lineRule="auto"/>
        <w:ind w:left="-2410"/>
        <w:rPr>
          <w:rFonts w:ascii="Arial" w:eastAsia="Times" w:hAnsi="Arial" w:cs="Arial"/>
          <w:b/>
          <w:color w:val="000000"/>
          <w:lang w:val="fr-CA" w:eastAsia="fr-FR"/>
        </w:rPr>
      </w:pPr>
      <w:r w:rsidRPr="00D44C1F">
        <w:rPr>
          <w:rFonts w:ascii="Arial" w:eastAsia="Times" w:hAnsi="Arial" w:cs="Arial"/>
          <w:b/>
          <w:color w:val="000000"/>
          <w:lang w:val="fr-CA" w:eastAsia="fr-FR"/>
        </w:rPr>
        <w:t xml:space="preserve">Direction des politiques </w:t>
      </w:r>
    </w:p>
    <w:p w:rsidR="00C317E8" w:rsidRDefault="00C317E8" w:rsidP="00C317E8">
      <w:pPr>
        <w:spacing w:after="0" w:line="240" w:lineRule="auto"/>
        <w:ind w:left="-2410"/>
        <w:rPr>
          <w:rFonts w:ascii="Arial" w:eastAsia="Times" w:hAnsi="Arial" w:cs="Arial"/>
          <w:b/>
          <w:color w:val="000000"/>
          <w:lang w:val="fr-CA" w:eastAsia="fr-FR"/>
        </w:rPr>
      </w:pPr>
      <w:r>
        <w:rPr>
          <w:rFonts w:ascii="Arial" w:eastAsia="Times" w:hAnsi="Arial" w:cs="Arial"/>
          <w:b/>
          <w:color w:val="000000"/>
          <w:lang w:val="fr-CA" w:eastAsia="fr-FR"/>
        </w:rPr>
        <w:t>f</w:t>
      </w:r>
      <w:r w:rsidR="00FE7B1A" w:rsidRPr="00D44C1F">
        <w:rPr>
          <w:rFonts w:ascii="Arial" w:eastAsia="Times" w:hAnsi="Arial" w:cs="Arial"/>
          <w:b/>
          <w:color w:val="000000"/>
          <w:lang w:val="fr-CA" w:eastAsia="fr-FR"/>
        </w:rPr>
        <w:t>amiliales</w:t>
      </w:r>
      <w:r>
        <w:rPr>
          <w:rFonts w:ascii="Arial" w:eastAsia="Times" w:hAnsi="Arial" w:cs="Arial"/>
          <w:b/>
          <w:color w:val="000000"/>
          <w:lang w:val="fr-CA" w:eastAsia="fr-FR"/>
        </w:rPr>
        <w:t xml:space="preserve"> sociales</w:t>
      </w:r>
    </w:p>
    <w:p w:rsidR="00C317E8" w:rsidRDefault="00C317E8" w:rsidP="00FE7B1A">
      <w:pPr>
        <w:spacing w:after="0" w:line="240" w:lineRule="auto"/>
        <w:ind w:left="-567"/>
        <w:rPr>
          <w:rFonts w:ascii="Arial" w:eastAsia="Times" w:hAnsi="Arial" w:cs="Arial"/>
          <w:b/>
          <w:color w:val="000000"/>
          <w:lang w:val="fr-CA" w:eastAsia="fr-FR"/>
        </w:rPr>
      </w:pPr>
    </w:p>
    <w:p w:rsidR="00C317E8" w:rsidRDefault="00C317E8" w:rsidP="00C317E8">
      <w:pPr>
        <w:spacing w:after="0" w:line="240" w:lineRule="auto"/>
        <w:ind w:left="-2410"/>
        <w:rPr>
          <w:rFonts w:ascii="Arial" w:eastAsia="Times" w:hAnsi="Arial" w:cs="Arial"/>
          <w:b/>
          <w:color w:val="000000"/>
          <w:lang w:val="fr-CA" w:eastAsia="fr-FR"/>
        </w:rPr>
      </w:pPr>
      <w:r>
        <w:rPr>
          <w:rFonts w:ascii="Arial" w:eastAsia="Times" w:hAnsi="Arial" w:cs="Arial"/>
          <w:b/>
          <w:color w:val="000000"/>
          <w:lang w:val="fr-CA" w:eastAsia="fr-FR"/>
        </w:rPr>
        <w:t>Circulaire 2020-014</w:t>
      </w:r>
    </w:p>
    <w:p w:rsidR="00C317E8" w:rsidRDefault="00C317E8" w:rsidP="00C317E8">
      <w:pPr>
        <w:spacing w:after="0" w:line="240" w:lineRule="auto"/>
        <w:ind w:left="4395"/>
        <w:rPr>
          <w:rFonts w:ascii="Arial" w:eastAsia="Times" w:hAnsi="Arial" w:cs="Arial"/>
          <w:color w:val="000000"/>
          <w:lang w:val="fr-CA" w:eastAsia="fr-FR"/>
        </w:rPr>
      </w:pPr>
      <w:r w:rsidRPr="00D44C1F">
        <w:rPr>
          <w:rFonts w:ascii="Arial" w:eastAsia="Times" w:hAnsi="Arial" w:cs="Arial"/>
          <w:color w:val="000000"/>
          <w:lang w:val="fr-CA" w:eastAsia="fr-FR"/>
        </w:rPr>
        <w:t>Madame, Monsieur le Directeur,</w:t>
      </w:r>
    </w:p>
    <w:p w:rsidR="00C317E8" w:rsidRDefault="00C317E8" w:rsidP="00C317E8">
      <w:pPr>
        <w:spacing w:after="0" w:line="240" w:lineRule="auto"/>
        <w:ind w:left="4395"/>
        <w:rPr>
          <w:rFonts w:ascii="Arial" w:eastAsia="Times" w:hAnsi="Arial" w:cs="Arial"/>
          <w:color w:val="000000"/>
          <w:lang w:val="fr-CA" w:eastAsia="fr-FR"/>
        </w:rPr>
      </w:pPr>
      <w:r w:rsidRPr="00D44C1F">
        <w:rPr>
          <w:rFonts w:ascii="Arial" w:eastAsia="Times" w:hAnsi="Arial" w:cs="Arial"/>
          <w:color w:val="000000"/>
          <w:lang w:val="fr-CA" w:eastAsia="fr-FR"/>
        </w:rPr>
        <w:t>Madame, Monsieur le Directeur</w:t>
      </w:r>
    </w:p>
    <w:p w:rsidR="00C317E8" w:rsidRDefault="00C317E8" w:rsidP="00C317E8">
      <w:pPr>
        <w:spacing w:after="0" w:line="240" w:lineRule="auto"/>
        <w:ind w:left="4395"/>
        <w:rPr>
          <w:rFonts w:ascii="Arial" w:eastAsia="Times" w:hAnsi="Arial" w:cs="Arial"/>
          <w:color w:val="000000"/>
          <w:lang w:val="fr-CA" w:eastAsia="fr-FR"/>
        </w:rPr>
      </w:pPr>
      <w:r w:rsidRPr="00D44C1F">
        <w:rPr>
          <w:rFonts w:ascii="Arial" w:eastAsia="Times" w:hAnsi="Arial" w:cs="Arial"/>
          <w:color w:val="000000"/>
          <w:lang w:val="fr-CA" w:eastAsia="fr-FR"/>
        </w:rPr>
        <w:t>Comptable et Financier</w:t>
      </w:r>
    </w:p>
    <w:p w:rsidR="00C317E8" w:rsidRDefault="00C317E8" w:rsidP="00C317E8">
      <w:pPr>
        <w:spacing w:after="0" w:line="240" w:lineRule="auto"/>
        <w:ind w:left="4395"/>
        <w:rPr>
          <w:rFonts w:ascii="Arial" w:eastAsia="Times" w:hAnsi="Arial" w:cs="Arial"/>
          <w:color w:val="000000"/>
          <w:lang w:val="fr-CA" w:eastAsia="fr-FR"/>
        </w:rPr>
      </w:pPr>
      <w:r w:rsidRPr="00D44C1F">
        <w:rPr>
          <w:rFonts w:ascii="Arial" w:eastAsia="Times" w:hAnsi="Arial" w:cs="Arial"/>
          <w:color w:val="000000"/>
          <w:lang w:val="fr-CA" w:eastAsia="fr-FR"/>
        </w:rPr>
        <w:t>Madame, Monsieur le Responsable</w:t>
      </w:r>
    </w:p>
    <w:p w:rsidR="00C317E8" w:rsidRDefault="00C317E8" w:rsidP="00C317E8">
      <w:pPr>
        <w:spacing w:after="0" w:line="240" w:lineRule="auto"/>
        <w:ind w:left="4395"/>
        <w:rPr>
          <w:rFonts w:ascii="Arial" w:eastAsia="Times" w:hAnsi="Arial" w:cs="Arial"/>
          <w:b/>
          <w:color w:val="000000"/>
          <w:lang w:val="fr-CA" w:eastAsia="fr-FR"/>
        </w:rPr>
      </w:pPr>
      <w:r w:rsidRPr="00D44C1F">
        <w:rPr>
          <w:rFonts w:ascii="Arial" w:eastAsia="Times" w:hAnsi="Arial" w:cs="Arial"/>
          <w:color w:val="000000"/>
          <w:lang w:val="fr-CA" w:eastAsia="fr-FR"/>
        </w:rPr>
        <w:t>du Centre de ressources</w:t>
      </w:r>
    </w:p>
    <w:p w:rsidR="00FE7B1A" w:rsidRDefault="00FE7B1A" w:rsidP="00C317E8">
      <w:pPr>
        <w:spacing w:after="0" w:line="240" w:lineRule="auto"/>
        <w:jc w:val="both"/>
        <w:rPr>
          <w:rFonts w:ascii="Arial" w:eastAsia="Times New Roman" w:hAnsi="Arial" w:cs="Arial"/>
          <w:b/>
          <w:bCs/>
          <w:color w:val="000000"/>
          <w:lang w:eastAsia="fr-FR"/>
        </w:rPr>
      </w:pPr>
    </w:p>
    <w:p w:rsidR="004D0E48" w:rsidRDefault="004D0E48" w:rsidP="00C317E8">
      <w:pPr>
        <w:spacing w:after="0" w:line="240" w:lineRule="auto"/>
        <w:jc w:val="both"/>
        <w:rPr>
          <w:rFonts w:ascii="Arial" w:eastAsia="Times New Roman" w:hAnsi="Arial" w:cs="Arial"/>
          <w:b/>
          <w:bCs/>
          <w:color w:val="000000"/>
          <w:lang w:eastAsia="fr-FR"/>
        </w:rPr>
      </w:pPr>
    </w:p>
    <w:p w:rsidR="00FE7B1A" w:rsidRPr="00777045" w:rsidRDefault="00FE7B1A" w:rsidP="00C317E8">
      <w:pPr>
        <w:spacing w:after="0" w:line="240" w:lineRule="auto"/>
        <w:ind w:left="1985" w:hanging="1985"/>
        <w:jc w:val="both"/>
        <w:rPr>
          <w:rFonts w:ascii="Arial" w:eastAsia="Times New Roman" w:hAnsi="Arial" w:cs="Arial"/>
          <w:color w:val="000000"/>
          <w:lang w:eastAsia="fr-FR"/>
        </w:rPr>
      </w:pPr>
      <w:r w:rsidRPr="00777045">
        <w:rPr>
          <w:rFonts w:ascii="Arial" w:eastAsia="Times New Roman" w:hAnsi="Arial" w:cs="Arial"/>
          <w:b/>
          <w:bCs/>
          <w:color w:val="000000"/>
          <w:lang w:eastAsia="fr-FR"/>
        </w:rPr>
        <w:t xml:space="preserve">Objet : </w:t>
      </w:r>
      <w:r w:rsidR="009D015F">
        <w:rPr>
          <w:rFonts w:ascii="Arial" w:eastAsia="Times New Roman" w:hAnsi="Arial" w:cs="Arial"/>
          <w:b/>
          <w:bCs/>
          <w:color w:val="000000"/>
          <w:lang w:eastAsia="fr-FR"/>
        </w:rPr>
        <w:t xml:space="preserve">Diffusion du nouveau référentiel </w:t>
      </w:r>
      <w:r w:rsidR="00D86C38">
        <w:rPr>
          <w:rFonts w:ascii="Arial" w:eastAsia="Times New Roman" w:hAnsi="Arial" w:cs="Arial"/>
          <w:b/>
          <w:bCs/>
          <w:color w:val="000000"/>
          <w:lang w:eastAsia="fr-FR"/>
        </w:rPr>
        <w:t xml:space="preserve">national </w:t>
      </w:r>
      <w:r w:rsidR="009D015F">
        <w:rPr>
          <w:rFonts w:ascii="Arial" w:eastAsia="Times New Roman" w:hAnsi="Arial" w:cs="Arial"/>
          <w:b/>
          <w:bCs/>
          <w:color w:val="000000"/>
          <w:lang w:eastAsia="fr-FR"/>
        </w:rPr>
        <w:t>des espaces de rencontre</w:t>
      </w:r>
    </w:p>
    <w:p w:rsidR="00FE7B1A" w:rsidRDefault="00FE7B1A" w:rsidP="00CF0789">
      <w:pPr>
        <w:spacing w:after="0" w:line="240" w:lineRule="auto"/>
        <w:jc w:val="both"/>
        <w:rPr>
          <w:rFonts w:ascii="Arial" w:eastAsia="Times New Roman" w:hAnsi="Arial" w:cs="Arial"/>
          <w:color w:val="000000"/>
          <w:lang w:eastAsia="fr-FR"/>
        </w:rPr>
      </w:pPr>
    </w:p>
    <w:p w:rsidR="00C317E8" w:rsidRDefault="00C317E8" w:rsidP="00CF0789">
      <w:pPr>
        <w:spacing w:after="0" w:line="240" w:lineRule="auto"/>
        <w:jc w:val="both"/>
        <w:rPr>
          <w:rFonts w:ascii="Arial" w:eastAsia="Times New Roman" w:hAnsi="Arial" w:cs="Arial"/>
          <w:color w:val="000000"/>
          <w:lang w:eastAsia="fr-FR"/>
        </w:rPr>
      </w:pPr>
    </w:p>
    <w:p w:rsidR="00C317E8" w:rsidRDefault="00C317E8" w:rsidP="00CF0789">
      <w:pPr>
        <w:spacing w:after="0" w:line="240" w:lineRule="auto"/>
        <w:jc w:val="both"/>
        <w:rPr>
          <w:rFonts w:ascii="Arial" w:eastAsia="Times New Roman" w:hAnsi="Arial" w:cs="Arial"/>
          <w:color w:val="000000"/>
          <w:lang w:eastAsia="fr-FR"/>
        </w:rPr>
      </w:pPr>
    </w:p>
    <w:p w:rsidR="00C317E8" w:rsidRDefault="00C317E8" w:rsidP="00CF0789">
      <w:pPr>
        <w:spacing w:after="0" w:line="240" w:lineRule="auto"/>
        <w:jc w:val="both"/>
        <w:rPr>
          <w:rFonts w:ascii="Arial" w:eastAsia="Times New Roman" w:hAnsi="Arial" w:cs="Arial"/>
          <w:color w:val="000000"/>
          <w:lang w:eastAsia="fr-FR"/>
        </w:rPr>
      </w:pPr>
    </w:p>
    <w:p w:rsidR="00C317E8" w:rsidRPr="00777045" w:rsidRDefault="00C317E8" w:rsidP="00CF0789">
      <w:pPr>
        <w:spacing w:after="0" w:line="240" w:lineRule="auto"/>
        <w:jc w:val="both"/>
        <w:rPr>
          <w:rFonts w:ascii="Arial" w:eastAsia="Times New Roman" w:hAnsi="Arial" w:cs="Arial"/>
          <w:color w:val="000000"/>
          <w:lang w:eastAsia="fr-FR"/>
        </w:rPr>
      </w:pPr>
    </w:p>
    <w:p w:rsidR="00FE7B1A" w:rsidRDefault="00FE7B1A" w:rsidP="00C317E8">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Madame, Monsieur le Directeur,</w:t>
      </w:r>
    </w:p>
    <w:p w:rsidR="00FE7B1A" w:rsidRDefault="00FE7B1A" w:rsidP="00C317E8">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Madame, Monsieur le Directeur Comptable et financier,</w:t>
      </w:r>
    </w:p>
    <w:p w:rsidR="00FE7B1A" w:rsidRDefault="00FE7B1A" w:rsidP="00C317E8">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Madame, Monsieur le Responsable du Centre de ressources,</w:t>
      </w:r>
    </w:p>
    <w:p w:rsidR="00FE7B1A" w:rsidRDefault="00FE7B1A" w:rsidP="00C317E8">
      <w:pPr>
        <w:spacing w:after="0" w:line="240" w:lineRule="auto"/>
        <w:jc w:val="both"/>
        <w:rPr>
          <w:rFonts w:ascii="Arial" w:eastAsia="Times New Roman" w:hAnsi="Arial" w:cs="Arial"/>
          <w:color w:val="000000"/>
          <w:lang w:eastAsia="fr-FR"/>
        </w:rPr>
      </w:pPr>
    </w:p>
    <w:p w:rsidR="00FE0CBD" w:rsidRDefault="00FE0CBD" w:rsidP="00C317E8">
      <w:pPr>
        <w:spacing w:after="0" w:line="240" w:lineRule="auto"/>
        <w:jc w:val="both"/>
        <w:rPr>
          <w:rFonts w:ascii="Arial" w:eastAsia="Times New Roman" w:hAnsi="Arial" w:cs="Arial"/>
          <w:color w:val="000000"/>
          <w:lang w:eastAsia="fr-FR"/>
        </w:rPr>
      </w:pPr>
    </w:p>
    <w:p w:rsidR="00FE7B1A" w:rsidRDefault="00FE7B1A" w:rsidP="00C317E8">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La question de la préservation des liens entre parents et enfants, notamment en cas de séparation conflictuelle du couple conjugal, constitue un enjeu central des dispositifs de soutien à la parentalité et des actions poursuivies par la branche Famille. </w:t>
      </w:r>
    </w:p>
    <w:p w:rsidR="00FE7B1A" w:rsidRDefault="00FE7B1A" w:rsidP="00C317E8">
      <w:pPr>
        <w:spacing w:after="0" w:line="240" w:lineRule="auto"/>
        <w:jc w:val="both"/>
        <w:rPr>
          <w:rFonts w:ascii="Arial" w:hAnsi="Arial" w:cs="Arial"/>
          <w:bCs/>
        </w:rPr>
      </w:pPr>
    </w:p>
    <w:p w:rsidR="00FE7B1A" w:rsidRPr="0008156D" w:rsidRDefault="00FE7B1A" w:rsidP="00C317E8">
      <w:pPr>
        <w:spacing w:after="0" w:line="240" w:lineRule="auto"/>
        <w:jc w:val="both"/>
        <w:rPr>
          <w:rFonts w:ascii="Arial" w:hAnsi="Arial" w:cs="Arial"/>
          <w:bCs/>
        </w:rPr>
      </w:pPr>
      <w:r>
        <w:rPr>
          <w:rFonts w:ascii="Arial" w:hAnsi="Arial" w:cs="Arial"/>
          <w:bCs/>
        </w:rPr>
        <w:t>D</w:t>
      </w:r>
      <w:r w:rsidRPr="0008156D">
        <w:rPr>
          <w:rFonts w:ascii="Arial" w:hAnsi="Arial" w:cs="Arial"/>
          <w:bCs/>
        </w:rPr>
        <w:t xml:space="preserve">ans le cadre d’une séparation conjugale, le partage des responsabilités parentales et celui de la charge financière qui en découle mettent en jeu les normes éducatives et les convictions de chaque parent quant à l’intérêt de l’enfant. Les séparations et les divorces peuvent, de ce fait, s’accompagner de conflits dans lesquels se joue la place de chaque parent auprès de l’enfant. </w:t>
      </w:r>
    </w:p>
    <w:p w:rsidR="00FE7B1A" w:rsidRDefault="00FE7B1A" w:rsidP="00CF0789">
      <w:pPr>
        <w:spacing w:after="0" w:line="240" w:lineRule="auto"/>
        <w:jc w:val="both"/>
        <w:rPr>
          <w:rFonts w:ascii="Arial" w:hAnsi="Arial" w:cs="Arial"/>
          <w:bCs/>
        </w:rPr>
      </w:pPr>
    </w:p>
    <w:p w:rsidR="00FE7B1A" w:rsidRPr="0008156D" w:rsidRDefault="00FE7B1A" w:rsidP="00C317E8">
      <w:pPr>
        <w:spacing w:after="0" w:line="240" w:lineRule="auto"/>
        <w:jc w:val="both"/>
        <w:rPr>
          <w:rFonts w:ascii="Arial" w:hAnsi="Arial" w:cs="Arial"/>
          <w:bCs/>
        </w:rPr>
      </w:pPr>
      <w:r>
        <w:rPr>
          <w:rFonts w:ascii="Arial" w:hAnsi="Arial" w:cs="Arial"/>
          <w:bCs/>
        </w:rPr>
        <w:t>Face à ces contextes familiaux très fragilisés, l</w:t>
      </w:r>
      <w:r w:rsidRPr="0008156D">
        <w:rPr>
          <w:rFonts w:ascii="Arial" w:hAnsi="Arial" w:cs="Arial"/>
          <w:bCs/>
        </w:rPr>
        <w:t xml:space="preserve">es </w:t>
      </w:r>
      <w:r w:rsidR="009D015F">
        <w:rPr>
          <w:rFonts w:ascii="Arial" w:hAnsi="Arial" w:cs="Arial"/>
          <w:bCs/>
        </w:rPr>
        <w:t>e</w:t>
      </w:r>
      <w:r w:rsidRPr="0008156D">
        <w:rPr>
          <w:rFonts w:ascii="Arial" w:hAnsi="Arial" w:cs="Arial"/>
          <w:bCs/>
        </w:rPr>
        <w:t>spaces de rencontre</w:t>
      </w:r>
      <w:r>
        <w:rPr>
          <w:rFonts w:ascii="Arial" w:hAnsi="Arial" w:cs="Arial"/>
          <w:bCs/>
        </w:rPr>
        <w:t xml:space="preserve"> (E</w:t>
      </w:r>
      <w:r w:rsidR="003354DF">
        <w:rPr>
          <w:rFonts w:ascii="Arial" w:hAnsi="Arial" w:cs="Arial"/>
          <w:bCs/>
        </w:rPr>
        <w:t>r</w:t>
      </w:r>
      <w:r>
        <w:rPr>
          <w:rFonts w:ascii="Arial" w:hAnsi="Arial" w:cs="Arial"/>
          <w:bCs/>
        </w:rPr>
        <w:t xml:space="preserve">) </w:t>
      </w:r>
      <w:r w:rsidRPr="0008156D">
        <w:rPr>
          <w:rFonts w:ascii="Arial" w:hAnsi="Arial" w:cs="Arial"/>
          <w:bCs/>
        </w:rPr>
        <w:t xml:space="preserve">constituent souvent le dernier rempart avant la rupture définitive du lien entre l’enfant et ses parents, et représentent un maillon essentiel à la prévention des ruptures familiales dans le respect de l’intérêt de l’enfant et de son droit fondamental de voir ses parents. </w:t>
      </w:r>
    </w:p>
    <w:p w:rsidR="00FE7B1A" w:rsidRDefault="00FE7B1A" w:rsidP="00C317E8">
      <w:pPr>
        <w:spacing w:after="0" w:line="240" w:lineRule="auto"/>
        <w:jc w:val="both"/>
        <w:rPr>
          <w:rFonts w:ascii="Arial" w:eastAsia="Times New Roman" w:hAnsi="Arial" w:cs="Arial"/>
          <w:color w:val="000000"/>
          <w:lang w:eastAsia="fr-FR"/>
        </w:rPr>
      </w:pPr>
    </w:p>
    <w:p w:rsidR="00FE7B1A" w:rsidRPr="00F6090A" w:rsidRDefault="00FE7B1A" w:rsidP="00C317E8">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Lieu de rencontre entre un enfant et l’un de ses parents ou un tiers, l</w:t>
      </w:r>
      <w:r w:rsidRPr="00F6090A">
        <w:rPr>
          <w:rFonts w:ascii="Arial" w:eastAsia="Times New Roman" w:hAnsi="Arial" w:cs="Arial"/>
          <w:color w:val="000000"/>
          <w:lang w:eastAsia="fr-FR"/>
        </w:rPr>
        <w:t>’</w:t>
      </w:r>
      <w:r w:rsidR="00960F3D">
        <w:rPr>
          <w:rFonts w:ascii="Arial" w:eastAsia="Times New Roman" w:hAnsi="Arial" w:cs="Arial"/>
          <w:color w:val="000000"/>
          <w:lang w:eastAsia="fr-FR"/>
        </w:rPr>
        <w:t>e</w:t>
      </w:r>
      <w:r w:rsidRPr="00F6090A">
        <w:rPr>
          <w:rFonts w:ascii="Arial" w:eastAsia="Times New Roman" w:hAnsi="Arial" w:cs="Arial"/>
          <w:color w:val="000000"/>
          <w:lang w:eastAsia="fr-FR"/>
        </w:rPr>
        <w:t>space de rencontre contribue au maintien de</w:t>
      </w:r>
      <w:r>
        <w:rPr>
          <w:rFonts w:ascii="Arial" w:eastAsia="Times New Roman" w:hAnsi="Arial" w:cs="Arial"/>
          <w:color w:val="000000"/>
          <w:lang w:eastAsia="fr-FR"/>
        </w:rPr>
        <w:t xml:space="preserve"> leur</w:t>
      </w:r>
      <w:r w:rsidRPr="00F6090A">
        <w:rPr>
          <w:rFonts w:ascii="Arial" w:eastAsia="Times New Roman" w:hAnsi="Arial" w:cs="Arial"/>
          <w:color w:val="000000"/>
          <w:lang w:eastAsia="fr-FR"/>
        </w:rPr>
        <w:t>s relations, notamment en assurant la sécurité physique et morale et la qualité d’accueil.</w:t>
      </w:r>
      <w:r w:rsidR="00E73F1D">
        <w:rPr>
          <w:rFonts w:ascii="Arial" w:eastAsia="Times New Roman" w:hAnsi="Arial" w:cs="Arial"/>
          <w:color w:val="000000"/>
          <w:lang w:eastAsia="fr-FR"/>
        </w:rPr>
        <w:t xml:space="preserve"> </w:t>
      </w:r>
    </w:p>
    <w:p w:rsidR="00FE7B1A" w:rsidRDefault="00FE7B1A" w:rsidP="00C317E8">
      <w:pPr>
        <w:spacing w:after="0" w:line="240" w:lineRule="auto"/>
        <w:jc w:val="both"/>
        <w:rPr>
          <w:rFonts w:ascii="Arial" w:eastAsia="Times New Roman" w:hAnsi="Arial" w:cs="Arial"/>
          <w:color w:val="000000"/>
          <w:lang w:eastAsia="fr-FR"/>
        </w:rPr>
      </w:pPr>
    </w:p>
    <w:p w:rsidR="009E4F8B" w:rsidRDefault="008047F0" w:rsidP="00C317E8">
      <w:pPr>
        <w:tabs>
          <w:tab w:val="left" w:pos="1985"/>
        </w:tabs>
        <w:spacing w:after="0" w:line="240" w:lineRule="auto"/>
        <w:jc w:val="both"/>
        <w:rPr>
          <w:rFonts w:ascii="Arial" w:hAnsi="Arial" w:cs="Arial"/>
          <w:bCs/>
        </w:rPr>
      </w:pPr>
      <w:r>
        <w:rPr>
          <w:rFonts w:ascii="Arial" w:hAnsi="Arial" w:cs="Arial"/>
          <w:bCs/>
        </w:rPr>
        <w:t xml:space="preserve">Depuis 2015, la branche Famille soutient les espaces de rencontre à travers une </w:t>
      </w:r>
      <w:r w:rsidR="00FE7B1A">
        <w:rPr>
          <w:rFonts w:ascii="Arial" w:hAnsi="Arial" w:cs="Arial"/>
          <w:bCs/>
        </w:rPr>
        <w:t>subvention de fonctionnement nationale</w:t>
      </w:r>
      <w:r>
        <w:rPr>
          <w:rFonts w:ascii="Arial" w:hAnsi="Arial" w:cs="Arial"/>
          <w:bCs/>
        </w:rPr>
        <w:t>, appelée prestation de service</w:t>
      </w:r>
      <w:r w:rsidR="00FE7B1A">
        <w:rPr>
          <w:rFonts w:ascii="Arial" w:hAnsi="Arial" w:cs="Arial"/>
          <w:bCs/>
        </w:rPr>
        <w:t>.</w:t>
      </w:r>
      <w:r>
        <w:rPr>
          <w:rFonts w:ascii="Arial" w:hAnsi="Arial" w:cs="Arial"/>
          <w:bCs/>
        </w:rPr>
        <w:t xml:space="preserve"> </w:t>
      </w:r>
      <w:r w:rsidR="00D4010C">
        <w:rPr>
          <w:rFonts w:ascii="Arial" w:hAnsi="Arial" w:cs="Arial"/>
          <w:bCs/>
        </w:rPr>
        <w:t xml:space="preserve"> </w:t>
      </w:r>
    </w:p>
    <w:p w:rsidR="009E4F8B" w:rsidRDefault="009E4F8B" w:rsidP="00C317E8">
      <w:pPr>
        <w:tabs>
          <w:tab w:val="left" w:pos="1985"/>
        </w:tabs>
        <w:spacing w:after="0" w:line="240" w:lineRule="auto"/>
        <w:jc w:val="both"/>
        <w:rPr>
          <w:rFonts w:ascii="Arial" w:hAnsi="Arial" w:cs="Arial"/>
          <w:bCs/>
        </w:rPr>
      </w:pPr>
    </w:p>
    <w:p w:rsidR="00C317E8" w:rsidRDefault="00C317E8">
      <w:pPr>
        <w:spacing w:after="160" w:line="259" w:lineRule="auto"/>
        <w:rPr>
          <w:rFonts w:ascii="Arial" w:hAnsi="Arial" w:cs="Arial"/>
        </w:rPr>
      </w:pPr>
      <w:r>
        <w:rPr>
          <w:rFonts w:ascii="Arial" w:hAnsi="Arial" w:cs="Arial"/>
        </w:rPr>
        <w:br w:type="page"/>
      </w:r>
    </w:p>
    <w:p w:rsidR="009E4F8B" w:rsidRDefault="009E4F8B" w:rsidP="00C317E8">
      <w:pPr>
        <w:tabs>
          <w:tab w:val="left" w:pos="-1276"/>
        </w:tabs>
        <w:spacing w:after="0" w:line="240" w:lineRule="auto"/>
        <w:jc w:val="both"/>
        <w:rPr>
          <w:rFonts w:ascii="Arial" w:hAnsi="Arial" w:cs="Arial"/>
        </w:rPr>
      </w:pPr>
      <w:r>
        <w:rPr>
          <w:rFonts w:ascii="Arial" w:hAnsi="Arial" w:cs="Arial"/>
        </w:rPr>
        <w:t>En 2019, les 214 espaces de rencontre financés par les Caf</w:t>
      </w:r>
      <w:r w:rsidR="00B533D3">
        <w:rPr>
          <w:rFonts w:ascii="Arial" w:hAnsi="Arial" w:cs="Arial"/>
        </w:rPr>
        <w:t>, pour un montant total de 12,9 millions d’euros,</w:t>
      </w:r>
      <w:r>
        <w:rPr>
          <w:rFonts w:ascii="Arial" w:hAnsi="Arial" w:cs="Arial"/>
        </w:rPr>
        <w:t xml:space="preserve"> </w:t>
      </w:r>
      <w:r w:rsidR="00B533D3">
        <w:rPr>
          <w:rFonts w:ascii="Arial" w:hAnsi="Arial" w:cs="Arial"/>
        </w:rPr>
        <w:t>ont permis</w:t>
      </w:r>
      <w:r>
        <w:rPr>
          <w:rFonts w:ascii="Arial" w:hAnsi="Arial" w:cs="Arial"/>
        </w:rPr>
        <w:t xml:space="preserve"> d’accueillir près de 33 000 enfants chaque année. Les bilans conduits en 2019 tant par la Cnaf</w:t>
      </w:r>
      <w:r w:rsidR="001B47AC">
        <w:rPr>
          <w:rFonts w:ascii="Arial" w:hAnsi="Arial" w:cs="Arial"/>
        </w:rPr>
        <w:t>,</w:t>
      </w:r>
      <w:r>
        <w:rPr>
          <w:rFonts w:ascii="Arial" w:hAnsi="Arial" w:cs="Arial"/>
        </w:rPr>
        <w:t xml:space="preserve"> le Ministère de la Justice </w:t>
      </w:r>
      <w:r w:rsidR="00400637">
        <w:rPr>
          <w:rFonts w:ascii="Arial" w:hAnsi="Arial" w:cs="Arial"/>
        </w:rPr>
        <w:t>que</w:t>
      </w:r>
      <w:r w:rsidR="002F3C10">
        <w:rPr>
          <w:rFonts w:ascii="Arial" w:hAnsi="Arial" w:cs="Arial"/>
        </w:rPr>
        <w:t xml:space="preserve"> </w:t>
      </w:r>
      <w:r>
        <w:rPr>
          <w:rFonts w:ascii="Arial" w:hAnsi="Arial" w:cs="Arial"/>
        </w:rPr>
        <w:t>les fédérations nationales</w:t>
      </w:r>
      <w:r w:rsidR="004D0E48">
        <w:rPr>
          <w:rFonts w:ascii="Arial" w:hAnsi="Arial" w:cs="Arial"/>
        </w:rPr>
        <w:t>,</w:t>
      </w:r>
      <w:r>
        <w:rPr>
          <w:rFonts w:ascii="Arial" w:hAnsi="Arial" w:cs="Arial"/>
        </w:rPr>
        <w:t xml:space="preserve"> ont mis en lumière :</w:t>
      </w:r>
    </w:p>
    <w:p w:rsidR="00CF0789" w:rsidRDefault="00CF0789" w:rsidP="00C317E8">
      <w:pPr>
        <w:tabs>
          <w:tab w:val="left" w:pos="-1276"/>
        </w:tabs>
        <w:spacing w:after="0" w:line="240" w:lineRule="auto"/>
        <w:jc w:val="both"/>
        <w:rPr>
          <w:rFonts w:ascii="Arial" w:hAnsi="Arial" w:cs="Arial"/>
        </w:rPr>
      </w:pPr>
    </w:p>
    <w:p w:rsidR="009E4F8B" w:rsidRDefault="009E4F8B" w:rsidP="00C317E8">
      <w:pPr>
        <w:numPr>
          <w:ilvl w:val="0"/>
          <w:numId w:val="25"/>
        </w:numPr>
        <w:tabs>
          <w:tab w:val="left" w:pos="-1276"/>
        </w:tabs>
        <w:spacing w:after="0" w:line="240" w:lineRule="auto"/>
        <w:ind w:left="993" w:hanging="426"/>
        <w:jc w:val="both"/>
        <w:rPr>
          <w:rFonts w:ascii="Arial" w:hAnsi="Arial" w:cs="Arial"/>
        </w:rPr>
      </w:pPr>
      <w:r>
        <w:rPr>
          <w:rFonts w:ascii="Arial" w:hAnsi="Arial" w:cs="Arial"/>
        </w:rPr>
        <w:t>la fragilité économique de ces équipements le plus souvent associatifs ;</w:t>
      </w:r>
    </w:p>
    <w:p w:rsidR="009E4F8B" w:rsidRDefault="009E4F8B" w:rsidP="00C317E8">
      <w:pPr>
        <w:numPr>
          <w:ilvl w:val="0"/>
          <w:numId w:val="25"/>
        </w:numPr>
        <w:tabs>
          <w:tab w:val="left" w:pos="-1276"/>
        </w:tabs>
        <w:spacing w:after="0" w:line="240" w:lineRule="auto"/>
        <w:ind w:left="993" w:hanging="426"/>
        <w:jc w:val="both"/>
        <w:rPr>
          <w:rFonts w:ascii="Arial" w:hAnsi="Arial" w:cs="Arial"/>
        </w:rPr>
      </w:pPr>
      <w:r>
        <w:rPr>
          <w:rFonts w:ascii="Arial" w:hAnsi="Arial" w:cs="Arial"/>
        </w:rPr>
        <w:t>leurs difficultés à faire face à des orientations toujours plus nombreuses des juges conduisant à des listes d’attente parfois supérieures à 800 familles dans certains départements ;</w:t>
      </w:r>
    </w:p>
    <w:p w:rsidR="009E4F8B" w:rsidRPr="00C14E59" w:rsidRDefault="009E4F8B" w:rsidP="00C317E8">
      <w:pPr>
        <w:numPr>
          <w:ilvl w:val="0"/>
          <w:numId w:val="25"/>
        </w:numPr>
        <w:tabs>
          <w:tab w:val="left" w:pos="-1276"/>
        </w:tabs>
        <w:spacing w:after="0" w:line="240" w:lineRule="auto"/>
        <w:ind w:left="993" w:hanging="426"/>
        <w:jc w:val="both"/>
        <w:rPr>
          <w:rFonts w:ascii="Arial" w:hAnsi="Arial" w:cs="Arial"/>
        </w:rPr>
      </w:pPr>
      <w:r>
        <w:rPr>
          <w:rFonts w:ascii="Arial" w:hAnsi="Arial" w:cs="Arial"/>
        </w:rPr>
        <w:t xml:space="preserve">des pratiques hétérogènes d’une structure à l’autre notamment dans ces relations avec le juge dans le suivi des mesures.   </w:t>
      </w:r>
    </w:p>
    <w:p w:rsidR="00CF0789" w:rsidRDefault="00CF0789" w:rsidP="00C317E8">
      <w:pPr>
        <w:tabs>
          <w:tab w:val="left" w:pos="-1276"/>
        </w:tabs>
        <w:spacing w:after="0" w:line="240" w:lineRule="auto"/>
        <w:jc w:val="both"/>
        <w:rPr>
          <w:rFonts w:ascii="Arial" w:hAnsi="Arial" w:cs="Arial"/>
        </w:rPr>
      </w:pPr>
    </w:p>
    <w:p w:rsidR="009E4F8B" w:rsidRDefault="009E4F8B" w:rsidP="00C317E8">
      <w:pPr>
        <w:tabs>
          <w:tab w:val="left" w:pos="-1276"/>
        </w:tabs>
        <w:spacing w:after="0" w:line="240" w:lineRule="auto"/>
        <w:jc w:val="both"/>
        <w:rPr>
          <w:rFonts w:ascii="Arial" w:hAnsi="Arial" w:cs="Arial"/>
        </w:rPr>
      </w:pPr>
      <w:r w:rsidRPr="00E543A9">
        <w:rPr>
          <w:rFonts w:ascii="Arial" w:hAnsi="Arial" w:cs="Arial"/>
        </w:rPr>
        <w:t xml:space="preserve">Face à ces constats, un plan d’action dédié a été mis en place combinant des mesures financières et d’harmonisation des pratiques. </w:t>
      </w:r>
    </w:p>
    <w:p w:rsidR="004D0E48" w:rsidRPr="00E543A9" w:rsidRDefault="004D0E48" w:rsidP="00C317E8">
      <w:pPr>
        <w:tabs>
          <w:tab w:val="left" w:pos="-1276"/>
        </w:tabs>
        <w:spacing w:after="0" w:line="240" w:lineRule="auto"/>
        <w:jc w:val="both"/>
        <w:rPr>
          <w:rFonts w:ascii="Arial" w:hAnsi="Arial" w:cs="Arial"/>
        </w:rPr>
      </w:pPr>
    </w:p>
    <w:p w:rsidR="009E4F8B" w:rsidRPr="00E543A9" w:rsidRDefault="009E4F8B" w:rsidP="00C317E8">
      <w:pPr>
        <w:tabs>
          <w:tab w:val="left" w:pos="-1276"/>
        </w:tabs>
        <w:spacing w:after="0" w:line="240" w:lineRule="auto"/>
        <w:jc w:val="both"/>
        <w:rPr>
          <w:rFonts w:ascii="Arial" w:hAnsi="Arial" w:cs="Arial"/>
        </w:rPr>
      </w:pPr>
      <w:r w:rsidRPr="00E543A9">
        <w:rPr>
          <w:rFonts w:ascii="Arial" w:hAnsi="Arial" w:cs="Arial"/>
        </w:rPr>
        <w:t>La première mesure prise a consisté à revaloriser la prestation de service par la décision de la Commission d’action sociale du 16 avril 2019. Ainsi, depuis le 1</w:t>
      </w:r>
      <w:r w:rsidRPr="00E543A9">
        <w:rPr>
          <w:rFonts w:ascii="Arial" w:hAnsi="Arial" w:cs="Arial"/>
          <w:vertAlign w:val="superscript"/>
        </w:rPr>
        <w:t>er</w:t>
      </w:r>
      <w:r w:rsidRPr="00E543A9">
        <w:rPr>
          <w:rFonts w:ascii="Arial" w:hAnsi="Arial" w:cs="Arial"/>
        </w:rPr>
        <w:t xml:space="preserve"> janvier 2019, le financement de la branche Famille est passé de 30% à 60% du prix de revient plafonné sur la base du nombre d’heures annuelles de fonctionnement. Le doublement de la prestation de service doit </w:t>
      </w:r>
      <w:r>
        <w:rPr>
          <w:rFonts w:ascii="Arial" w:hAnsi="Arial" w:cs="Arial"/>
        </w:rPr>
        <w:t xml:space="preserve">permettre de </w:t>
      </w:r>
      <w:r w:rsidRPr="00E543A9">
        <w:rPr>
          <w:rFonts w:ascii="Arial" w:hAnsi="Arial" w:cs="Arial"/>
        </w:rPr>
        <w:t>consolider le modèle économique de ces structures afin de développer l’offre existante et de garantir une équité d’accès à ce service sur l’ensemble des territoires.</w:t>
      </w:r>
    </w:p>
    <w:p w:rsidR="00CF0789" w:rsidRDefault="00CF0789" w:rsidP="00C317E8">
      <w:pPr>
        <w:tabs>
          <w:tab w:val="left" w:pos="-1276"/>
        </w:tabs>
        <w:spacing w:after="0" w:line="240" w:lineRule="auto"/>
        <w:jc w:val="both"/>
        <w:rPr>
          <w:rFonts w:ascii="Arial" w:hAnsi="Arial" w:cs="Arial"/>
          <w:bCs/>
        </w:rPr>
      </w:pPr>
    </w:p>
    <w:p w:rsidR="009E4F8B" w:rsidRDefault="009E4F8B" w:rsidP="00C317E8">
      <w:pPr>
        <w:tabs>
          <w:tab w:val="left" w:pos="-1276"/>
        </w:tabs>
        <w:spacing w:after="0" w:line="240" w:lineRule="auto"/>
        <w:jc w:val="both"/>
        <w:rPr>
          <w:rFonts w:ascii="Arial" w:hAnsi="Arial" w:cs="Arial"/>
          <w:bCs/>
        </w:rPr>
      </w:pPr>
      <w:r w:rsidRPr="00E543A9">
        <w:rPr>
          <w:rFonts w:ascii="Arial" w:hAnsi="Arial" w:cs="Arial"/>
          <w:bCs/>
        </w:rPr>
        <w:t>Cette revalorisation s’inscrit dans le cadre d’une mobilisation nationale aux côtés du ministère de la Justice, notamment, qui a également sensiblement augmenté ses financements depuis 2019.</w:t>
      </w:r>
    </w:p>
    <w:p w:rsidR="00C317E8" w:rsidRDefault="00C317E8" w:rsidP="00C317E8">
      <w:pPr>
        <w:tabs>
          <w:tab w:val="left" w:pos="-1276"/>
        </w:tabs>
        <w:spacing w:after="0" w:line="240" w:lineRule="auto"/>
        <w:jc w:val="both"/>
        <w:rPr>
          <w:rFonts w:ascii="Arial" w:hAnsi="Arial" w:cs="Arial"/>
          <w:bCs/>
        </w:rPr>
      </w:pPr>
    </w:p>
    <w:p w:rsidR="009E4F8B" w:rsidRPr="003D5A39" w:rsidRDefault="009E4F8B" w:rsidP="00C317E8">
      <w:pPr>
        <w:tabs>
          <w:tab w:val="left" w:pos="-1276"/>
        </w:tabs>
        <w:spacing w:after="0" w:line="240" w:lineRule="auto"/>
        <w:jc w:val="both"/>
        <w:rPr>
          <w:rFonts w:ascii="Arial" w:hAnsi="Arial" w:cs="Arial"/>
        </w:rPr>
      </w:pPr>
      <w:r w:rsidRPr="003D5A39">
        <w:rPr>
          <w:rFonts w:ascii="Arial" w:hAnsi="Arial" w:cs="Arial"/>
        </w:rPr>
        <w:t>Le deuxième axe de travail a porté sur la révision du référentiel national des espace</w:t>
      </w:r>
      <w:r w:rsidR="00C030E1">
        <w:rPr>
          <w:rFonts w:ascii="Arial" w:hAnsi="Arial" w:cs="Arial"/>
        </w:rPr>
        <w:t>s</w:t>
      </w:r>
      <w:r w:rsidRPr="003D5A39">
        <w:rPr>
          <w:rFonts w:ascii="Arial" w:hAnsi="Arial" w:cs="Arial"/>
        </w:rPr>
        <w:t xml:space="preserve"> de rencontre, paru en 2015, afin de renforcer l’harmonisation des pratiques et la qualité d’intervention pour les usagers comme pour les prescripteurs</w:t>
      </w:r>
      <w:r w:rsidR="00C030E1">
        <w:rPr>
          <w:rFonts w:ascii="Arial" w:hAnsi="Arial" w:cs="Arial"/>
        </w:rPr>
        <w:t>.</w:t>
      </w:r>
    </w:p>
    <w:p w:rsidR="00CF0789" w:rsidRDefault="00CF0789" w:rsidP="00C317E8">
      <w:pPr>
        <w:tabs>
          <w:tab w:val="left" w:pos="-1276"/>
        </w:tabs>
        <w:spacing w:after="0" w:line="240" w:lineRule="auto"/>
        <w:jc w:val="both"/>
        <w:rPr>
          <w:rFonts w:ascii="Arial" w:hAnsi="Arial" w:cs="Arial"/>
        </w:rPr>
      </w:pPr>
    </w:p>
    <w:p w:rsidR="009E4F8B" w:rsidRDefault="009E4F8B" w:rsidP="00C317E8">
      <w:pPr>
        <w:tabs>
          <w:tab w:val="left" w:pos="-1276"/>
        </w:tabs>
        <w:spacing w:after="0" w:line="240" w:lineRule="auto"/>
        <w:jc w:val="both"/>
        <w:rPr>
          <w:rFonts w:ascii="Arial" w:hAnsi="Arial" w:cs="Arial"/>
        </w:rPr>
      </w:pPr>
      <w:r>
        <w:rPr>
          <w:rFonts w:ascii="Arial" w:hAnsi="Arial" w:cs="Arial"/>
        </w:rPr>
        <w:t xml:space="preserve">Le nouveau référentiel, en annexe de la présente circulaire, </w:t>
      </w:r>
      <w:r w:rsidRPr="003D5A39">
        <w:rPr>
          <w:rFonts w:ascii="Arial" w:hAnsi="Arial" w:cs="Arial"/>
        </w:rPr>
        <w:t xml:space="preserve">précise les objectifs et la nature de leur activité, les principes d’intervention ainsi que les conditions de fonctionnement et d’encadrement. </w:t>
      </w:r>
      <w:r w:rsidRPr="00E0390E">
        <w:rPr>
          <w:rFonts w:ascii="Arial" w:hAnsi="Arial" w:cs="Arial"/>
        </w:rPr>
        <w:t>Les principales évolutions porte</w:t>
      </w:r>
      <w:r>
        <w:rPr>
          <w:rFonts w:ascii="Arial" w:hAnsi="Arial" w:cs="Arial"/>
        </w:rPr>
        <w:t>nt</w:t>
      </w:r>
      <w:r w:rsidRPr="00E0390E">
        <w:rPr>
          <w:rFonts w:ascii="Arial" w:hAnsi="Arial" w:cs="Arial"/>
        </w:rPr>
        <w:t xml:space="preserve"> sur :</w:t>
      </w:r>
    </w:p>
    <w:p w:rsidR="00CF0789" w:rsidRPr="001357D9" w:rsidRDefault="00CF0789" w:rsidP="00C317E8">
      <w:pPr>
        <w:tabs>
          <w:tab w:val="left" w:pos="-1276"/>
        </w:tabs>
        <w:spacing w:after="0" w:line="240" w:lineRule="auto"/>
        <w:jc w:val="both"/>
        <w:rPr>
          <w:rFonts w:ascii="Arial" w:hAnsi="Arial" w:cs="Arial"/>
        </w:rPr>
      </w:pPr>
    </w:p>
    <w:p w:rsidR="009E4F8B" w:rsidRPr="00E0390E" w:rsidRDefault="009E4F8B" w:rsidP="00385CE0">
      <w:pPr>
        <w:numPr>
          <w:ilvl w:val="0"/>
          <w:numId w:val="25"/>
        </w:numPr>
        <w:spacing w:after="0" w:line="240" w:lineRule="auto"/>
        <w:ind w:left="993" w:hanging="426"/>
        <w:jc w:val="both"/>
        <w:rPr>
          <w:rFonts w:ascii="Arial" w:hAnsi="Arial" w:cs="Arial"/>
        </w:rPr>
      </w:pPr>
      <w:r w:rsidRPr="00E0390E">
        <w:rPr>
          <w:rFonts w:ascii="Arial" w:hAnsi="Arial" w:cs="Arial"/>
        </w:rPr>
        <w:t>la tarification pour les familles : le service doit être rendu gratuit pour toutes les familles ;</w:t>
      </w:r>
    </w:p>
    <w:p w:rsidR="009E4F8B" w:rsidRPr="00E0390E" w:rsidRDefault="009E4F8B" w:rsidP="00385CE0">
      <w:pPr>
        <w:numPr>
          <w:ilvl w:val="0"/>
          <w:numId w:val="25"/>
        </w:numPr>
        <w:spacing w:after="0" w:line="240" w:lineRule="auto"/>
        <w:ind w:left="993" w:hanging="426"/>
        <w:jc w:val="both"/>
        <w:rPr>
          <w:rFonts w:ascii="Arial" w:hAnsi="Arial" w:cs="Arial"/>
        </w:rPr>
      </w:pPr>
      <w:r w:rsidRPr="00E0390E">
        <w:rPr>
          <w:rFonts w:ascii="Arial" w:hAnsi="Arial" w:cs="Arial"/>
        </w:rPr>
        <w:t>les qualifications requises : le référentiel précise la part de personnels diplômés et les niveaux requis ;</w:t>
      </w:r>
    </w:p>
    <w:p w:rsidR="009E4F8B" w:rsidRPr="00E0390E" w:rsidRDefault="009E4F8B" w:rsidP="00385CE0">
      <w:pPr>
        <w:numPr>
          <w:ilvl w:val="0"/>
          <w:numId w:val="25"/>
        </w:numPr>
        <w:spacing w:after="0" w:line="240" w:lineRule="auto"/>
        <w:ind w:left="993" w:hanging="426"/>
        <w:jc w:val="both"/>
        <w:rPr>
          <w:rFonts w:ascii="Arial" w:hAnsi="Arial" w:cs="Arial"/>
        </w:rPr>
      </w:pPr>
      <w:r w:rsidRPr="00E0390E">
        <w:rPr>
          <w:rFonts w:ascii="Arial" w:hAnsi="Arial" w:cs="Arial"/>
        </w:rPr>
        <w:t>les relations entre le juge et l’espace rencontre : il formalise la nécessité de signaler au juge les incidents dans le déroulement de la mesure et de lui transmettre une note de fin de mesure ;</w:t>
      </w:r>
    </w:p>
    <w:p w:rsidR="009E4F8B" w:rsidRPr="00E0390E" w:rsidRDefault="009E4F8B" w:rsidP="00385CE0">
      <w:pPr>
        <w:numPr>
          <w:ilvl w:val="0"/>
          <w:numId w:val="25"/>
        </w:numPr>
        <w:spacing w:after="0" w:line="240" w:lineRule="auto"/>
        <w:ind w:left="993" w:hanging="426"/>
        <w:jc w:val="both"/>
        <w:rPr>
          <w:rFonts w:ascii="Arial" w:hAnsi="Arial" w:cs="Arial"/>
        </w:rPr>
      </w:pPr>
      <w:r w:rsidRPr="00E0390E">
        <w:rPr>
          <w:rFonts w:ascii="Arial" w:hAnsi="Arial" w:cs="Arial"/>
        </w:rPr>
        <w:t>l’accompagnement des situations de violences conjugales : le référentiel précise le cadre juridique et les modalités d’accueil de ces situations.</w:t>
      </w:r>
    </w:p>
    <w:p w:rsidR="000C4747" w:rsidRDefault="000C4747" w:rsidP="00385CE0">
      <w:pPr>
        <w:tabs>
          <w:tab w:val="left" w:pos="-1276"/>
        </w:tabs>
        <w:spacing w:after="0" w:line="240" w:lineRule="auto"/>
        <w:jc w:val="both"/>
        <w:rPr>
          <w:rFonts w:ascii="Arial" w:hAnsi="Arial" w:cs="Arial"/>
        </w:rPr>
      </w:pPr>
      <w:bookmarkStart w:id="0" w:name="_Hlk58235791"/>
    </w:p>
    <w:p w:rsidR="00FE7B1A" w:rsidRPr="00E73F1D" w:rsidRDefault="00E73F1D" w:rsidP="00385CE0">
      <w:pPr>
        <w:tabs>
          <w:tab w:val="left" w:pos="-1276"/>
        </w:tabs>
        <w:spacing w:after="0" w:line="240" w:lineRule="auto"/>
        <w:jc w:val="both"/>
        <w:rPr>
          <w:rFonts w:ascii="Arial" w:hAnsi="Arial" w:cs="Arial"/>
        </w:rPr>
      </w:pPr>
      <w:r>
        <w:rPr>
          <w:rFonts w:ascii="Arial" w:hAnsi="Arial" w:cs="Arial"/>
        </w:rPr>
        <w:t xml:space="preserve">La présente circulaire </w:t>
      </w:r>
      <w:r w:rsidR="00C854FC">
        <w:rPr>
          <w:rFonts w:ascii="Arial" w:hAnsi="Arial" w:cs="Arial"/>
        </w:rPr>
        <w:t xml:space="preserve">remplace la circulaire </w:t>
      </w:r>
      <w:r w:rsidR="001357D9">
        <w:rPr>
          <w:rFonts w:ascii="Arial" w:hAnsi="Arial" w:cs="Arial"/>
        </w:rPr>
        <w:t>2019-008</w:t>
      </w:r>
      <w:r w:rsidR="00C854FC">
        <w:rPr>
          <w:rFonts w:ascii="Arial" w:hAnsi="Arial" w:cs="Arial"/>
        </w:rPr>
        <w:t>.</w:t>
      </w:r>
    </w:p>
    <w:p w:rsidR="008A70BD" w:rsidRDefault="008A70BD" w:rsidP="00385CE0">
      <w:pPr>
        <w:spacing w:after="0" w:line="240" w:lineRule="auto"/>
        <w:jc w:val="both"/>
        <w:rPr>
          <w:rFonts w:ascii="Arial" w:eastAsia="Times New Roman" w:hAnsi="Arial" w:cs="Arial"/>
          <w:color w:val="000000"/>
          <w:lang w:eastAsia="fr-FR"/>
        </w:rPr>
      </w:pPr>
    </w:p>
    <w:p w:rsidR="00FE7B1A" w:rsidRPr="00777045" w:rsidRDefault="00FE7B1A" w:rsidP="00385CE0">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 xml:space="preserve">Je vous prie de croire, </w:t>
      </w:r>
      <w:r>
        <w:rPr>
          <w:rFonts w:ascii="Arial" w:eastAsia="Times New Roman" w:hAnsi="Arial" w:cs="Arial"/>
          <w:color w:val="000000"/>
          <w:lang w:eastAsia="fr-FR"/>
        </w:rPr>
        <w:t xml:space="preserve">Madame, Monsieur le Directeur, Madame, Monsieur le Directeur Comptable et financier, Madame, Monsieur le Responsable du Centre de ressources, </w:t>
      </w:r>
      <w:r w:rsidRPr="00777045">
        <w:rPr>
          <w:rFonts w:ascii="Arial" w:eastAsia="Times New Roman" w:hAnsi="Arial" w:cs="Arial"/>
          <w:color w:val="000000"/>
          <w:lang w:eastAsia="fr-FR"/>
        </w:rPr>
        <w:t>en l’assurance de ma considération distinguée.</w:t>
      </w:r>
    </w:p>
    <w:p w:rsidR="00FE7B1A" w:rsidRDefault="00FE7B1A" w:rsidP="00385CE0">
      <w:pPr>
        <w:spacing w:after="0" w:line="240" w:lineRule="auto"/>
        <w:jc w:val="both"/>
        <w:rPr>
          <w:rFonts w:ascii="Arial" w:eastAsia="Times New Roman" w:hAnsi="Arial" w:cs="Arial"/>
          <w:color w:val="000000"/>
          <w:lang w:eastAsia="fr-FR"/>
        </w:rPr>
      </w:pPr>
    </w:p>
    <w:p w:rsidR="00385CE0" w:rsidRPr="00385CE0" w:rsidRDefault="00385CE0" w:rsidP="00385CE0">
      <w:pPr>
        <w:spacing w:after="0" w:line="240" w:lineRule="auto"/>
        <w:ind w:left="4253"/>
        <w:jc w:val="both"/>
        <w:rPr>
          <w:rFonts w:ascii="Arial" w:eastAsia="Times New Roman" w:hAnsi="Arial" w:cs="Arial"/>
          <w:color w:val="000000"/>
          <w:lang w:eastAsia="fr-FR"/>
        </w:rPr>
      </w:pPr>
      <w:r w:rsidRPr="00385CE0">
        <w:rPr>
          <w:rFonts w:ascii="Arial" w:eastAsia="Times New Roman" w:hAnsi="Arial" w:cs="Arial"/>
          <w:color w:val="000000"/>
          <w:lang w:eastAsia="fr-FR"/>
        </w:rPr>
        <w:t xml:space="preserve">Le directeur délégué général chargé </w:t>
      </w:r>
    </w:p>
    <w:p w:rsidR="00385CE0" w:rsidRPr="00385CE0" w:rsidRDefault="00385CE0" w:rsidP="00385CE0">
      <w:pPr>
        <w:spacing w:after="0" w:line="240" w:lineRule="auto"/>
        <w:ind w:left="4253"/>
        <w:jc w:val="both"/>
        <w:rPr>
          <w:rFonts w:ascii="Arial" w:eastAsia="Times New Roman" w:hAnsi="Arial" w:cs="Arial"/>
          <w:color w:val="000000"/>
          <w:lang w:eastAsia="fr-FR"/>
        </w:rPr>
      </w:pPr>
      <w:r w:rsidRPr="00385CE0">
        <w:rPr>
          <w:rFonts w:ascii="Arial" w:eastAsia="Times New Roman" w:hAnsi="Arial" w:cs="Arial"/>
          <w:color w:val="000000"/>
          <w:lang w:eastAsia="fr-FR"/>
        </w:rPr>
        <w:t>des politiques familiales et sociales</w:t>
      </w:r>
    </w:p>
    <w:p w:rsidR="00385CE0" w:rsidRPr="00385CE0" w:rsidRDefault="00385CE0" w:rsidP="00385CE0">
      <w:pPr>
        <w:spacing w:after="0" w:line="240" w:lineRule="auto"/>
        <w:ind w:left="4253"/>
        <w:jc w:val="both"/>
        <w:rPr>
          <w:rFonts w:ascii="Arial" w:eastAsia="Times New Roman" w:hAnsi="Arial" w:cs="Arial"/>
          <w:color w:val="000000"/>
          <w:lang w:eastAsia="fr-FR"/>
        </w:rPr>
      </w:pPr>
    </w:p>
    <w:bookmarkEnd w:id="0"/>
    <w:p w:rsidR="00FE7B1A" w:rsidRPr="00777045" w:rsidRDefault="00C854FC" w:rsidP="00385CE0">
      <w:pPr>
        <w:spacing w:after="0" w:line="240" w:lineRule="auto"/>
        <w:ind w:left="4253"/>
        <w:jc w:val="both"/>
        <w:rPr>
          <w:rFonts w:ascii="Arial" w:eastAsia="Times New Roman" w:hAnsi="Arial" w:cs="Arial"/>
          <w:color w:val="000000"/>
          <w:lang w:eastAsia="fr-FR"/>
        </w:rPr>
      </w:pPr>
      <w:r w:rsidRPr="00385CE0">
        <w:rPr>
          <w:rFonts w:ascii="Arial" w:eastAsia="Times New Roman" w:hAnsi="Arial" w:cs="Arial"/>
          <w:color w:val="000000"/>
          <w:lang w:eastAsia="fr-FR"/>
        </w:rPr>
        <w:t>Frédéric Marinacce</w:t>
      </w:r>
      <w:r w:rsidR="00FE7B1A">
        <w:rPr>
          <w:rFonts w:ascii="Arial" w:eastAsia="Times New Roman" w:hAnsi="Arial" w:cs="Arial"/>
          <w:color w:val="000000"/>
          <w:lang w:eastAsia="fr-FR"/>
        </w:rPr>
        <w:br w:type="page"/>
      </w:r>
    </w:p>
    <w:p w:rsidR="00FE7B1A" w:rsidRPr="00385CE0" w:rsidRDefault="00FE7B1A" w:rsidP="00385CE0">
      <w:pPr>
        <w:pStyle w:val="Titre1"/>
      </w:pPr>
      <w:r w:rsidRPr="00385CE0">
        <w:t xml:space="preserve">Cadre juridique et partenarial des </w:t>
      </w:r>
      <w:r w:rsidR="006256AA" w:rsidRPr="00385CE0">
        <w:t>e</w:t>
      </w:r>
      <w:r w:rsidRPr="00385CE0">
        <w:t>spaces de rencontre</w:t>
      </w:r>
    </w:p>
    <w:p w:rsidR="00FE7B1A" w:rsidRPr="00777045" w:rsidRDefault="00FE7B1A" w:rsidP="00CF0789">
      <w:pPr>
        <w:spacing w:after="0" w:line="240" w:lineRule="auto"/>
        <w:ind w:left="2705"/>
        <w:jc w:val="both"/>
        <w:rPr>
          <w:rFonts w:ascii="Arial" w:eastAsia="Times New Roman" w:hAnsi="Arial" w:cs="Arial"/>
          <w:color w:val="000000"/>
          <w:lang w:eastAsia="fr-FR"/>
        </w:rPr>
      </w:pPr>
    </w:p>
    <w:p w:rsidR="00FE7B1A" w:rsidRPr="00777045" w:rsidRDefault="00FE7B1A" w:rsidP="00385CE0">
      <w:pPr>
        <w:numPr>
          <w:ilvl w:val="1"/>
          <w:numId w:val="4"/>
        </w:numPr>
        <w:spacing w:after="0" w:line="240" w:lineRule="auto"/>
        <w:ind w:left="567" w:hanging="567"/>
        <w:jc w:val="both"/>
        <w:rPr>
          <w:rFonts w:ascii="Arial" w:eastAsia="Times New Roman" w:hAnsi="Arial" w:cs="Arial"/>
          <w:b/>
          <w:bCs/>
          <w:color w:val="000000"/>
          <w:lang w:eastAsia="fr-FR"/>
        </w:rPr>
      </w:pPr>
      <w:r w:rsidRPr="00385CE0">
        <w:rPr>
          <w:rStyle w:val="Titre2Car"/>
          <w:rFonts w:eastAsia="Calibri"/>
        </w:rPr>
        <w:t xml:space="preserve">Depuis 2013, les </w:t>
      </w:r>
      <w:r w:rsidR="006256AA" w:rsidRPr="00385CE0">
        <w:rPr>
          <w:rStyle w:val="Titre2Car"/>
          <w:rFonts w:eastAsia="Calibri"/>
        </w:rPr>
        <w:t>e</w:t>
      </w:r>
      <w:r w:rsidRPr="00385CE0">
        <w:rPr>
          <w:rStyle w:val="Titre2Car"/>
          <w:rFonts w:eastAsia="Calibri"/>
        </w:rPr>
        <w:t>spaces de rencontre s’ins</w:t>
      </w:r>
      <w:r>
        <w:rPr>
          <w:rFonts w:ascii="Arial" w:eastAsia="Times New Roman" w:hAnsi="Arial" w:cs="Arial"/>
          <w:b/>
          <w:bCs/>
          <w:color w:val="000000"/>
          <w:lang w:eastAsia="fr-FR"/>
        </w:rPr>
        <w:t xml:space="preserve">crivent dans un cadre juridique réglementé </w:t>
      </w:r>
    </w:p>
    <w:p w:rsidR="00FE7B1A" w:rsidRDefault="00FE7B1A" w:rsidP="00CF0789">
      <w:pPr>
        <w:spacing w:after="0" w:line="240" w:lineRule="auto"/>
        <w:jc w:val="both"/>
        <w:rPr>
          <w:rFonts w:ascii="Arial" w:eastAsia="Times New Roman" w:hAnsi="Arial" w:cs="Arial"/>
          <w:color w:val="000000"/>
          <w:lang w:eastAsia="fr-FR"/>
        </w:rPr>
      </w:pPr>
    </w:p>
    <w:p w:rsidR="00FE7B1A" w:rsidRPr="00E8370B" w:rsidRDefault="00FE7B1A" w:rsidP="00385CE0">
      <w:pPr>
        <w:pStyle w:val="Titre3"/>
      </w:pPr>
      <w:r w:rsidRPr="00E8370B">
        <w:t xml:space="preserve">Définition des </w:t>
      </w:r>
      <w:r w:rsidR="00DF0EC6">
        <w:t>e</w:t>
      </w:r>
      <w:r w:rsidRPr="00E8370B">
        <w:t xml:space="preserve">spaces </w:t>
      </w:r>
      <w:r w:rsidR="002C4BE3">
        <w:t xml:space="preserve">de </w:t>
      </w:r>
      <w:r w:rsidRPr="00E8370B">
        <w:t>rencontre</w:t>
      </w:r>
      <w:r>
        <w:t xml:space="preserve"> et modalités d’orientation par la justice</w:t>
      </w:r>
    </w:p>
    <w:p w:rsidR="006910E9" w:rsidRDefault="006910E9" w:rsidP="00CF0789">
      <w:pPr>
        <w:spacing w:after="0" w:line="240" w:lineRule="auto"/>
        <w:jc w:val="both"/>
        <w:rPr>
          <w:rFonts w:ascii="Arial" w:eastAsia="Times New Roman" w:hAnsi="Arial" w:cs="Arial"/>
          <w:color w:val="000000"/>
          <w:lang w:eastAsia="fr-FR"/>
        </w:rPr>
      </w:pPr>
    </w:p>
    <w:p w:rsidR="00066CE0" w:rsidRDefault="006910E9" w:rsidP="00847147">
      <w:pPr>
        <w:spacing w:after="0" w:line="240" w:lineRule="auto"/>
        <w:jc w:val="both"/>
        <w:rPr>
          <w:rFonts w:ascii="Arial" w:hAnsi="Arial" w:cs="Arial"/>
        </w:rPr>
      </w:pPr>
      <w:r w:rsidRPr="000D2C00">
        <w:rPr>
          <w:rFonts w:ascii="Arial" w:hAnsi="Arial" w:cs="Arial"/>
        </w:rPr>
        <w:t>Ce dispositif est pensé avant tout dans « l’intérêt supérieur de l’enfant », en référence à la Convention Internationale des Droits de l’Enfant</w:t>
      </w:r>
      <w:r w:rsidR="00B66B25">
        <w:rPr>
          <w:rFonts w:ascii="Arial" w:hAnsi="Arial" w:cs="Arial"/>
        </w:rPr>
        <w:t xml:space="preserve"> </w:t>
      </w:r>
      <w:r w:rsidRPr="000D2C00">
        <w:rPr>
          <w:rFonts w:ascii="Arial" w:hAnsi="Arial" w:cs="Arial"/>
        </w:rPr>
        <w:t>adoptée par l’ONU le 20 novembre 1989. Les espaces de rencontre contribuent à faire respecter l’engagement pris par la France à accorder à l’enfant</w:t>
      </w:r>
      <w:r w:rsidR="00066CE0">
        <w:rPr>
          <w:rFonts w:ascii="Arial" w:hAnsi="Arial" w:cs="Arial"/>
        </w:rPr>
        <w:t> :</w:t>
      </w:r>
    </w:p>
    <w:p w:rsidR="00CF0789" w:rsidRDefault="00CF0789" w:rsidP="00847147">
      <w:pPr>
        <w:spacing w:after="0" w:line="240" w:lineRule="auto"/>
        <w:jc w:val="both"/>
        <w:rPr>
          <w:rFonts w:ascii="Arial" w:hAnsi="Arial" w:cs="Arial"/>
        </w:rPr>
      </w:pPr>
    </w:p>
    <w:p w:rsidR="00E77434" w:rsidRPr="00E77434" w:rsidRDefault="006910E9" w:rsidP="00847147">
      <w:pPr>
        <w:pStyle w:val="Paragraphedeliste"/>
        <w:numPr>
          <w:ilvl w:val="0"/>
          <w:numId w:val="21"/>
        </w:numPr>
        <w:ind w:left="993" w:hanging="426"/>
        <w:jc w:val="both"/>
        <w:rPr>
          <w:rFonts w:ascii="Arial" w:eastAsia="Calibri" w:hAnsi="Arial" w:cs="Arial"/>
          <w:sz w:val="22"/>
          <w:szCs w:val="22"/>
          <w:lang w:eastAsia="en-US"/>
        </w:rPr>
      </w:pPr>
      <w:r w:rsidRPr="00E77434">
        <w:rPr>
          <w:rFonts w:ascii="Arial" w:eastAsia="Calibri" w:hAnsi="Arial" w:cs="Arial"/>
          <w:sz w:val="22"/>
          <w:szCs w:val="22"/>
          <w:lang w:eastAsia="en-US"/>
        </w:rPr>
        <w:t>le droit de préserver ses relations familiales (article 8.1)</w:t>
      </w:r>
      <w:r w:rsidR="00066CE0" w:rsidRPr="00E77434">
        <w:rPr>
          <w:rFonts w:ascii="Arial" w:eastAsia="Calibri" w:hAnsi="Arial" w:cs="Arial"/>
          <w:sz w:val="22"/>
          <w:szCs w:val="22"/>
          <w:lang w:eastAsia="en-US"/>
        </w:rPr>
        <w:t> ;</w:t>
      </w:r>
    </w:p>
    <w:p w:rsidR="00066CE0" w:rsidRPr="00E77434" w:rsidRDefault="006910E9" w:rsidP="00847147">
      <w:pPr>
        <w:pStyle w:val="Paragraphedeliste"/>
        <w:numPr>
          <w:ilvl w:val="0"/>
          <w:numId w:val="21"/>
        </w:numPr>
        <w:ind w:left="993" w:hanging="426"/>
        <w:jc w:val="both"/>
        <w:rPr>
          <w:rFonts w:ascii="Arial" w:eastAsia="Calibri" w:hAnsi="Arial" w:cs="Arial"/>
          <w:sz w:val="22"/>
          <w:szCs w:val="22"/>
          <w:lang w:eastAsia="en-US"/>
        </w:rPr>
      </w:pPr>
      <w:r w:rsidRPr="00E77434">
        <w:rPr>
          <w:rFonts w:ascii="Arial" w:eastAsia="Calibri" w:hAnsi="Arial" w:cs="Arial"/>
          <w:sz w:val="22"/>
          <w:szCs w:val="22"/>
          <w:lang w:eastAsia="en-US"/>
        </w:rPr>
        <w:t>le droit de</w:t>
      </w:r>
      <w:r w:rsidR="00066CE0" w:rsidRPr="00E77434">
        <w:rPr>
          <w:rFonts w:ascii="Arial" w:eastAsia="Calibri" w:hAnsi="Arial" w:cs="Arial"/>
          <w:sz w:val="22"/>
          <w:szCs w:val="22"/>
          <w:lang w:eastAsia="en-US"/>
        </w:rPr>
        <w:t xml:space="preserve"> l’enfant,</w:t>
      </w:r>
      <w:r w:rsidRPr="00E77434">
        <w:rPr>
          <w:rFonts w:ascii="Arial" w:eastAsia="Calibri" w:hAnsi="Arial" w:cs="Arial"/>
          <w:sz w:val="22"/>
          <w:szCs w:val="22"/>
          <w:lang w:eastAsia="en-US"/>
        </w:rPr>
        <w:t xml:space="preserve"> séparé de ses deux parents ou de l’un des deux</w:t>
      </w:r>
      <w:r w:rsidR="00066CE0" w:rsidRPr="00E77434">
        <w:rPr>
          <w:rFonts w:ascii="Arial" w:eastAsia="Calibri" w:hAnsi="Arial" w:cs="Arial"/>
          <w:sz w:val="22"/>
          <w:szCs w:val="22"/>
          <w:lang w:eastAsia="en-US"/>
        </w:rPr>
        <w:t>,</w:t>
      </w:r>
      <w:r w:rsidRPr="00E77434">
        <w:rPr>
          <w:rFonts w:ascii="Arial" w:eastAsia="Calibri" w:hAnsi="Arial" w:cs="Arial"/>
          <w:sz w:val="22"/>
          <w:szCs w:val="22"/>
          <w:lang w:eastAsia="en-US"/>
        </w:rPr>
        <w:t xml:space="preserve"> d’entretenir régulièrement des relations personnelles et des contacts directs avec eux</w:t>
      </w:r>
      <w:r w:rsidR="00066CE0" w:rsidRPr="00E77434">
        <w:rPr>
          <w:rFonts w:ascii="Arial" w:eastAsia="Calibri" w:hAnsi="Arial" w:cs="Arial"/>
          <w:sz w:val="22"/>
          <w:szCs w:val="22"/>
          <w:lang w:eastAsia="en-US"/>
        </w:rPr>
        <w:t>. S</w:t>
      </w:r>
      <w:r w:rsidRPr="00E77434">
        <w:rPr>
          <w:rFonts w:ascii="Arial" w:eastAsia="Calibri" w:hAnsi="Arial" w:cs="Arial"/>
          <w:sz w:val="22"/>
          <w:szCs w:val="22"/>
          <w:lang w:eastAsia="en-US"/>
        </w:rPr>
        <w:t>auf si cela est contraire à son intérêt supérieur.</w:t>
      </w:r>
    </w:p>
    <w:p w:rsidR="00B061B8" w:rsidRDefault="00B061B8" w:rsidP="00847147">
      <w:pPr>
        <w:spacing w:after="0" w:line="240" w:lineRule="auto"/>
        <w:jc w:val="both"/>
        <w:rPr>
          <w:rFonts w:ascii="Arial" w:hAnsi="Arial" w:cs="Arial"/>
          <w:b/>
          <w:bCs/>
        </w:rPr>
      </w:pPr>
    </w:p>
    <w:p w:rsidR="006910E9" w:rsidRDefault="006910E9" w:rsidP="00847147">
      <w:pPr>
        <w:spacing w:after="0" w:line="240" w:lineRule="auto"/>
        <w:jc w:val="both"/>
        <w:rPr>
          <w:rFonts w:ascii="Arial" w:hAnsi="Arial" w:cs="Arial"/>
          <w:b/>
          <w:bCs/>
        </w:rPr>
      </w:pPr>
      <w:r w:rsidRPr="00E77434">
        <w:rPr>
          <w:rFonts w:ascii="Arial" w:hAnsi="Arial" w:cs="Arial"/>
          <w:b/>
          <w:bCs/>
        </w:rPr>
        <w:t>En cela, les espaces de rencontre sont un outil important de prévention et d’accompagnement des ruptures familiales.</w:t>
      </w:r>
    </w:p>
    <w:p w:rsidR="004D0E48" w:rsidRPr="00E77434" w:rsidRDefault="004D0E48" w:rsidP="00847147">
      <w:pPr>
        <w:spacing w:after="0" w:line="240" w:lineRule="auto"/>
        <w:jc w:val="both"/>
        <w:rPr>
          <w:rFonts w:ascii="Arial" w:hAnsi="Arial" w:cs="Arial"/>
          <w:b/>
          <w:bCs/>
        </w:rPr>
      </w:pPr>
    </w:p>
    <w:p w:rsidR="00FE7B1A" w:rsidRPr="00777045" w:rsidRDefault="00FE7B1A" w:rsidP="00847147">
      <w:pPr>
        <w:spacing w:after="0" w:line="240" w:lineRule="auto"/>
        <w:jc w:val="both"/>
        <w:rPr>
          <w:rFonts w:ascii="Arial" w:eastAsia="Times New Roman" w:hAnsi="Arial" w:cs="Arial"/>
          <w:color w:val="000000"/>
          <w:lang w:eastAsia="fr-FR"/>
        </w:rPr>
      </w:pPr>
      <w:r w:rsidRPr="00C62997">
        <w:rPr>
          <w:rFonts w:ascii="Arial" w:eastAsia="Times New Roman" w:hAnsi="Arial" w:cs="Arial"/>
          <w:color w:val="000000"/>
          <w:lang w:eastAsia="fr-FR"/>
        </w:rPr>
        <w:t>Le décret n° 2012-1</w:t>
      </w:r>
      <w:r>
        <w:rPr>
          <w:rFonts w:ascii="Arial" w:eastAsia="Times New Roman" w:hAnsi="Arial" w:cs="Arial"/>
          <w:color w:val="000000"/>
          <w:lang w:eastAsia="fr-FR"/>
        </w:rPr>
        <w:t>153</w:t>
      </w:r>
      <w:r w:rsidRPr="00777045">
        <w:rPr>
          <w:rFonts w:ascii="Arial" w:eastAsia="Times New Roman" w:hAnsi="Arial" w:cs="Arial"/>
          <w:color w:val="000000"/>
          <w:lang w:eastAsia="fr-FR"/>
        </w:rPr>
        <w:t xml:space="preserve"> relatif à la fixation par le juge de l’exercice du droit de visite dans un </w:t>
      </w:r>
      <w:r w:rsidR="006256AA">
        <w:rPr>
          <w:rFonts w:ascii="Arial" w:eastAsia="Times New Roman" w:hAnsi="Arial" w:cs="Arial"/>
          <w:color w:val="000000"/>
          <w:lang w:eastAsia="fr-FR"/>
        </w:rPr>
        <w:t>e</w:t>
      </w:r>
      <w:r w:rsidRPr="00777045">
        <w:rPr>
          <w:rFonts w:ascii="Arial" w:eastAsia="Times New Roman" w:hAnsi="Arial" w:cs="Arial"/>
          <w:color w:val="000000"/>
          <w:lang w:eastAsia="fr-FR"/>
        </w:rPr>
        <w:t>space</w:t>
      </w:r>
      <w:r>
        <w:rPr>
          <w:rFonts w:ascii="Arial" w:eastAsia="Times New Roman" w:hAnsi="Arial" w:cs="Arial"/>
          <w:color w:val="000000"/>
          <w:lang w:eastAsia="fr-FR"/>
        </w:rPr>
        <w:t xml:space="preserve"> de </w:t>
      </w:r>
      <w:r w:rsidRPr="00777045">
        <w:rPr>
          <w:rFonts w:ascii="Arial" w:eastAsia="Times New Roman" w:hAnsi="Arial" w:cs="Arial"/>
          <w:color w:val="000000"/>
          <w:lang w:eastAsia="fr-FR"/>
        </w:rPr>
        <w:t>rencontre</w:t>
      </w:r>
      <w:r>
        <w:rPr>
          <w:rFonts w:ascii="Arial" w:eastAsia="Times New Roman" w:hAnsi="Arial" w:cs="Arial"/>
          <w:color w:val="000000"/>
          <w:lang w:eastAsia="fr-FR"/>
        </w:rPr>
        <w:t>, en date du 15 octo</w:t>
      </w:r>
      <w:r w:rsidRPr="00777045">
        <w:rPr>
          <w:rFonts w:ascii="Arial" w:eastAsia="Times New Roman" w:hAnsi="Arial" w:cs="Arial"/>
          <w:color w:val="000000"/>
          <w:lang w:eastAsia="fr-FR"/>
        </w:rPr>
        <w:t xml:space="preserve">bre </w:t>
      </w:r>
      <w:r w:rsidRPr="00A101C6">
        <w:rPr>
          <w:rFonts w:ascii="Arial" w:eastAsia="Times New Roman" w:hAnsi="Arial" w:cs="Arial"/>
          <w:lang w:eastAsia="fr-FR"/>
        </w:rPr>
        <w:t>2012, à so</w:t>
      </w:r>
      <w:r>
        <w:rPr>
          <w:rFonts w:ascii="Arial" w:eastAsia="Times New Roman" w:hAnsi="Arial" w:cs="Arial"/>
          <w:lang w:eastAsia="fr-FR"/>
        </w:rPr>
        <w:t xml:space="preserve">n article 1, </w:t>
      </w:r>
      <w:r w:rsidRPr="00A101C6">
        <w:rPr>
          <w:rFonts w:ascii="Arial" w:eastAsia="Times New Roman" w:hAnsi="Arial" w:cs="Arial"/>
          <w:lang w:eastAsia="fr-FR"/>
        </w:rPr>
        <w:t>au titre</w:t>
      </w:r>
      <w:r>
        <w:rPr>
          <w:rFonts w:ascii="Arial" w:eastAsia="Times New Roman" w:hAnsi="Arial" w:cs="Arial"/>
          <w:lang w:eastAsia="fr-FR"/>
        </w:rPr>
        <w:t xml:space="preserve"> 1er</w:t>
      </w:r>
      <w:r w:rsidRPr="00A101C6">
        <w:rPr>
          <w:rFonts w:ascii="Arial" w:eastAsia="Times New Roman" w:hAnsi="Arial" w:cs="Arial"/>
          <w:lang w:eastAsia="fr-FR"/>
        </w:rPr>
        <w:t xml:space="preserve"> du livre II du code de l’action sociale et des familles définit </w:t>
      </w:r>
      <w:r w:rsidRPr="00777045">
        <w:rPr>
          <w:rFonts w:ascii="Arial" w:eastAsia="Times New Roman" w:hAnsi="Arial" w:cs="Arial"/>
          <w:iCs/>
          <w:color w:val="000000"/>
          <w:lang w:eastAsia="fr-FR"/>
        </w:rPr>
        <w:t>l’espace de rencontre comme</w:t>
      </w:r>
      <w:r w:rsidRPr="00777045">
        <w:rPr>
          <w:rFonts w:ascii="Arial" w:eastAsia="Times New Roman" w:hAnsi="Arial" w:cs="Arial"/>
          <w:i/>
          <w:iCs/>
          <w:color w:val="000000"/>
          <w:lang w:eastAsia="fr-FR"/>
        </w:rPr>
        <w:t xml:space="preserve"> « un lieu permettant à un enfant de rencontrer l’un de ses parents ou un tiers, ou de faire l’objet d’une remise à un parent ou à un tiers. Il contribue au maintien des relations entre un enfant et ses parents ou un tiers, notamment en assurant la sécurité physique et morale et la qualité d’accueil des enfants, des parents et des tiers.</w:t>
      </w:r>
      <w:r>
        <w:rPr>
          <w:rFonts w:ascii="Arial" w:eastAsia="Times New Roman" w:hAnsi="Arial" w:cs="Arial"/>
          <w:color w:val="000000"/>
          <w:lang w:eastAsia="fr-FR"/>
        </w:rPr>
        <w:t> ».</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Il précise que :</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numPr>
          <w:ilvl w:val="0"/>
          <w:numId w:val="5"/>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 xml:space="preserve">e </w:t>
      </w:r>
      <w:r>
        <w:rPr>
          <w:rFonts w:ascii="Arial" w:eastAsia="Times New Roman" w:hAnsi="Arial" w:cs="Arial"/>
          <w:color w:val="000000"/>
          <w:lang w:eastAsia="fr-FR"/>
        </w:rPr>
        <w:t>J</w:t>
      </w:r>
      <w:r w:rsidRPr="00777045">
        <w:rPr>
          <w:rFonts w:ascii="Arial" w:eastAsia="Times New Roman" w:hAnsi="Arial" w:cs="Arial"/>
          <w:color w:val="000000"/>
          <w:lang w:eastAsia="fr-FR"/>
        </w:rPr>
        <w:t>uge aux affaires fam</w:t>
      </w:r>
      <w:r>
        <w:rPr>
          <w:rFonts w:ascii="Arial" w:eastAsia="Times New Roman" w:hAnsi="Arial" w:cs="Arial"/>
          <w:color w:val="000000"/>
          <w:lang w:eastAsia="fr-FR"/>
        </w:rPr>
        <w:t>iliales (</w:t>
      </w:r>
      <w:r w:rsidR="00E7701A">
        <w:rPr>
          <w:rFonts w:ascii="Arial" w:eastAsia="Times New Roman" w:hAnsi="Arial" w:cs="Arial"/>
          <w:color w:val="000000"/>
          <w:lang w:eastAsia="fr-FR"/>
        </w:rPr>
        <w:t>J</w:t>
      </w:r>
      <w:r w:rsidR="003354DF">
        <w:rPr>
          <w:rFonts w:ascii="Arial" w:eastAsia="Times New Roman" w:hAnsi="Arial" w:cs="Arial"/>
          <w:color w:val="000000"/>
          <w:lang w:eastAsia="fr-FR"/>
        </w:rPr>
        <w:t>af</w:t>
      </w:r>
      <w:r>
        <w:rPr>
          <w:rFonts w:ascii="Arial" w:eastAsia="Times New Roman" w:hAnsi="Arial" w:cs="Arial"/>
          <w:color w:val="000000"/>
          <w:lang w:eastAsia="fr-FR"/>
        </w:rPr>
        <w:t xml:space="preserve">) peut désigner un espace de </w:t>
      </w:r>
      <w:r w:rsidRPr="00777045">
        <w:rPr>
          <w:rFonts w:ascii="Arial" w:eastAsia="Times New Roman" w:hAnsi="Arial" w:cs="Arial"/>
          <w:color w:val="000000"/>
          <w:lang w:eastAsia="fr-FR"/>
        </w:rPr>
        <w:t>rencontre :</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Default="00FE7B1A" w:rsidP="00847147">
      <w:pPr>
        <w:pStyle w:val="Paragraphedeliste"/>
        <w:numPr>
          <w:ilvl w:val="0"/>
          <w:numId w:val="21"/>
        </w:numPr>
        <w:ind w:left="1418" w:hanging="425"/>
        <w:jc w:val="both"/>
        <w:rPr>
          <w:rFonts w:ascii="Arial" w:eastAsia="Calibri" w:hAnsi="Arial" w:cs="Arial"/>
          <w:sz w:val="22"/>
          <w:szCs w:val="22"/>
          <w:lang w:eastAsia="en-US"/>
        </w:rPr>
      </w:pPr>
      <w:r w:rsidRPr="00CF0789">
        <w:rPr>
          <w:rFonts w:ascii="Arial" w:eastAsia="Calibri" w:hAnsi="Arial" w:cs="Arial"/>
          <w:sz w:val="22"/>
          <w:szCs w:val="22"/>
          <w:lang w:eastAsia="en-US"/>
        </w:rPr>
        <w:t>Si l’intérêt de l’enfant le commande, le juge peut confier l’exercice de l’autorité parentale à l’un des deux parents. L’exercice du droit de visite et d’hébergement ne peut être refusé à l’autre parent que pour des motifs graves. Lorsque, conformément à l’intérêt de l’enfant, la continuité et l’effectivité des liens de l’enfant avec le parent qui n’a pas l’exercice de l’autorité parentale l’exigent, le juge aux affaires familiales peut organiser le droit de visite dans un espace de rencontre désigné à cet effet ;</w:t>
      </w:r>
    </w:p>
    <w:p w:rsidR="00847147" w:rsidRDefault="00847147" w:rsidP="00847147">
      <w:pPr>
        <w:pStyle w:val="Paragraphedeliste"/>
        <w:ind w:left="1418"/>
        <w:jc w:val="both"/>
        <w:rPr>
          <w:rFonts w:ascii="Arial" w:eastAsia="Calibri" w:hAnsi="Arial" w:cs="Arial"/>
          <w:sz w:val="22"/>
          <w:szCs w:val="22"/>
          <w:lang w:eastAsia="en-US"/>
        </w:rPr>
      </w:pPr>
    </w:p>
    <w:p w:rsidR="00847147" w:rsidRPr="00CF0789" w:rsidRDefault="00847147" w:rsidP="00847147">
      <w:pPr>
        <w:pStyle w:val="Paragraphedeliste"/>
        <w:numPr>
          <w:ilvl w:val="0"/>
          <w:numId w:val="21"/>
        </w:numPr>
        <w:ind w:left="1418" w:hanging="425"/>
        <w:jc w:val="both"/>
        <w:rPr>
          <w:rFonts w:ascii="Arial" w:eastAsia="Calibri" w:hAnsi="Arial" w:cs="Arial"/>
          <w:sz w:val="22"/>
          <w:szCs w:val="22"/>
          <w:lang w:eastAsia="en-US"/>
        </w:rPr>
      </w:pPr>
      <w:r w:rsidRPr="00CF0789">
        <w:rPr>
          <w:rFonts w:ascii="Arial" w:eastAsia="Calibri" w:hAnsi="Arial" w:cs="Arial"/>
          <w:sz w:val="22"/>
          <w:szCs w:val="22"/>
          <w:lang w:eastAsia="en-US"/>
        </w:rPr>
        <w:t>Lorsque l’intérêt de l’enfant le commande ou lorsque la remise directe de l’enfant à l’autre parent présente un danger pour l’un d’eux, le juge en organise les modalités pour qu’elle présente toutes les garanties nécessaires. Il peut prévoir qu’elle s’effectue dans un espace de rencontre qu’il désigne, ou avec l’assistance d'un tiers de confiance ou du représentant d’une personne morale qualifiée » (art. 373-2-1 du code civil</w:t>
      </w:r>
      <w:r>
        <w:rPr>
          <w:rFonts w:ascii="Arial" w:eastAsia="Calibri" w:hAnsi="Arial" w:cs="Arial"/>
          <w:sz w:val="22"/>
          <w:szCs w:val="22"/>
          <w:lang w:eastAsia="en-US"/>
        </w:rPr>
        <w:t>).</w:t>
      </w:r>
    </w:p>
    <w:p w:rsidR="00FE7B1A" w:rsidRPr="00847147" w:rsidRDefault="00FE7B1A" w:rsidP="00847147">
      <w:pPr>
        <w:jc w:val="both"/>
        <w:rPr>
          <w:rFonts w:ascii="Arial" w:hAnsi="Arial" w:cs="Arial"/>
        </w:rPr>
      </w:pPr>
    </w:p>
    <w:p w:rsidR="00CF0789" w:rsidRDefault="00CF0789">
      <w:pPr>
        <w:spacing w:after="160" w:line="259" w:lineRule="auto"/>
        <w:rPr>
          <w:rFonts w:ascii="Arial" w:eastAsia="Times New Roman" w:hAnsi="Arial" w:cs="Arial"/>
          <w:color w:val="000000"/>
          <w:lang w:eastAsia="fr-FR"/>
        </w:rPr>
      </w:pPr>
      <w:r>
        <w:rPr>
          <w:rFonts w:ascii="Arial" w:eastAsia="Times New Roman" w:hAnsi="Arial" w:cs="Arial"/>
          <w:color w:val="000000"/>
          <w:lang w:eastAsia="fr-FR"/>
        </w:rPr>
        <w:br w:type="page"/>
      </w:r>
    </w:p>
    <w:p w:rsidR="00FE7B1A" w:rsidRDefault="00FE7B1A" w:rsidP="00847147">
      <w:pPr>
        <w:numPr>
          <w:ilvl w:val="0"/>
          <w:numId w:val="5"/>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 xml:space="preserve">e juge des enfants </w:t>
      </w:r>
      <w:r>
        <w:rPr>
          <w:rFonts w:ascii="Arial" w:eastAsia="Times New Roman" w:hAnsi="Arial" w:cs="Arial"/>
          <w:color w:val="000000"/>
          <w:lang w:eastAsia="fr-FR"/>
        </w:rPr>
        <w:t xml:space="preserve">peut </w:t>
      </w:r>
      <w:r w:rsidRPr="00777045">
        <w:rPr>
          <w:rFonts w:ascii="Arial" w:eastAsia="Times New Roman" w:hAnsi="Arial" w:cs="Arial"/>
          <w:color w:val="000000"/>
          <w:lang w:eastAsia="fr-FR"/>
        </w:rPr>
        <w:t xml:space="preserve">« décider que le droit de visite du ou des parents </w:t>
      </w:r>
      <w:r w:rsidRPr="00C95788">
        <w:rPr>
          <w:rFonts w:ascii="Arial" w:eastAsia="Times New Roman" w:hAnsi="Arial" w:cs="Arial"/>
          <w:color w:val="000000"/>
          <w:lang w:eastAsia="fr-FR"/>
        </w:rPr>
        <w:t>ne peut être exercé qu'en présence d’un tiers désigné par l’établissement ou le service à qui l’enfant est confié » (</w:t>
      </w:r>
      <w:r w:rsidRPr="00777045">
        <w:rPr>
          <w:rFonts w:ascii="Arial" w:eastAsia="Times New Roman" w:hAnsi="Arial" w:cs="Arial"/>
          <w:color w:val="000000"/>
          <w:lang w:eastAsia="fr-FR"/>
        </w:rPr>
        <w:t>art. 375-7 du code civil).</w:t>
      </w:r>
    </w:p>
    <w:p w:rsidR="004664FC" w:rsidRDefault="004664FC" w:rsidP="00847147">
      <w:pPr>
        <w:spacing w:after="0" w:line="240" w:lineRule="auto"/>
        <w:jc w:val="both"/>
        <w:rPr>
          <w:rFonts w:ascii="Arial" w:eastAsia="Times New Roman" w:hAnsi="Arial" w:cs="Arial"/>
          <w:color w:val="000000"/>
          <w:lang w:eastAsia="fr-FR"/>
        </w:rPr>
      </w:pPr>
    </w:p>
    <w:p w:rsidR="00FE7B1A" w:rsidRPr="00B330B6" w:rsidRDefault="00FE7B1A" w:rsidP="00847147">
      <w:pPr>
        <w:spacing w:after="0" w:line="240" w:lineRule="auto"/>
        <w:jc w:val="both"/>
        <w:rPr>
          <w:rFonts w:ascii="Arial" w:eastAsia="Times New Roman" w:hAnsi="Arial" w:cs="Arial"/>
          <w:lang w:eastAsia="fr-FR"/>
        </w:rPr>
      </w:pPr>
      <w:r w:rsidRPr="00E7701A">
        <w:rPr>
          <w:rFonts w:ascii="Arial" w:eastAsia="Times New Roman" w:hAnsi="Arial" w:cs="Arial"/>
          <w:lang w:eastAsia="fr-FR"/>
        </w:rPr>
        <w:t>L</w:t>
      </w:r>
      <w:r w:rsidR="00E7701A">
        <w:rPr>
          <w:rFonts w:ascii="Arial" w:eastAsia="Times New Roman" w:hAnsi="Arial" w:cs="Arial"/>
          <w:lang w:eastAsia="fr-FR"/>
        </w:rPr>
        <w:t xml:space="preserve">’orientation de la famille vers un espace de rencontre </w:t>
      </w:r>
      <w:r w:rsidRPr="00E7701A">
        <w:rPr>
          <w:rFonts w:ascii="Arial" w:eastAsia="Times New Roman" w:hAnsi="Arial" w:cs="Arial"/>
          <w:lang w:eastAsia="fr-FR"/>
        </w:rPr>
        <w:t>doit se faire prioritairement selon la localisation du domicile</w:t>
      </w:r>
      <w:r w:rsidR="00595F5A">
        <w:rPr>
          <w:rFonts w:ascii="Arial" w:eastAsia="Times New Roman" w:hAnsi="Arial" w:cs="Arial"/>
          <w:lang w:eastAsia="fr-FR"/>
        </w:rPr>
        <w:t xml:space="preserve"> et la disponibilité</w:t>
      </w:r>
      <w:r w:rsidRPr="00E7701A">
        <w:rPr>
          <w:rFonts w:ascii="Arial" w:eastAsia="Times New Roman" w:hAnsi="Arial" w:cs="Arial"/>
          <w:lang w:eastAsia="fr-FR"/>
        </w:rPr>
        <w:t xml:space="preserve"> des enfants. </w:t>
      </w:r>
      <w:r w:rsidR="00E7701A">
        <w:rPr>
          <w:rFonts w:ascii="Arial" w:eastAsia="Times New Roman" w:hAnsi="Arial" w:cs="Arial"/>
          <w:lang w:eastAsia="fr-FR"/>
        </w:rPr>
        <w:t>Le choix du juge doit</w:t>
      </w:r>
      <w:r w:rsidRPr="00E7701A">
        <w:rPr>
          <w:rFonts w:ascii="Arial" w:eastAsia="Times New Roman" w:hAnsi="Arial" w:cs="Arial"/>
          <w:lang w:eastAsia="fr-FR"/>
        </w:rPr>
        <w:t xml:space="preserve"> également </w:t>
      </w:r>
      <w:r w:rsidR="00E7701A">
        <w:rPr>
          <w:rFonts w:ascii="Arial" w:eastAsia="Times New Roman" w:hAnsi="Arial" w:cs="Arial"/>
          <w:lang w:eastAsia="fr-FR"/>
        </w:rPr>
        <w:t>être motivé par</w:t>
      </w:r>
      <w:r w:rsidRPr="00E7701A">
        <w:rPr>
          <w:rFonts w:ascii="Arial" w:eastAsia="Times New Roman" w:hAnsi="Arial" w:cs="Arial"/>
          <w:lang w:eastAsia="fr-FR"/>
        </w:rPr>
        <w:t xml:space="preserve"> l’adéquation entre les besoins de la famille et les caractéristiques de l’espace de rencontre qui sont remontées au J</w:t>
      </w:r>
      <w:r w:rsidR="003354DF">
        <w:rPr>
          <w:rFonts w:ascii="Arial" w:eastAsia="Times New Roman" w:hAnsi="Arial" w:cs="Arial"/>
          <w:lang w:eastAsia="fr-FR"/>
        </w:rPr>
        <w:t>af</w:t>
      </w:r>
      <w:r w:rsidRPr="00E7701A">
        <w:rPr>
          <w:rFonts w:ascii="Arial" w:eastAsia="Times New Roman" w:hAnsi="Arial" w:cs="Arial"/>
          <w:lang w:eastAsia="fr-FR"/>
        </w:rPr>
        <w:t xml:space="preserve"> par le biais de fiches d’identité des espaces de rencontre</w:t>
      </w:r>
      <w:r w:rsidR="00E7701A">
        <w:rPr>
          <w:rFonts w:ascii="Arial" w:eastAsia="Times New Roman" w:hAnsi="Arial" w:cs="Arial"/>
          <w:lang w:eastAsia="fr-FR"/>
        </w:rPr>
        <w:t xml:space="preserve"> dont un exemple est présenté en annexe du référentiel</w:t>
      </w:r>
      <w:r w:rsidRPr="00E7701A">
        <w:rPr>
          <w:rFonts w:ascii="Arial" w:eastAsia="Times New Roman" w:hAnsi="Arial" w:cs="Arial"/>
          <w:lang w:eastAsia="fr-FR"/>
        </w:rPr>
        <w:t xml:space="preserve">. Ces fiches d’identité doivent </w:t>
      </w:r>
      <w:r w:rsidR="00E7701A">
        <w:rPr>
          <w:rFonts w:ascii="Arial" w:eastAsia="Times New Roman" w:hAnsi="Arial" w:cs="Arial"/>
          <w:lang w:eastAsia="fr-FR"/>
        </w:rPr>
        <w:t>par exemple</w:t>
      </w:r>
      <w:r w:rsidRPr="00E7701A">
        <w:rPr>
          <w:rFonts w:ascii="Arial" w:eastAsia="Times New Roman" w:hAnsi="Arial" w:cs="Arial"/>
          <w:lang w:eastAsia="fr-FR"/>
        </w:rPr>
        <w:t xml:space="preserve"> décrire le nombre de mesures que les structures sont en mesure d’accueillir simultanément ou si elles sont capables </w:t>
      </w:r>
      <w:r w:rsidR="00E7701A">
        <w:rPr>
          <w:rFonts w:ascii="Arial" w:eastAsia="Times New Roman" w:hAnsi="Arial" w:cs="Arial"/>
          <w:lang w:eastAsia="fr-FR"/>
        </w:rPr>
        <w:t>d’accueillir des situations de violences conjugales.</w:t>
      </w:r>
    </w:p>
    <w:p w:rsidR="00FE7B1A" w:rsidRPr="00777045" w:rsidRDefault="00FE7B1A" w:rsidP="00847147">
      <w:pPr>
        <w:spacing w:after="0" w:line="240" w:lineRule="auto"/>
        <w:jc w:val="both"/>
        <w:rPr>
          <w:rFonts w:ascii="Arial" w:eastAsia="Times New Roman" w:hAnsi="Arial" w:cs="Arial"/>
          <w:b/>
          <w:bCs/>
          <w:color w:val="000000"/>
          <w:lang w:eastAsia="fr-FR"/>
        </w:rPr>
      </w:pPr>
    </w:p>
    <w:p w:rsidR="00FE7B1A" w:rsidRDefault="00FE7B1A" w:rsidP="00847147">
      <w:pPr>
        <w:pStyle w:val="Titre3"/>
      </w:pPr>
      <w:r>
        <w:t xml:space="preserve">Modalités d’agrément des </w:t>
      </w:r>
      <w:r w:rsidR="00530E6A">
        <w:t>e</w:t>
      </w:r>
      <w:r>
        <w:t xml:space="preserve">spaces </w:t>
      </w:r>
      <w:r w:rsidR="00DF0EC6">
        <w:t xml:space="preserve">de </w:t>
      </w:r>
      <w:r>
        <w:t>rencontre</w:t>
      </w:r>
    </w:p>
    <w:p w:rsidR="00FE7B1A"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sidRPr="00A101C6">
        <w:rPr>
          <w:rFonts w:ascii="Arial" w:eastAsia="Times New Roman" w:hAnsi="Arial" w:cs="Arial"/>
          <w:color w:val="000000"/>
          <w:lang w:eastAsia="fr-FR"/>
        </w:rPr>
        <w:t>Le décret n°2012-1312</w:t>
      </w:r>
      <w:r>
        <w:rPr>
          <w:rFonts w:ascii="Arial" w:eastAsia="Times New Roman" w:hAnsi="Arial" w:cs="Arial"/>
          <w:color w:val="000000"/>
          <w:lang w:eastAsia="fr-FR"/>
        </w:rPr>
        <w:t xml:space="preserve"> </w:t>
      </w:r>
      <w:r w:rsidRPr="00777045">
        <w:rPr>
          <w:rFonts w:ascii="Arial" w:eastAsia="Times New Roman" w:hAnsi="Arial" w:cs="Arial"/>
          <w:color w:val="000000"/>
          <w:lang w:eastAsia="fr-FR"/>
        </w:rPr>
        <w:t xml:space="preserve">relatif aux </w:t>
      </w:r>
      <w:r w:rsidR="00530E6A">
        <w:rPr>
          <w:rFonts w:ascii="Arial" w:eastAsia="Times New Roman" w:hAnsi="Arial" w:cs="Arial"/>
          <w:color w:val="000000"/>
          <w:lang w:eastAsia="fr-FR"/>
        </w:rPr>
        <w:t>e</w:t>
      </w:r>
      <w:r w:rsidRPr="00777045">
        <w:rPr>
          <w:rFonts w:ascii="Arial" w:eastAsia="Times New Roman" w:hAnsi="Arial" w:cs="Arial"/>
          <w:color w:val="000000"/>
          <w:lang w:eastAsia="fr-FR"/>
        </w:rPr>
        <w:t xml:space="preserve">spaces de rencontre destinés au maintien des liens entre un enfant et ses parents ou un tiers en date du </w:t>
      </w:r>
      <w:r w:rsidRPr="00D315F4">
        <w:rPr>
          <w:rFonts w:ascii="Arial" w:eastAsia="Times New Roman" w:hAnsi="Arial" w:cs="Arial"/>
          <w:lang w:eastAsia="fr-FR"/>
        </w:rPr>
        <w:t>27 novembre 2012 créé les articles 1180-5 et 1199-2 au code de procédure civil.</w:t>
      </w:r>
      <w:r w:rsidRPr="00A101C6">
        <w:rPr>
          <w:rFonts w:ascii="Arial" w:eastAsia="Times New Roman" w:hAnsi="Arial" w:cs="Arial"/>
          <w:lang w:eastAsia="fr-FR"/>
        </w:rPr>
        <w:t xml:space="preserve"> </w:t>
      </w:r>
      <w:r>
        <w:rPr>
          <w:rFonts w:ascii="Arial" w:eastAsia="Times New Roman" w:hAnsi="Arial" w:cs="Arial"/>
          <w:color w:val="000000"/>
          <w:lang w:eastAsia="fr-FR"/>
        </w:rPr>
        <w:t xml:space="preserve">Il </w:t>
      </w:r>
      <w:r w:rsidRPr="00777045">
        <w:rPr>
          <w:rFonts w:ascii="Arial" w:eastAsia="Times New Roman" w:hAnsi="Arial" w:cs="Arial"/>
          <w:color w:val="000000"/>
          <w:lang w:eastAsia="fr-FR"/>
        </w:rPr>
        <w:t xml:space="preserve">prévoit que seuls les </w:t>
      </w:r>
      <w:r w:rsidR="00530E6A">
        <w:rPr>
          <w:rFonts w:ascii="Arial" w:eastAsia="Times New Roman" w:hAnsi="Arial" w:cs="Arial"/>
          <w:color w:val="000000"/>
          <w:lang w:eastAsia="fr-FR"/>
        </w:rPr>
        <w:t>e</w:t>
      </w:r>
      <w:r w:rsidRPr="00777045">
        <w:rPr>
          <w:rFonts w:ascii="Arial" w:eastAsia="Times New Roman" w:hAnsi="Arial" w:cs="Arial"/>
          <w:color w:val="000000"/>
          <w:lang w:eastAsia="fr-FR"/>
        </w:rPr>
        <w:t>spaces</w:t>
      </w:r>
      <w:r>
        <w:rPr>
          <w:rFonts w:ascii="Arial" w:eastAsia="Times New Roman" w:hAnsi="Arial" w:cs="Arial"/>
          <w:color w:val="000000"/>
          <w:lang w:eastAsia="fr-FR"/>
        </w:rPr>
        <w:t xml:space="preserve"> de </w:t>
      </w:r>
      <w:r w:rsidRPr="00777045">
        <w:rPr>
          <w:rFonts w:ascii="Arial" w:eastAsia="Times New Roman" w:hAnsi="Arial" w:cs="Arial"/>
          <w:color w:val="000000"/>
          <w:lang w:eastAsia="fr-FR"/>
        </w:rPr>
        <w:t xml:space="preserve">rencontre disposant d’un agrément délivré par le </w:t>
      </w:r>
      <w:r>
        <w:rPr>
          <w:rFonts w:ascii="Arial" w:eastAsia="Times New Roman" w:hAnsi="Arial" w:cs="Arial"/>
          <w:color w:val="000000"/>
          <w:lang w:eastAsia="fr-FR"/>
        </w:rPr>
        <w:t>p</w:t>
      </w:r>
      <w:r w:rsidRPr="00777045">
        <w:rPr>
          <w:rFonts w:ascii="Arial" w:eastAsia="Times New Roman" w:hAnsi="Arial" w:cs="Arial"/>
          <w:color w:val="000000"/>
          <w:lang w:eastAsia="fr-FR"/>
        </w:rPr>
        <w:t xml:space="preserve">réfet </w:t>
      </w:r>
      <w:r>
        <w:rPr>
          <w:rFonts w:ascii="Arial" w:eastAsia="Times New Roman" w:hAnsi="Arial" w:cs="Arial"/>
          <w:color w:val="000000"/>
          <w:lang w:eastAsia="fr-FR"/>
        </w:rPr>
        <w:t xml:space="preserve">de département </w:t>
      </w:r>
      <w:r w:rsidRPr="00777045">
        <w:rPr>
          <w:rFonts w:ascii="Arial" w:eastAsia="Times New Roman" w:hAnsi="Arial" w:cs="Arial"/>
          <w:color w:val="000000"/>
          <w:lang w:eastAsia="fr-FR"/>
        </w:rPr>
        <w:t xml:space="preserve">peuvent faire l’objet d’une désignation par l’autorité judiciaire. </w:t>
      </w:r>
    </w:p>
    <w:p w:rsidR="00FE7B1A" w:rsidRDefault="00FE7B1A" w:rsidP="00847147">
      <w:pPr>
        <w:spacing w:after="0" w:line="240" w:lineRule="auto"/>
        <w:jc w:val="both"/>
        <w:rPr>
          <w:rFonts w:ascii="Arial" w:eastAsia="Times New Roman" w:hAnsi="Arial" w:cs="Arial"/>
          <w:color w:val="000000"/>
          <w:lang w:eastAsia="fr-FR"/>
        </w:rPr>
      </w:pPr>
    </w:p>
    <w:p w:rsidR="00FE7B1A" w:rsidRPr="00777045" w:rsidRDefault="00FF5013" w:rsidP="00847147">
      <w:pPr>
        <w:pStyle w:val="Titre2"/>
      </w:pPr>
      <w:r>
        <w:t>L</w:t>
      </w:r>
      <w:r w:rsidR="00FE7B1A" w:rsidRPr="00777045">
        <w:t xml:space="preserve">a structuration de l’offre </w:t>
      </w:r>
      <w:r w:rsidR="00FE7B1A">
        <w:t xml:space="preserve">doit </w:t>
      </w:r>
      <w:r w:rsidR="00FE7B1A" w:rsidRPr="00777045">
        <w:t>s’in</w:t>
      </w:r>
      <w:r w:rsidR="00FE7B1A">
        <w:t>scrire dans un cadre partenarial</w:t>
      </w:r>
    </w:p>
    <w:p w:rsidR="00FE7B1A"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sidRPr="00103910">
        <w:rPr>
          <w:rFonts w:ascii="Arial" w:eastAsia="Times New Roman" w:hAnsi="Arial" w:cs="Arial"/>
          <w:color w:val="000000"/>
          <w:lang w:eastAsia="fr-FR"/>
        </w:rPr>
        <w:t xml:space="preserve">Dans le cadre de la mise en place de la convention cadre relative à la médiation familiale en 2006, puis </w:t>
      </w:r>
      <w:r>
        <w:rPr>
          <w:rFonts w:ascii="Arial" w:eastAsia="Times New Roman" w:hAnsi="Arial" w:cs="Arial"/>
          <w:color w:val="000000"/>
          <w:lang w:eastAsia="fr-FR"/>
        </w:rPr>
        <w:t xml:space="preserve">élargie </w:t>
      </w:r>
      <w:r w:rsidRPr="00103910">
        <w:rPr>
          <w:rFonts w:ascii="Arial" w:eastAsia="Times New Roman" w:hAnsi="Arial" w:cs="Arial"/>
          <w:color w:val="000000"/>
          <w:lang w:eastAsia="fr-FR"/>
        </w:rPr>
        <w:t xml:space="preserve">aux </w:t>
      </w:r>
      <w:r w:rsidR="00FF5013">
        <w:rPr>
          <w:rFonts w:ascii="Arial" w:eastAsia="Times New Roman" w:hAnsi="Arial" w:cs="Arial"/>
          <w:color w:val="000000"/>
          <w:lang w:eastAsia="fr-FR"/>
        </w:rPr>
        <w:t>e</w:t>
      </w:r>
      <w:r w:rsidRPr="00103910">
        <w:rPr>
          <w:rFonts w:ascii="Arial" w:eastAsia="Times New Roman" w:hAnsi="Arial" w:cs="Arial"/>
          <w:color w:val="000000"/>
          <w:lang w:eastAsia="fr-FR"/>
        </w:rPr>
        <w:t>spaces de rencontre en 2014</w:t>
      </w:r>
      <w:r w:rsidR="00FF5013">
        <w:rPr>
          <w:rStyle w:val="Appelnotedebasdep"/>
          <w:rFonts w:ascii="Arial" w:eastAsia="Times New Roman" w:hAnsi="Arial" w:cs="Arial"/>
          <w:color w:val="000000"/>
          <w:lang w:eastAsia="fr-FR"/>
        </w:rPr>
        <w:footnoteReference w:id="1"/>
      </w:r>
      <w:r w:rsidRPr="00103910">
        <w:rPr>
          <w:rFonts w:ascii="Arial" w:eastAsia="Times New Roman" w:hAnsi="Arial" w:cs="Arial"/>
          <w:color w:val="000000"/>
          <w:lang w:eastAsia="fr-FR"/>
        </w:rPr>
        <w:t xml:space="preserve">, des comités de pilotage départementaux ont été déclinés au niveau local afin </w:t>
      </w:r>
      <w:r>
        <w:rPr>
          <w:rFonts w:ascii="Arial" w:eastAsia="Times New Roman" w:hAnsi="Arial" w:cs="Arial"/>
          <w:color w:val="000000"/>
          <w:lang w:eastAsia="fr-FR"/>
        </w:rPr>
        <w:t xml:space="preserve">de mieux </w:t>
      </w:r>
      <w:r w:rsidRPr="00103910">
        <w:rPr>
          <w:rFonts w:ascii="Arial" w:eastAsia="Times New Roman" w:hAnsi="Arial" w:cs="Arial"/>
          <w:color w:val="000000"/>
          <w:lang w:eastAsia="fr-FR"/>
        </w:rPr>
        <w:t xml:space="preserve">coordonner </w:t>
      </w:r>
      <w:r>
        <w:rPr>
          <w:rFonts w:ascii="Arial" w:eastAsia="Times New Roman" w:hAnsi="Arial" w:cs="Arial"/>
          <w:color w:val="000000"/>
          <w:lang w:eastAsia="fr-FR"/>
        </w:rPr>
        <w:t>l’action et le financement partenarial</w:t>
      </w:r>
      <w:r w:rsidRPr="00103910">
        <w:rPr>
          <w:rFonts w:ascii="Arial" w:eastAsia="Times New Roman" w:hAnsi="Arial" w:cs="Arial"/>
          <w:color w:val="000000"/>
          <w:lang w:eastAsia="fr-FR"/>
        </w:rPr>
        <w:t xml:space="preserve"> sur les territoires.</w:t>
      </w:r>
    </w:p>
    <w:p w:rsidR="00FF5013" w:rsidRDefault="00FF5013" w:rsidP="00847147">
      <w:pPr>
        <w:spacing w:after="0" w:line="240" w:lineRule="auto"/>
        <w:jc w:val="both"/>
        <w:rPr>
          <w:rFonts w:ascii="Arial" w:eastAsia="Times New Roman" w:hAnsi="Arial" w:cs="Arial"/>
          <w:color w:val="000000"/>
          <w:lang w:eastAsia="fr-FR"/>
        </w:rPr>
      </w:pPr>
    </w:p>
    <w:p w:rsidR="00FE7B1A" w:rsidRPr="003D1EA2" w:rsidRDefault="00FE7B1A" w:rsidP="00847147">
      <w:pPr>
        <w:spacing w:after="0" w:line="240" w:lineRule="auto"/>
        <w:jc w:val="both"/>
        <w:rPr>
          <w:rFonts w:ascii="Arial" w:eastAsia="Times New Roman" w:hAnsi="Arial" w:cs="Arial"/>
          <w:color w:val="000000"/>
          <w:lang w:eastAsia="fr-FR"/>
        </w:rPr>
      </w:pPr>
      <w:r w:rsidRPr="003D1EA2">
        <w:rPr>
          <w:rFonts w:ascii="Arial" w:eastAsia="Times New Roman" w:hAnsi="Arial" w:cs="Arial"/>
          <w:color w:val="000000"/>
          <w:lang w:eastAsia="fr-FR"/>
        </w:rPr>
        <w:t>Préfiguré</w:t>
      </w:r>
      <w:r w:rsidR="00FF5013">
        <w:rPr>
          <w:rFonts w:ascii="Arial" w:eastAsia="Times New Roman" w:hAnsi="Arial" w:cs="Arial"/>
          <w:color w:val="000000"/>
          <w:lang w:eastAsia="fr-FR"/>
        </w:rPr>
        <w:t>s</w:t>
      </w:r>
      <w:r w:rsidRPr="003D1EA2">
        <w:rPr>
          <w:rFonts w:ascii="Arial" w:eastAsia="Times New Roman" w:hAnsi="Arial" w:cs="Arial"/>
          <w:color w:val="000000"/>
          <w:lang w:eastAsia="fr-FR"/>
        </w:rPr>
        <w:t xml:space="preserve"> en 2014, les S</w:t>
      </w:r>
      <w:r>
        <w:rPr>
          <w:rFonts w:ascii="Arial" w:eastAsia="Times New Roman" w:hAnsi="Arial" w:cs="Arial"/>
          <w:color w:val="000000"/>
          <w:lang w:eastAsia="fr-FR"/>
        </w:rPr>
        <w:t>chémas départementaux des services aux familles (S</w:t>
      </w:r>
      <w:r w:rsidRPr="003D1EA2">
        <w:rPr>
          <w:rFonts w:ascii="Arial" w:eastAsia="Times New Roman" w:hAnsi="Arial" w:cs="Arial"/>
          <w:color w:val="000000"/>
          <w:lang w:eastAsia="fr-FR"/>
        </w:rPr>
        <w:t>dsf</w:t>
      </w:r>
      <w:r>
        <w:rPr>
          <w:rFonts w:ascii="Arial" w:eastAsia="Times New Roman" w:hAnsi="Arial" w:cs="Arial"/>
          <w:color w:val="000000"/>
          <w:lang w:eastAsia="fr-FR"/>
        </w:rPr>
        <w:t>)</w:t>
      </w:r>
      <w:r w:rsidRPr="003D1EA2">
        <w:rPr>
          <w:rFonts w:ascii="Arial" w:eastAsia="Times New Roman" w:hAnsi="Arial" w:cs="Arial"/>
          <w:color w:val="000000"/>
          <w:lang w:eastAsia="fr-FR"/>
        </w:rPr>
        <w:t xml:space="preserve"> sont déployés aujourd’hui</w:t>
      </w:r>
      <w:r>
        <w:rPr>
          <w:rFonts w:ascii="Arial" w:eastAsia="Times New Roman" w:hAnsi="Arial" w:cs="Arial"/>
          <w:color w:val="000000"/>
          <w:lang w:eastAsia="fr-FR"/>
        </w:rPr>
        <w:t xml:space="preserve"> sur</w:t>
      </w:r>
      <w:r w:rsidRPr="003D1EA2">
        <w:rPr>
          <w:rFonts w:ascii="Arial" w:eastAsia="Times New Roman" w:hAnsi="Arial" w:cs="Arial"/>
          <w:color w:val="000000"/>
          <w:lang w:eastAsia="fr-FR"/>
        </w:rPr>
        <w:t xml:space="preserve"> </w:t>
      </w:r>
      <w:r>
        <w:rPr>
          <w:rFonts w:ascii="Arial" w:eastAsia="Times New Roman" w:hAnsi="Arial" w:cs="Arial"/>
          <w:color w:val="000000"/>
          <w:lang w:eastAsia="fr-FR"/>
        </w:rPr>
        <w:t>la totalité des</w:t>
      </w:r>
      <w:r w:rsidRPr="003D1EA2">
        <w:rPr>
          <w:rFonts w:ascii="Arial" w:eastAsia="Times New Roman" w:hAnsi="Arial" w:cs="Arial"/>
          <w:color w:val="000000"/>
          <w:lang w:eastAsia="fr-FR"/>
        </w:rPr>
        <w:t xml:space="preserve"> départements. Mis en œuvre sous l’autorité du </w:t>
      </w:r>
      <w:r w:rsidR="00FF5013">
        <w:rPr>
          <w:rFonts w:ascii="Arial" w:eastAsia="Times New Roman" w:hAnsi="Arial" w:cs="Arial"/>
          <w:color w:val="000000"/>
          <w:lang w:eastAsia="fr-FR"/>
        </w:rPr>
        <w:t>p</w:t>
      </w:r>
      <w:r w:rsidRPr="003D1EA2">
        <w:rPr>
          <w:rFonts w:ascii="Arial" w:eastAsia="Times New Roman" w:hAnsi="Arial" w:cs="Arial"/>
          <w:color w:val="000000"/>
          <w:lang w:eastAsia="fr-FR"/>
        </w:rPr>
        <w:t>réfet, il</w:t>
      </w:r>
      <w:r>
        <w:rPr>
          <w:rFonts w:ascii="Arial" w:eastAsia="Times New Roman" w:hAnsi="Arial" w:cs="Arial"/>
          <w:color w:val="000000"/>
          <w:lang w:eastAsia="fr-FR"/>
        </w:rPr>
        <w:t>s</w:t>
      </w:r>
      <w:r w:rsidRPr="003D1EA2">
        <w:rPr>
          <w:rFonts w:ascii="Arial" w:eastAsia="Times New Roman" w:hAnsi="Arial" w:cs="Arial"/>
          <w:color w:val="000000"/>
          <w:lang w:eastAsia="fr-FR"/>
        </w:rPr>
        <w:t xml:space="preserve"> s’appuie</w:t>
      </w:r>
      <w:r>
        <w:rPr>
          <w:rFonts w:ascii="Arial" w:eastAsia="Times New Roman" w:hAnsi="Arial" w:cs="Arial"/>
          <w:color w:val="000000"/>
          <w:lang w:eastAsia="fr-FR"/>
        </w:rPr>
        <w:t>nt</w:t>
      </w:r>
      <w:r w:rsidRPr="003D1EA2">
        <w:rPr>
          <w:rFonts w:ascii="Arial" w:eastAsia="Times New Roman" w:hAnsi="Arial" w:cs="Arial"/>
          <w:color w:val="000000"/>
          <w:lang w:eastAsia="fr-FR"/>
        </w:rPr>
        <w:t xml:space="preserve"> sur le co-pilotage des principaux acteurs décideurs et financeurs que sont l’Etat, la Caf, la Msa et le </w:t>
      </w:r>
      <w:r w:rsidR="00FF5013">
        <w:rPr>
          <w:rFonts w:ascii="Arial" w:eastAsia="Times New Roman" w:hAnsi="Arial" w:cs="Arial"/>
          <w:color w:val="000000"/>
          <w:lang w:eastAsia="fr-FR"/>
        </w:rPr>
        <w:t>c</w:t>
      </w:r>
      <w:r w:rsidRPr="003D1EA2">
        <w:rPr>
          <w:rFonts w:ascii="Arial" w:eastAsia="Times New Roman" w:hAnsi="Arial" w:cs="Arial"/>
          <w:color w:val="000000"/>
          <w:lang w:eastAsia="fr-FR"/>
        </w:rPr>
        <w:t>onseil départemental</w:t>
      </w:r>
      <w:r>
        <w:rPr>
          <w:rFonts w:ascii="Arial" w:eastAsia="Times New Roman" w:hAnsi="Arial" w:cs="Arial"/>
          <w:color w:val="000000"/>
          <w:lang w:eastAsia="fr-FR"/>
        </w:rPr>
        <w:t>,</w:t>
      </w:r>
      <w:r w:rsidRPr="003D1EA2">
        <w:rPr>
          <w:rFonts w:ascii="Arial" w:eastAsia="Times New Roman" w:hAnsi="Arial" w:cs="Arial"/>
          <w:color w:val="000000"/>
          <w:lang w:eastAsia="fr-FR"/>
        </w:rPr>
        <w:t xml:space="preserve"> et associe</w:t>
      </w:r>
      <w:r>
        <w:rPr>
          <w:rFonts w:ascii="Arial" w:eastAsia="Times New Roman" w:hAnsi="Arial" w:cs="Arial"/>
          <w:color w:val="000000"/>
          <w:lang w:eastAsia="fr-FR"/>
        </w:rPr>
        <w:t>nt</w:t>
      </w:r>
      <w:r w:rsidRPr="003D1EA2">
        <w:rPr>
          <w:rFonts w:ascii="Arial" w:eastAsia="Times New Roman" w:hAnsi="Arial" w:cs="Arial"/>
          <w:color w:val="000000"/>
          <w:lang w:eastAsia="fr-FR"/>
        </w:rPr>
        <w:t xml:space="preserve"> les principaux acteurs du territoire (collectivités, associations, etc.). Les Sdsf constituent un espace de pilotage adapté à l’échelon départemental pour partager le diagnostic relatif aux politiques publiques sectorielles sur les champs de l’enfance, </w:t>
      </w:r>
      <w:r w:rsidR="00C854FC">
        <w:rPr>
          <w:rFonts w:ascii="Arial" w:eastAsia="Times New Roman" w:hAnsi="Arial" w:cs="Arial"/>
          <w:color w:val="000000"/>
          <w:lang w:eastAsia="fr-FR"/>
        </w:rPr>
        <w:t>et</w:t>
      </w:r>
      <w:r w:rsidRPr="003D1EA2">
        <w:rPr>
          <w:rFonts w:ascii="Arial" w:eastAsia="Times New Roman" w:hAnsi="Arial" w:cs="Arial"/>
          <w:color w:val="000000"/>
          <w:lang w:eastAsia="fr-FR"/>
        </w:rPr>
        <w:t xml:space="preserve"> de la parentalité, identifier les priorités communes et veiller à l’articulation de ces politiques dans l’intérêt des familles et de leurs enfants.</w:t>
      </w:r>
    </w:p>
    <w:p w:rsidR="00FE7B1A"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Dans un contexte de </w:t>
      </w:r>
      <w:r>
        <w:rPr>
          <w:rFonts w:ascii="Arial" w:hAnsi="Arial" w:cs="Arial"/>
        </w:rPr>
        <w:t xml:space="preserve">structuration de l’action publique partenariale renforcée sur les territoires, </w:t>
      </w:r>
      <w:r>
        <w:rPr>
          <w:rFonts w:ascii="Arial" w:eastAsia="Times New Roman" w:hAnsi="Arial" w:cs="Arial"/>
          <w:color w:val="000000"/>
          <w:lang w:eastAsia="fr-FR"/>
        </w:rPr>
        <w:t xml:space="preserve">les comités départementaux mis en place au titre de la médiation familiale et des </w:t>
      </w:r>
      <w:r w:rsidR="00FF5013">
        <w:rPr>
          <w:rFonts w:ascii="Arial" w:eastAsia="Times New Roman" w:hAnsi="Arial" w:cs="Arial"/>
          <w:color w:val="000000"/>
          <w:lang w:eastAsia="fr-FR"/>
        </w:rPr>
        <w:t>e</w:t>
      </w:r>
      <w:r>
        <w:rPr>
          <w:rFonts w:ascii="Arial" w:eastAsia="Times New Roman" w:hAnsi="Arial" w:cs="Arial"/>
          <w:color w:val="000000"/>
          <w:lang w:eastAsia="fr-FR"/>
        </w:rPr>
        <w:t>spaces de rencontre doivent trouver leur articulation avec les orientations et les axes de travail portés par le Sdsf.</w:t>
      </w:r>
    </w:p>
    <w:p w:rsidR="00FE7B1A"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Les comités dédiés à la médiation familiale et aux </w:t>
      </w:r>
      <w:r w:rsidR="00FF5013">
        <w:rPr>
          <w:rFonts w:ascii="Arial" w:eastAsia="Times New Roman" w:hAnsi="Arial" w:cs="Arial"/>
          <w:color w:val="000000"/>
          <w:lang w:eastAsia="fr-FR"/>
        </w:rPr>
        <w:t>e</w:t>
      </w:r>
      <w:r>
        <w:rPr>
          <w:rFonts w:ascii="Arial" w:eastAsia="Times New Roman" w:hAnsi="Arial" w:cs="Arial"/>
          <w:color w:val="000000"/>
          <w:lang w:eastAsia="fr-FR"/>
        </w:rPr>
        <w:t xml:space="preserve">spaces de rencontre </w:t>
      </w:r>
      <w:r w:rsidR="00C854FC">
        <w:rPr>
          <w:rFonts w:ascii="Arial" w:eastAsia="Times New Roman" w:hAnsi="Arial" w:cs="Arial"/>
          <w:color w:val="000000"/>
          <w:lang w:eastAsia="fr-FR"/>
        </w:rPr>
        <w:t xml:space="preserve">sont </w:t>
      </w:r>
      <w:r>
        <w:rPr>
          <w:rFonts w:ascii="Arial" w:eastAsia="Times New Roman" w:hAnsi="Arial" w:cs="Arial"/>
          <w:color w:val="000000"/>
          <w:lang w:eastAsia="fr-FR"/>
        </w:rPr>
        <w:t>des lieux de coopération entre les acteurs engagés sur le champ des ruptures familiales afin de conforter la promotion et l’évaluation de ces dispositifs ainsi que la volonté de financements concertés.</w:t>
      </w:r>
    </w:p>
    <w:p w:rsidR="00FE7B1A" w:rsidRDefault="00FE7B1A" w:rsidP="00CF0789">
      <w:pPr>
        <w:spacing w:after="0" w:line="240" w:lineRule="auto"/>
        <w:jc w:val="both"/>
        <w:outlineLvl w:val="0"/>
        <w:rPr>
          <w:rFonts w:ascii="Arial" w:eastAsia="Times New Roman" w:hAnsi="Arial" w:cs="Arial"/>
          <w:color w:val="000000"/>
          <w:kern w:val="36"/>
          <w:lang w:eastAsia="fr-FR"/>
        </w:rPr>
      </w:pPr>
    </w:p>
    <w:p w:rsidR="00847147" w:rsidRDefault="00847147">
      <w:pPr>
        <w:spacing w:after="160" w:line="259" w:lineRule="auto"/>
        <w:rPr>
          <w:rFonts w:ascii="Arial" w:eastAsia="Times New Roman" w:hAnsi="Arial" w:cs="Arial"/>
          <w:color w:val="000000"/>
          <w:kern w:val="36"/>
          <w:lang w:eastAsia="fr-FR"/>
        </w:rPr>
      </w:pPr>
      <w:r>
        <w:rPr>
          <w:rFonts w:ascii="Arial" w:eastAsia="Times New Roman" w:hAnsi="Arial" w:cs="Arial"/>
          <w:color w:val="000000"/>
          <w:kern w:val="36"/>
          <w:lang w:eastAsia="fr-FR"/>
        </w:rPr>
        <w:br w:type="page"/>
      </w:r>
    </w:p>
    <w:p w:rsidR="00FE7B1A" w:rsidRDefault="00FE7B1A" w:rsidP="00847147">
      <w:pPr>
        <w:spacing w:after="0" w:line="240" w:lineRule="auto"/>
        <w:jc w:val="both"/>
        <w:outlineLvl w:val="0"/>
        <w:rPr>
          <w:rFonts w:ascii="Arial" w:eastAsia="Times New Roman" w:hAnsi="Arial" w:cs="Arial"/>
          <w:color w:val="000000"/>
          <w:lang w:eastAsia="fr-FR"/>
        </w:rPr>
      </w:pPr>
      <w:r>
        <w:rPr>
          <w:rFonts w:ascii="Arial" w:eastAsia="Times New Roman" w:hAnsi="Arial" w:cs="Arial"/>
          <w:color w:val="000000"/>
          <w:kern w:val="36"/>
          <w:lang w:eastAsia="fr-FR"/>
        </w:rPr>
        <w:t>Par ce cadre conventionnel</w:t>
      </w:r>
      <w:r w:rsidR="00A007E5">
        <w:rPr>
          <w:rFonts w:ascii="Arial" w:eastAsia="Times New Roman" w:hAnsi="Arial" w:cs="Arial"/>
          <w:color w:val="000000"/>
          <w:kern w:val="36"/>
          <w:lang w:eastAsia="fr-FR"/>
        </w:rPr>
        <w:t xml:space="preserve"> local</w:t>
      </w:r>
      <w:r>
        <w:rPr>
          <w:rFonts w:ascii="Arial" w:eastAsia="Times New Roman" w:hAnsi="Arial" w:cs="Arial"/>
          <w:color w:val="000000"/>
          <w:kern w:val="36"/>
          <w:lang w:eastAsia="fr-FR"/>
        </w:rPr>
        <w:t>, l</w:t>
      </w:r>
      <w:r w:rsidRPr="00777045">
        <w:rPr>
          <w:rFonts w:ascii="Arial" w:eastAsia="Times New Roman" w:hAnsi="Arial" w:cs="Arial"/>
          <w:color w:val="000000"/>
          <w:kern w:val="36"/>
          <w:lang w:eastAsia="fr-FR"/>
        </w:rPr>
        <w:t>es signataires</w:t>
      </w:r>
      <w:r w:rsidRPr="00AC39AB">
        <w:rPr>
          <w:rFonts w:ascii="Arial" w:eastAsia="Times New Roman" w:hAnsi="Arial" w:cs="Arial"/>
          <w:color w:val="000000"/>
          <w:lang w:eastAsia="fr-FR"/>
        </w:rPr>
        <w:t xml:space="preserve"> </w:t>
      </w:r>
      <w:r>
        <w:rPr>
          <w:rFonts w:ascii="Arial" w:eastAsia="Times New Roman" w:hAnsi="Arial" w:cs="Arial"/>
          <w:color w:val="000000"/>
          <w:lang w:eastAsia="fr-FR"/>
        </w:rPr>
        <w:t xml:space="preserve">s’engagent notamment </w:t>
      </w:r>
      <w:r w:rsidRPr="00777045">
        <w:rPr>
          <w:rFonts w:ascii="Arial" w:eastAsia="Times New Roman" w:hAnsi="Arial" w:cs="Arial"/>
          <w:color w:val="000000"/>
          <w:lang w:eastAsia="fr-FR"/>
        </w:rPr>
        <w:t>à</w:t>
      </w:r>
      <w:r>
        <w:rPr>
          <w:rFonts w:ascii="Arial" w:eastAsia="Times New Roman" w:hAnsi="Arial" w:cs="Arial"/>
          <w:color w:val="000000"/>
          <w:lang w:eastAsia="fr-FR"/>
        </w:rPr>
        <w:t xml:space="preserve"> s’organiser sur les territoires pour </w:t>
      </w:r>
      <w:r w:rsidRPr="00777045">
        <w:rPr>
          <w:rFonts w:ascii="Arial" w:eastAsia="Times New Roman" w:hAnsi="Arial" w:cs="Arial"/>
          <w:color w:val="000000"/>
          <w:lang w:eastAsia="fr-FR"/>
        </w:rPr>
        <w:t>examiner conjointement les demandes de financement des gestionnaires d</w:t>
      </w:r>
      <w:r>
        <w:rPr>
          <w:rFonts w:ascii="Arial" w:eastAsia="Times New Roman" w:hAnsi="Arial" w:cs="Arial"/>
          <w:color w:val="000000"/>
          <w:lang w:eastAsia="fr-FR"/>
        </w:rPr>
        <w:t xml:space="preserve">esdits </w:t>
      </w:r>
      <w:r w:rsidRPr="00777045">
        <w:rPr>
          <w:rFonts w:ascii="Arial" w:eastAsia="Times New Roman" w:hAnsi="Arial" w:cs="Arial"/>
          <w:color w:val="000000"/>
          <w:lang w:eastAsia="fr-FR"/>
        </w:rPr>
        <w:t>espaces</w:t>
      </w:r>
      <w:r>
        <w:rPr>
          <w:rFonts w:ascii="Arial" w:eastAsia="Times New Roman" w:hAnsi="Arial" w:cs="Arial"/>
          <w:color w:val="000000"/>
          <w:lang w:eastAsia="fr-FR"/>
        </w:rPr>
        <w:t xml:space="preserve"> sur la base du référentiel national (cf. 2.1 de la présente circulaire) et </w:t>
      </w:r>
      <w:r w:rsidRPr="00777045">
        <w:rPr>
          <w:rFonts w:ascii="Arial" w:eastAsia="Times New Roman" w:hAnsi="Arial" w:cs="Arial"/>
          <w:color w:val="000000"/>
          <w:lang w:eastAsia="fr-FR"/>
        </w:rPr>
        <w:t>dans le respect des pouvoirs et compétences des instances décisionnaires de chaque partenaire.</w:t>
      </w:r>
    </w:p>
    <w:p w:rsidR="00847147" w:rsidRDefault="00847147" w:rsidP="00847147">
      <w:pPr>
        <w:spacing w:after="0" w:line="240" w:lineRule="auto"/>
        <w:jc w:val="both"/>
        <w:outlineLvl w:val="0"/>
        <w:rPr>
          <w:rFonts w:ascii="Arial" w:eastAsia="Times New Roman" w:hAnsi="Arial" w:cs="Arial"/>
          <w:color w:val="000000"/>
          <w:lang w:eastAsia="fr-FR"/>
        </w:rPr>
      </w:pPr>
    </w:p>
    <w:p w:rsidR="000826F5" w:rsidRPr="00B330B6" w:rsidRDefault="000826F5" w:rsidP="00847147">
      <w:pPr>
        <w:pStyle w:val="Titre1"/>
      </w:pPr>
      <w:r w:rsidRPr="00B330B6">
        <w:t>Le référentiel national doit soutenir la qualité des interventions et harmoniser les pratiques</w:t>
      </w:r>
    </w:p>
    <w:p w:rsidR="000826F5" w:rsidRDefault="000826F5" w:rsidP="00847147">
      <w:pPr>
        <w:spacing w:after="0" w:line="240" w:lineRule="auto"/>
        <w:jc w:val="both"/>
        <w:rPr>
          <w:rFonts w:ascii="Arial" w:eastAsia="Times New Roman" w:hAnsi="Arial" w:cs="Arial"/>
          <w:bCs/>
          <w:color w:val="000000"/>
          <w:lang w:eastAsia="fr-FR"/>
        </w:rPr>
      </w:pPr>
    </w:p>
    <w:p w:rsidR="000826F5" w:rsidRPr="00777045" w:rsidRDefault="000826F5" w:rsidP="00847147">
      <w:pPr>
        <w:pStyle w:val="Titre2"/>
      </w:pPr>
      <w:r>
        <w:t>Un cadre d’intervention plus strict</w:t>
      </w:r>
    </w:p>
    <w:p w:rsidR="000826F5" w:rsidRDefault="000826F5" w:rsidP="00847147">
      <w:pPr>
        <w:spacing w:after="0" w:line="240" w:lineRule="auto"/>
        <w:jc w:val="both"/>
        <w:rPr>
          <w:rFonts w:ascii="Arial" w:eastAsia="Times New Roman" w:hAnsi="Arial" w:cs="Arial"/>
          <w:bCs/>
          <w:color w:val="000000"/>
          <w:lang w:eastAsia="fr-FR"/>
        </w:rPr>
      </w:pPr>
    </w:p>
    <w:p w:rsidR="000826F5" w:rsidRPr="000826F5" w:rsidRDefault="000826F5" w:rsidP="00847147">
      <w:pPr>
        <w:spacing w:after="0" w:line="240" w:lineRule="auto"/>
        <w:jc w:val="both"/>
        <w:rPr>
          <w:rFonts w:ascii="Arial" w:eastAsia="Times New Roman" w:hAnsi="Arial" w:cs="Arial"/>
          <w:color w:val="000000"/>
          <w:lang w:eastAsia="fr-FR"/>
        </w:rPr>
      </w:pPr>
      <w:r w:rsidRPr="000826F5">
        <w:rPr>
          <w:rFonts w:ascii="Arial" w:eastAsia="Times New Roman" w:hAnsi="Arial" w:cs="Arial"/>
          <w:bCs/>
          <w:color w:val="000000"/>
          <w:lang w:eastAsia="fr-FR"/>
        </w:rPr>
        <w:t>Le référentiel national</w:t>
      </w:r>
      <w:r w:rsidRPr="000826F5">
        <w:rPr>
          <w:rFonts w:ascii="Arial" w:eastAsia="Times New Roman" w:hAnsi="Arial" w:cs="Arial"/>
          <w:color w:val="000000"/>
          <w:lang w:eastAsia="fr-FR"/>
        </w:rPr>
        <w:t xml:space="preserve"> des espaces de rencontre</w:t>
      </w:r>
      <w:r w:rsidR="00C854FC">
        <w:rPr>
          <w:rFonts w:ascii="Arial" w:eastAsia="Times New Roman" w:hAnsi="Arial" w:cs="Arial"/>
          <w:color w:val="000000"/>
          <w:lang w:eastAsia="fr-FR"/>
        </w:rPr>
        <w:t>, en annexe de la présente circulaire,</w:t>
      </w:r>
      <w:r w:rsidRPr="000826F5">
        <w:rPr>
          <w:rFonts w:ascii="Arial" w:eastAsia="Times New Roman" w:hAnsi="Arial" w:cs="Arial"/>
          <w:color w:val="000000"/>
          <w:lang w:eastAsia="fr-FR"/>
        </w:rPr>
        <w:t xml:space="preserve"> précise les objectifs et la nature de l’activité, les principes d’intervention ainsi que les conditions de fonctionnement et d’encadrement.</w:t>
      </w:r>
    </w:p>
    <w:p w:rsidR="000826F5" w:rsidRPr="00777045" w:rsidRDefault="000826F5" w:rsidP="00847147">
      <w:pPr>
        <w:spacing w:after="0" w:line="240" w:lineRule="auto"/>
        <w:jc w:val="both"/>
        <w:rPr>
          <w:rFonts w:ascii="Arial" w:eastAsia="Times New Roman" w:hAnsi="Arial" w:cs="Arial"/>
          <w:color w:val="000000"/>
          <w:lang w:eastAsia="fr-FR"/>
        </w:rPr>
      </w:pPr>
    </w:p>
    <w:p w:rsidR="000826F5" w:rsidRDefault="000826F5" w:rsidP="00847147">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 xml:space="preserve">Elaboré conjointement avec </w:t>
      </w:r>
      <w:r>
        <w:rPr>
          <w:rFonts w:ascii="Arial" w:eastAsia="Times New Roman" w:hAnsi="Arial" w:cs="Arial"/>
          <w:color w:val="000000"/>
          <w:lang w:eastAsia="fr-FR"/>
        </w:rPr>
        <w:t>les partenaires institutionnels de la branche Famille, les fédérations nationales des espaces de rencontre, des partenaires locaux et des gestionnaires d’espaces de rencontre</w:t>
      </w:r>
      <w:r>
        <w:rPr>
          <w:rStyle w:val="Appelnotedebasdep"/>
          <w:rFonts w:ascii="Arial" w:eastAsia="Times New Roman" w:hAnsi="Arial" w:cs="Arial"/>
          <w:color w:val="000000"/>
          <w:lang w:eastAsia="fr-FR"/>
        </w:rPr>
        <w:footnoteReference w:id="2"/>
      </w:r>
      <w:r>
        <w:rPr>
          <w:rFonts w:ascii="Arial" w:eastAsia="Times New Roman" w:hAnsi="Arial" w:cs="Arial"/>
          <w:color w:val="000000"/>
          <w:lang w:eastAsia="fr-FR"/>
        </w:rPr>
        <w:t>,</w:t>
      </w:r>
      <w:r w:rsidRPr="00777045">
        <w:rPr>
          <w:rFonts w:ascii="Arial" w:eastAsia="Times New Roman" w:hAnsi="Arial" w:cs="Arial"/>
          <w:color w:val="000000"/>
          <w:lang w:eastAsia="fr-FR"/>
        </w:rPr>
        <w:t xml:space="preserve"> il constitue un cadre de référence partagé </w:t>
      </w:r>
      <w:r>
        <w:rPr>
          <w:rFonts w:ascii="Arial" w:eastAsia="Times New Roman" w:hAnsi="Arial" w:cs="Arial"/>
          <w:color w:val="000000"/>
          <w:lang w:eastAsia="fr-FR"/>
        </w:rPr>
        <w:t>pour</w:t>
      </w:r>
      <w:r w:rsidRPr="00777045">
        <w:rPr>
          <w:rFonts w:ascii="Arial" w:eastAsia="Times New Roman" w:hAnsi="Arial" w:cs="Arial"/>
          <w:color w:val="000000"/>
          <w:lang w:eastAsia="fr-FR"/>
        </w:rPr>
        <w:t xml:space="preserve"> harmoniser les pratiques et favoriser une qualité </w:t>
      </w:r>
      <w:r>
        <w:rPr>
          <w:rFonts w:ascii="Arial" w:eastAsia="Times New Roman" w:hAnsi="Arial" w:cs="Arial"/>
          <w:color w:val="000000"/>
          <w:lang w:eastAsia="fr-FR"/>
        </w:rPr>
        <w:t>d’accueil</w:t>
      </w:r>
      <w:r w:rsidRPr="00777045">
        <w:rPr>
          <w:rFonts w:ascii="Arial" w:eastAsia="Times New Roman" w:hAnsi="Arial" w:cs="Arial"/>
          <w:color w:val="000000"/>
          <w:lang w:eastAsia="fr-FR"/>
        </w:rPr>
        <w:t xml:space="preserve"> pour les </w:t>
      </w:r>
      <w:r w:rsidR="001E3AB2">
        <w:rPr>
          <w:rFonts w:ascii="Arial" w:eastAsia="Times New Roman" w:hAnsi="Arial" w:cs="Arial"/>
          <w:color w:val="000000"/>
          <w:lang w:eastAsia="fr-FR"/>
        </w:rPr>
        <w:t>familles</w:t>
      </w:r>
      <w:r w:rsidR="001E3AB2" w:rsidRPr="00777045">
        <w:rPr>
          <w:rFonts w:ascii="Arial" w:eastAsia="Times New Roman" w:hAnsi="Arial" w:cs="Arial"/>
          <w:color w:val="000000"/>
          <w:lang w:eastAsia="fr-FR"/>
        </w:rPr>
        <w:t xml:space="preserve"> </w:t>
      </w:r>
      <w:r>
        <w:rPr>
          <w:rFonts w:ascii="Arial" w:eastAsia="Times New Roman" w:hAnsi="Arial" w:cs="Arial"/>
          <w:color w:val="000000"/>
          <w:lang w:eastAsia="fr-FR"/>
        </w:rPr>
        <w:t>et d’intervention</w:t>
      </w:r>
      <w:r w:rsidRPr="00777045">
        <w:rPr>
          <w:rFonts w:ascii="Arial" w:eastAsia="Times New Roman" w:hAnsi="Arial" w:cs="Arial"/>
          <w:color w:val="000000"/>
          <w:lang w:eastAsia="fr-FR"/>
        </w:rPr>
        <w:t xml:space="preserve"> pour </w:t>
      </w:r>
      <w:r>
        <w:rPr>
          <w:rFonts w:ascii="Arial" w:eastAsia="Times New Roman" w:hAnsi="Arial" w:cs="Arial"/>
          <w:color w:val="000000"/>
          <w:lang w:eastAsia="fr-FR"/>
        </w:rPr>
        <w:t>les prescripteurs.</w:t>
      </w:r>
    </w:p>
    <w:p w:rsidR="000826F5" w:rsidRPr="00777045" w:rsidRDefault="000826F5" w:rsidP="00CF0789">
      <w:pPr>
        <w:spacing w:after="0" w:line="240" w:lineRule="auto"/>
        <w:jc w:val="both"/>
        <w:rPr>
          <w:rFonts w:ascii="Arial" w:eastAsia="Times New Roman" w:hAnsi="Arial" w:cs="Arial"/>
          <w:color w:val="000000"/>
          <w:lang w:eastAsia="fr-FR"/>
        </w:rPr>
      </w:pPr>
    </w:p>
    <w:p w:rsidR="000826F5" w:rsidRDefault="000826F5" w:rsidP="00847147">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L’</w:t>
      </w:r>
      <w:r>
        <w:rPr>
          <w:rFonts w:ascii="Arial" w:eastAsia="Times New Roman" w:hAnsi="Arial" w:cs="Arial"/>
          <w:color w:val="000000"/>
          <w:lang w:eastAsia="fr-FR"/>
        </w:rPr>
        <w:t>e</w:t>
      </w:r>
      <w:r w:rsidRPr="00777045">
        <w:rPr>
          <w:rFonts w:ascii="Arial" w:eastAsia="Times New Roman" w:hAnsi="Arial" w:cs="Arial"/>
          <w:color w:val="000000"/>
          <w:lang w:eastAsia="fr-FR"/>
        </w:rPr>
        <w:t xml:space="preserve">space de rencontre </w:t>
      </w:r>
      <w:r>
        <w:rPr>
          <w:rFonts w:ascii="Arial" w:eastAsia="Times New Roman" w:hAnsi="Arial" w:cs="Arial"/>
          <w:color w:val="000000"/>
          <w:lang w:eastAsia="fr-FR"/>
        </w:rPr>
        <w:t>intervient selon</w:t>
      </w:r>
      <w:r w:rsidR="00A05B5B">
        <w:rPr>
          <w:rFonts w:ascii="Arial" w:eastAsia="Times New Roman" w:hAnsi="Arial" w:cs="Arial"/>
          <w:color w:val="000000"/>
          <w:lang w:eastAsia="fr-FR"/>
        </w:rPr>
        <w:t xml:space="preserve"> plusieurs</w:t>
      </w:r>
      <w:r>
        <w:rPr>
          <w:rFonts w:ascii="Arial" w:eastAsia="Times New Roman" w:hAnsi="Arial" w:cs="Arial"/>
          <w:color w:val="000000"/>
          <w:lang w:eastAsia="fr-FR"/>
        </w:rPr>
        <w:t xml:space="preserve"> principes indissociables de son action</w:t>
      </w:r>
      <w:r w:rsidR="00A05B5B">
        <w:rPr>
          <w:rFonts w:ascii="Arial" w:eastAsia="Times New Roman" w:hAnsi="Arial" w:cs="Arial"/>
          <w:color w:val="000000"/>
          <w:lang w:eastAsia="fr-FR"/>
        </w:rPr>
        <w:t xml:space="preserve"> : </w:t>
      </w:r>
    </w:p>
    <w:p w:rsidR="000826F5" w:rsidRPr="00777045" w:rsidRDefault="000826F5" w:rsidP="00847147">
      <w:pPr>
        <w:spacing w:after="0" w:line="240" w:lineRule="auto"/>
        <w:jc w:val="both"/>
        <w:rPr>
          <w:rFonts w:ascii="Arial" w:eastAsia="Times New Roman" w:hAnsi="Arial" w:cs="Arial"/>
          <w:color w:val="000000"/>
          <w:lang w:eastAsia="fr-FR"/>
        </w:rPr>
      </w:pPr>
    </w:p>
    <w:p w:rsidR="000826F5" w:rsidRPr="004D73DA" w:rsidRDefault="000826F5" w:rsidP="00847147">
      <w:pPr>
        <w:pStyle w:val="Paragraphedeliste"/>
        <w:numPr>
          <w:ilvl w:val="0"/>
          <w:numId w:val="13"/>
        </w:numPr>
        <w:ind w:left="993" w:right="-2" w:hanging="426"/>
        <w:jc w:val="both"/>
        <w:rPr>
          <w:rFonts w:ascii="Arial" w:eastAsia="Times New Roman" w:hAnsi="Arial" w:cs="Arial"/>
          <w:sz w:val="22"/>
          <w:szCs w:val="22"/>
        </w:rPr>
      </w:pPr>
      <w:r w:rsidRPr="004D73DA">
        <w:rPr>
          <w:rFonts w:ascii="Arial" w:eastAsia="Times New Roman" w:hAnsi="Arial" w:cs="Arial"/>
          <w:b/>
          <w:bCs/>
          <w:sz w:val="22"/>
          <w:szCs w:val="22"/>
        </w:rPr>
        <w:t xml:space="preserve">L’enfant doit être mis au cœur du dispositif : </w:t>
      </w:r>
      <w:r w:rsidRPr="004D73DA">
        <w:rPr>
          <w:rFonts w:ascii="Arial" w:eastAsia="Times New Roman" w:hAnsi="Arial" w:cs="Arial"/>
          <w:sz w:val="22"/>
          <w:szCs w:val="22"/>
        </w:rPr>
        <w:t>la rencontre vise à protéger l’enfant et/ou à restaurer les relations entre l’enfant et son parent, en cas de contexte familial difficile ou fragile. L’enfant doit être placé au cœur du dispositif, et le choix de l’espace de rencontre (notamment pour les magistrats) doit se faire prioritairement selon la localisation du domicile de l’enfant afin de faciliter l’inscription des rencontres dans sa vie quotidienne. De la même manière, l’organisation des rencontres doit tenir compte du rythme de l’enfant et des horaires scolaires. L’amplitude horaire de l’espace de rencontre doit être adaptée aux besoins et disponibilités des enfants (ex. : ouverture des structures durant les périodes de petites et grandes vacances scolaires, les week-ends et les périodes de fêtes).</w:t>
      </w:r>
    </w:p>
    <w:p w:rsidR="000826F5" w:rsidRPr="00847147" w:rsidRDefault="000826F5" w:rsidP="00847147">
      <w:pPr>
        <w:ind w:right="284"/>
        <w:jc w:val="both"/>
        <w:rPr>
          <w:rFonts w:ascii="Arial" w:eastAsia="Times New Roman" w:hAnsi="Arial" w:cs="Arial"/>
        </w:rPr>
      </w:pPr>
    </w:p>
    <w:p w:rsidR="000826F5" w:rsidRPr="004D73DA" w:rsidRDefault="000826F5" w:rsidP="00847147">
      <w:pPr>
        <w:pStyle w:val="Paragraphedeliste"/>
        <w:numPr>
          <w:ilvl w:val="0"/>
          <w:numId w:val="13"/>
        </w:numPr>
        <w:ind w:left="993" w:right="-2" w:hanging="426"/>
        <w:jc w:val="both"/>
        <w:rPr>
          <w:sz w:val="22"/>
          <w:szCs w:val="22"/>
        </w:rPr>
      </w:pPr>
      <w:r w:rsidRPr="004D73DA">
        <w:rPr>
          <w:rFonts w:ascii="Arial" w:eastAsia="Times New Roman" w:hAnsi="Arial" w:cs="Arial"/>
          <w:b/>
          <w:bCs/>
          <w:sz w:val="22"/>
          <w:szCs w:val="22"/>
        </w:rPr>
        <w:t>Caractère transitoire de l’intervention :</w:t>
      </w:r>
      <w:r w:rsidRPr="004D73DA">
        <w:rPr>
          <w:rFonts w:ascii="Arial" w:eastAsia="Times New Roman" w:hAnsi="Arial" w:cs="Arial"/>
          <w:sz w:val="22"/>
          <w:szCs w:val="22"/>
        </w:rPr>
        <w:t xml:space="preserve"> </w:t>
      </w:r>
      <w:r w:rsidRPr="004D73DA">
        <w:rPr>
          <w:rFonts w:ascii="Arial" w:hAnsi="Arial"/>
          <w:sz w:val="22"/>
          <w:szCs w:val="22"/>
        </w:rPr>
        <w:t>l</w:t>
      </w:r>
      <w:r w:rsidRPr="004D73DA">
        <w:rPr>
          <w:rFonts w:ascii="Arial" w:eastAsia="Times New Roman" w:hAnsi="Arial" w:cs="Arial"/>
          <w:sz w:val="22"/>
          <w:szCs w:val="22"/>
        </w:rPr>
        <w:t xml:space="preserve">e recours à l’espace de rencontre doit conserver un caractère temporaire et transitoire, </w:t>
      </w:r>
      <w:r w:rsidRPr="004D73DA">
        <w:rPr>
          <w:rFonts w:ascii="Arial" w:hAnsi="Arial"/>
          <w:sz w:val="22"/>
          <w:szCs w:val="22"/>
        </w:rPr>
        <w:t xml:space="preserve">avec comme perspective, dans la mesure du possible, la reprise d’un </w:t>
      </w:r>
      <w:r w:rsidRPr="004D73DA">
        <w:rPr>
          <w:rFonts w:ascii="Arial" w:eastAsia="Times New Roman" w:hAnsi="Arial" w:cs="Arial"/>
          <w:sz w:val="22"/>
          <w:szCs w:val="22"/>
        </w:rPr>
        <w:t>exercice des responsabilités parentales sans encadrement</w:t>
      </w:r>
      <w:r w:rsidRPr="004D73DA">
        <w:rPr>
          <w:rFonts w:ascii="Arial" w:hAnsi="Arial"/>
          <w:sz w:val="22"/>
          <w:szCs w:val="22"/>
        </w:rPr>
        <w:t>.</w:t>
      </w:r>
      <w:r w:rsidRPr="004D73DA">
        <w:rPr>
          <w:rFonts w:ascii="Arial" w:eastAsia="Times New Roman" w:hAnsi="Arial" w:cs="Arial"/>
          <w:sz w:val="22"/>
          <w:szCs w:val="22"/>
        </w:rPr>
        <w:t xml:space="preserve"> Les cas plus complexes, nécessitant des mesures d’accompagnement plus longues au sein de l’espace de rencontre, </w:t>
      </w:r>
      <w:r w:rsidRPr="004D73DA">
        <w:rPr>
          <w:rFonts w:ascii="Arial" w:hAnsi="Arial"/>
          <w:sz w:val="22"/>
          <w:szCs w:val="22"/>
        </w:rPr>
        <w:t>doivent demeurer l’exception</w:t>
      </w:r>
      <w:r w:rsidRPr="004D73DA">
        <w:rPr>
          <w:rFonts w:ascii="Arial" w:eastAsia="Times New Roman" w:hAnsi="Arial" w:cs="Arial"/>
          <w:sz w:val="22"/>
          <w:szCs w:val="22"/>
        </w:rPr>
        <w:t xml:space="preserve"> et ne pas gêner son fonctionnement, auquel cas une réorientation de ces familles vers d’autres dispositifs et partenaires spécialisés est à réaliser (ex. : consultations familiales, consultations en psychiatrie ou pédopsychiatrie, médiation familiale, services d’aide et d’accompagnement à domicile, etc.). </w:t>
      </w:r>
    </w:p>
    <w:p w:rsidR="000826F5" w:rsidRPr="00847147" w:rsidRDefault="000826F5" w:rsidP="00847147">
      <w:pPr>
        <w:rPr>
          <w:rFonts w:ascii="Arial" w:eastAsia="Times New Roman" w:hAnsi="Arial" w:cs="Arial"/>
          <w:b/>
        </w:rPr>
      </w:pPr>
    </w:p>
    <w:p w:rsidR="00847147" w:rsidRDefault="00847147">
      <w:pPr>
        <w:spacing w:after="160" w:line="259" w:lineRule="auto"/>
        <w:rPr>
          <w:rFonts w:ascii="Arial" w:eastAsia="Times New Roman" w:hAnsi="Arial" w:cs="Arial"/>
          <w:b/>
          <w:lang w:eastAsia="fr-FR"/>
        </w:rPr>
      </w:pPr>
      <w:r>
        <w:rPr>
          <w:rFonts w:ascii="Arial" w:eastAsia="Times New Roman" w:hAnsi="Arial" w:cs="Arial"/>
          <w:b/>
        </w:rPr>
        <w:br w:type="page"/>
      </w:r>
    </w:p>
    <w:p w:rsidR="000826F5" w:rsidRPr="004D73DA" w:rsidRDefault="000826F5" w:rsidP="00847147">
      <w:pPr>
        <w:pStyle w:val="Paragraphedeliste"/>
        <w:numPr>
          <w:ilvl w:val="0"/>
          <w:numId w:val="13"/>
        </w:numPr>
        <w:ind w:left="993" w:right="-2" w:hanging="426"/>
        <w:jc w:val="both"/>
        <w:rPr>
          <w:rFonts w:ascii="Arial" w:eastAsia="Times New Roman" w:hAnsi="Arial" w:cs="Arial"/>
          <w:sz w:val="22"/>
          <w:szCs w:val="22"/>
        </w:rPr>
      </w:pPr>
      <w:r w:rsidRPr="004D73DA">
        <w:rPr>
          <w:rFonts w:ascii="Arial" w:eastAsia="Times New Roman" w:hAnsi="Arial" w:cs="Arial"/>
          <w:b/>
          <w:sz w:val="22"/>
          <w:szCs w:val="22"/>
        </w:rPr>
        <w:t xml:space="preserve">Information des magistrats et des partenaires : </w:t>
      </w:r>
      <w:r w:rsidRPr="004D73DA">
        <w:rPr>
          <w:rFonts w:ascii="Arial" w:eastAsia="Times New Roman" w:hAnsi="Arial" w:cs="Arial"/>
          <w:bCs/>
          <w:sz w:val="22"/>
          <w:szCs w:val="22"/>
        </w:rPr>
        <w:t>l</w:t>
      </w:r>
      <w:r w:rsidRPr="004D73DA">
        <w:rPr>
          <w:rFonts w:ascii="Arial" w:eastAsia="Times New Roman" w:hAnsi="Arial" w:cs="Arial"/>
          <w:sz w:val="22"/>
          <w:szCs w:val="22"/>
        </w:rPr>
        <w:t>’espace de rencontre informe régulièrement les magistrats et partenaires (notamment les membres du comité des financeurs) des conditions d’accueil des familles au sein de la structure et les alerte si des listes d’attente existent afin que des solutions alternatives soient trouvées (ex. : réorientation des mesures vers d’autres espaces de rencontre du département si les délais d’attente sont trop longs pour les familles).</w:t>
      </w:r>
    </w:p>
    <w:p w:rsidR="000826F5" w:rsidRPr="004D73DA" w:rsidRDefault="000826F5" w:rsidP="00CF0789">
      <w:pPr>
        <w:tabs>
          <w:tab w:val="left" w:pos="851"/>
        </w:tabs>
        <w:spacing w:after="0" w:line="240" w:lineRule="auto"/>
        <w:ind w:left="2410" w:right="284"/>
        <w:jc w:val="both"/>
        <w:rPr>
          <w:rFonts w:ascii="Arial" w:eastAsia="Times New Roman" w:hAnsi="Arial" w:cs="Arial"/>
          <w:lang w:eastAsia="fr-FR"/>
        </w:rPr>
      </w:pPr>
    </w:p>
    <w:p w:rsidR="000826F5" w:rsidRPr="004D73DA" w:rsidRDefault="000826F5" w:rsidP="00847147">
      <w:pPr>
        <w:pStyle w:val="Paragraphedeliste"/>
        <w:numPr>
          <w:ilvl w:val="0"/>
          <w:numId w:val="14"/>
        </w:numPr>
        <w:ind w:left="993" w:right="-2" w:hanging="426"/>
        <w:jc w:val="both"/>
        <w:rPr>
          <w:rFonts w:ascii="Arial" w:eastAsia="Times New Roman" w:hAnsi="Arial" w:cs="Arial"/>
          <w:b/>
          <w:bCs/>
          <w:sz w:val="22"/>
          <w:szCs w:val="22"/>
        </w:rPr>
      </w:pPr>
      <w:r w:rsidRPr="004D73DA">
        <w:rPr>
          <w:rFonts w:ascii="Arial" w:eastAsia="Times New Roman" w:hAnsi="Arial" w:cs="Arial"/>
          <w:b/>
          <w:bCs/>
          <w:sz w:val="22"/>
          <w:szCs w:val="22"/>
        </w:rPr>
        <w:t>Information des parents </w:t>
      </w:r>
      <w:r w:rsidRPr="004D73DA">
        <w:rPr>
          <w:rFonts w:ascii="Arial" w:eastAsia="Times New Roman" w:hAnsi="Arial" w:cs="Arial"/>
          <w:bCs/>
          <w:sz w:val="22"/>
          <w:szCs w:val="22"/>
        </w:rPr>
        <w:t>: les parents sont tenus informés, préalablement aux rencontres et/ou visites, des objectifs et des modalités de celles-ci, des moyens mis en œuvre, du règlement de fonctionnement et du caractère transitoire de la mesure en espace de rencontre, ainsi que des rapports que la structure entretient avec les institutions judiciaires et administratives. Un document comportant ces informations doit leur être remis au préalable, lors du premier entretien au sein de l’espace de rencontre.</w:t>
      </w:r>
    </w:p>
    <w:p w:rsidR="000826F5" w:rsidRPr="004D73DA" w:rsidRDefault="000826F5" w:rsidP="00CF0789">
      <w:pPr>
        <w:pStyle w:val="Paragraphedeliste"/>
        <w:ind w:left="2410" w:right="-2"/>
        <w:jc w:val="both"/>
        <w:rPr>
          <w:rFonts w:ascii="Arial" w:eastAsia="Times New Roman" w:hAnsi="Arial" w:cs="Arial"/>
          <w:b/>
          <w:bCs/>
          <w:sz w:val="22"/>
          <w:szCs w:val="22"/>
        </w:rPr>
      </w:pPr>
    </w:p>
    <w:p w:rsidR="000826F5" w:rsidRPr="004D73DA" w:rsidRDefault="000826F5" w:rsidP="00847147">
      <w:pPr>
        <w:pStyle w:val="Paragraphedeliste"/>
        <w:numPr>
          <w:ilvl w:val="0"/>
          <w:numId w:val="14"/>
        </w:numPr>
        <w:ind w:left="993" w:right="-2" w:hanging="426"/>
        <w:jc w:val="both"/>
        <w:rPr>
          <w:rFonts w:ascii="Arial" w:eastAsia="Times New Roman" w:hAnsi="Arial" w:cs="Arial"/>
          <w:b/>
          <w:bCs/>
          <w:sz w:val="22"/>
          <w:szCs w:val="22"/>
        </w:rPr>
      </w:pPr>
      <w:r w:rsidRPr="004D73DA">
        <w:rPr>
          <w:rFonts w:ascii="Arial" w:hAnsi="Arial"/>
          <w:b/>
          <w:sz w:val="22"/>
          <w:szCs w:val="22"/>
        </w:rPr>
        <w:t>Gratuité</w:t>
      </w:r>
      <w:r w:rsidR="00C854FC">
        <w:rPr>
          <w:rFonts w:ascii="Arial" w:hAnsi="Arial"/>
          <w:b/>
          <w:sz w:val="22"/>
          <w:szCs w:val="22"/>
        </w:rPr>
        <w:t xml:space="preserve"> </w:t>
      </w:r>
      <w:r w:rsidR="001E3AB2">
        <w:rPr>
          <w:rFonts w:ascii="Arial" w:hAnsi="Arial"/>
          <w:b/>
          <w:sz w:val="22"/>
          <w:szCs w:val="22"/>
        </w:rPr>
        <w:t xml:space="preserve">de l’accompagnement </w:t>
      </w:r>
      <w:r w:rsidRPr="004D73DA">
        <w:rPr>
          <w:rFonts w:ascii="Arial" w:hAnsi="Arial"/>
          <w:b/>
          <w:sz w:val="22"/>
          <w:szCs w:val="22"/>
        </w:rPr>
        <w:t>:</w:t>
      </w:r>
      <w:r w:rsidRPr="004D73DA">
        <w:rPr>
          <w:rFonts w:ascii="Arial" w:hAnsi="Arial"/>
          <w:sz w:val="22"/>
          <w:szCs w:val="22"/>
        </w:rPr>
        <w:t xml:space="preserve"> rencontrer son enfant ne doit pas avoir un coût. L’accompagnement en espace de rencontre doit donc être gratuit pour les familles, à la fois pour le judiciaire et le conventionnel. Les espaces de rencontre qui demandent aujourd’hui une participation même symbolique aux familles sont invités à se rapprocher de leur</w:t>
      </w:r>
      <w:r w:rsidR="008179A0">
        <w:rPr>
          <w:rFonts w:ascii="Arial" w:hAnsi="Arial"/>
          <w:sz w:val="22"/>
          <w:szCs w:val="22"/>
        </w:rPr>
        <w:t>s partenaires via le</w:t>
      </w:r>
      <w:r w:rsidRPr="004D73DA">
        <w:rPr>
          <w:rFonts w:ascii="Arial" w:hAnsi="Arial"/>
          <w:sz w:val="22"/>
          <w:szCs w:val="22"/>
        </w:rPr>
        <w:t xml:space="preserve"> comité des financeurs</w:t>
      </w:r>
      <w:r w:rsidR="008179A0">
        <w:rPr>
          <w:rFonts w:ascii="Arial" w:hAnsi="Arial"/>
          <w:sz w:val="22"/>
          <w:szCs w:val="22"/>
        </w:rPr>
        <w:t xml:space="preserve"> ou un autre comité ad hoc (Sdsf, Ctg…)</w:t>
      </w:r>
      <w:r w:rsidRPr="004D73DA">
        <w:rPr>
          <w:rFonts w:ascii="Arial" w:hAnsi="Arial"/>
          <w:sz w:val="22"/>
          <w:szCs w:val="22"/>
        </w:rPr>
        <w:t xml:space="preserve"> pour les accompagner dans cette phase de transition vers la gratuité totale pour les familles d’ici </w:t>
      </w:r>
      <w:r w:rsidR="00C854FC">
        <w:rPr>
          <w:rFonts w:ascii="Arial" w:hAnsi="Arial"/>
          <w:sz w:val="22"/>
          <w:szCs w:val="22"/>
        </w:rPr>
        <w:t>au 1</w:t>
      </w:r>
      <w:r w:rsidR="00C854FC" w:rsidRPr="001357D9">
        <w:rPr>
          <w:rFonts w:ascii="Arial" w:hAnsi="Arial"/>
          <w:sz w:val="22"/>
          <w:szCs w:val="22"/>
          <w:vertAlign w:val="superscript"/>
        </w:rPr>
        <w:t>er</w:t>
      </w:r>
      <w:r w:rsidR="00C854FC">
        <w:rPr>
          <w:rFonts w:ascii="Arial" w:hAnsi="Arial"/>
          <w:sz w:val="22"/>
          <w:szCs w:val="22"/>
        </w:rPr>
        <w:t xml:space="preserve"> janvier 2022 au plus tard.</w:t>
      </w:r>
    </w:p>
    <w:p w:rsidR="000826F5" w:rsidRPr="004D73DA" w:rsidRDefault="000826F5" w:rsidP="00CF0789">
      <w:pPr>
        <w:pStyle w:val="Paragraphedeliste"/>
        <w:ind w:left="2410" w:right="-2"/>
        <w:jc w:val="both"/>
        <w:rPr>
          <w:rFonts w:ascii="Arial" w:eastAsia="Times New Roman" w:hAnsi="Arial" w:cs="Arial"/>
          <w:b/>
          <w:bCs/>
          <w:sz w:val="22"/>
          <w:szCs w:val="22"/>
        </w:rPr>
      </w:pPr>
    </w:p>
    <w:p w:rsidR="000826F5" w:rsidRPr="004D73DA" w:rsidRDefault="000826F5" w:rsidP="00847147">
      <w:pPr>
        <w:pStyle w:val="Paragraphedeliste"/>
        <w:numPr>
          <w:ilvl w:val="0"/>
          <w:numId w:val="14"/>
        </w:numPr>
        <w:ind w:left="993" w:hanging="426"/>
        <w:jc w:val="both"/>
        <w:rPr>
          <w:rFonts w:ascii="Times New Roman" w:eastAsia="Times New Roman" w:hAnsi="Times New Roman" w:cs="Times New Roman"/>
          <w:sz w:val="22"/>
          <w:szCs w:val="22"/>
        </w:rPr>
      </w:pPr>
      <w:r w:rsidRPr="004D73DA">
        <w:rPr>
          <w:rFonts w:ascii="Arial" w:eastAsia="Times New Roman" w:hAnsi="Arial" w:cs="Arial"/>
          <w:b/>
          <w:bCs/>
          <w:sz w:val="22"/>
          <w:szCs w:val="22"/>
        </w:rPr>
        <w:t>Confidentialité </w:t>
      </w:r>
      <w:r w:rsidRPr="004D73DA">
        <w:rPr>
          <w:rFonts w:ascii="Arial" w:eastAsia="Times New Roman" w:hAnsi="Arial" w:cs="Arial"/>
          <w:bCs/>
          <w:sz w:val="22"/>
          <w:szCs w:val="22"/>
        </w:rPr>
        <w:t xml:space="preserve">: les intervenants au sein de l’espace de rencontre sont tenus à une obligation de discrétion sur les situations qu’ils accompagnent dans le cadre de leur activité. Cette obligation de confidentialité doit être levée en cas d’incident, </w:t>
      </w:r>
      <w:r w:rsidRPr="004D73DA">
        <w:rPr>
          <w:rFonts w:ascii="Arial" w:eastAsia="Times New Roman" w:hAnsi="Arial" w:cs="Arial"/>
          <w:bCs/>
          <w:color w:val="000000"/>
          <w:sz w:val="22"/>
          <w:szCs w:val="22"/>
        </w:rPr>
        <w:t>conformément aux articles L. 226-2-1 et L.226-2-2 du code de l’action sociale et des familles</w:t>
      </w:r>
      <w:r w:rsidRPr="004D73DA">
        <w:rPr>
          <w:rStyle w:val="Ancredenotedebasdepage"/>
          <w:rFonts w:ascii="Arial" w:eastAsia="Times New Roman" w:hAnsi="Arial" w:cs="Arial"/>
          <w:bCs/>
          <w:color w:val="000000"/>
          <w:sz w:val="22"/>
          <w:szCs w:val="22"/>
        </w:rPr>
        <w:footnoteReference w:id="3"/>
      </w:r>
      <w:bookmarkStart w:id="1" w:name="_Hlk49442178"/>
      <w:bookmarkEnd w:id="1"/>
      <w:r w:rsidRPr="004D73DA">
        <w:rPr>
          <w:rFonts w:ascii="Arial" w:eastAsia="Times New Roman" w:hAnsi="Arial" w:cs="Arial"/>
          <w:bCs/>
          <w:color w:val="000000"/>
          <w:sz w:val="22"/>
          <w:szCs w:val="22"/>
        </w:rPr>
        <w:t>.</w:t>
      </w:r>
    </w:p>
    <w:p w:rsidR="000826F5" w:rsidRDefault="000826F5" w:rsidP="00CF0789">
      <w:pPr>
        <w:spacing w:after="0" w:line="240" w:lineRule="auto"/>
        <w:ind w:left="2410"/>
        <w:jc w:val="both"/>
        <w:rPr>
          <w:rFonts w:ascii="Arial" w:eastAsia="Times New Roman" w:hAnsi="Arial" w:cs="Arial"/>
          <w:b/>
          <w:bCs/>
          <w:color w:val="000000"/>
          <w:lang w:eastAsia="fr-FR"/>
        </w:rPr>
      </w:pPr>
    </w:p>
    <w:p w:rsidR="00847147" w:rsidRDefault="00847147">
      <w:pPr>
        <w:spacing w:after="160" w:line="259" w:lineRule="auto"/>
        <w:rPr>
          <w:rFonts w:ascii="Arial" w:eastAsia="Times New Roman" w:hAnsi="Arial" w:cs="Arial"/>
          <w:b/>
          <w:bCs/>
          <w:color w:val="000000"/>
          <w:lang w:eastAsia="fr-FR"/>
        </w:rPr>
      </w:pPr>
      <w:r>
        <w:rPr>
          <w:rFonts w:ascii="Arial" w:eastAsia="Times New Roman" w:hAnsi="Arial" w:cs="Arial"/>
          <w:b/>
          <w:bCs/>
          <w:color w:val="000000"/>
          <w:lang w:eastAsia="fr-FR"/>
        </w:rPr>
        <w:br w:type="page"/>
      </w:r>
    </w:p>
    <w:p w:rsidR="000826F5" w:rsidRDefault="000826F5" w:rsidP="00847147">
      <w:pPr>
        <w:pStyle w:val="Titre2"/>
      </w:pPr>
      <w:r>
        <w:t>Vers des pratiques plus homogènes entre espace de rencontre</w:t>
      </w:r>
    </w:p>
    <w:p w:rsidR="000826F5" w:rsidRPr="000826F5" w:rsidRDefault="000826F5" w:rsidP="00847147">
      <w:pPr>
        <w:spacing w:after="0" w:line="240" w:lineRule="auto"/>
        <w:jc w:val="both"/>
        <w:rPr>
          <w:rFonts w:ascii="Arial" w:eastAsia="Times New Roman" w:hAnsi="Arial" w:cs="Arial"/>
          <w:b/>
          <w:bCs/>
          <w:color w:val="000000"/>
          <w:lang w:eastAsia="fr-FR"/>
        </w:rPr>
      </w:pPr>
    </w:p>
    <w:p w:rsidR="000826F5" w:rsidRDefault="000826F5" w:rsidP="00847147">
      <w:pPr>
        <w:tabs>
          <w:tab w:val="left" w:pos="-1276"/>
        </w:tabs>
        <w:spacing w:after="0" w:line="240" w:lineRule="auto"/>
        <w:jc w:val="both"/>
        <w:rPr>
          <w:rFonts w:ascii="Arial" w:hAnsi="Arial" w:cs="Arial"/>
        </w:rPr>
      </w:pPr>
      <w:r w:rsidRPr="007E0AE1">
        <w:rPr>
          <w:rFonts w:ascii="Arial" w:hAnsi="Arial" w:cs="Arial"/>
        </w:rPr>
        <w:t xml:space="preserve">Le nouveau référentiel des espaces de rencontre a été conçu pour </w:t>
      </w:r>
      <w:r w:rsidR="00B24CF4">
        <w:rPr>
          <w:rFonts w:ascii="Arial" w:hAnsi="Arial" w:cs="Arial"/>
        </w:rPr>
        <w:t xml:space="preserve">favoriser et accompagner le </w:t>
      </w:r>
      <w:r w:rsidRPr="007E0AE1">
        <w:rPr>
          <w:rFonts w:ascii="Arial" w:hAnsi="Arial" w:cs="Arial"/>
        </w:rPr>
        <w:t>développe</w:t>
      </w:r>
      <w:r w:rsidR="00B24CF4">
        <w:rPr>
          <w:rFonts w:ascii="Arial" w:hAnsi="Arial" w:cs="Arial"/>
        </w:rPr>
        <w:t>ment de</w:t>
      </w:r>
      <w:r w:rsidRPr="007E0AE1">
        <w:rPr>
          <w:rFonts w:ascii="Arial" w:hAnsi="Arial" w:cs="Arial"/>
        </w:rPr>
        <w:t xml:space="preserve"> l’offre sur le</w:t>
      </w:r>
      <w:r w:rsidR="00B24CF4">
        <w:rPr>
          <w:rFonts w:ascii="Arial" w:hAnsi="Arial" w:cs="Arial"/>
        </w:rPr>
        <w:t>s</w:t>
      </w:r>
      <w:r w:rsidRPr="007E0AE1">
        <w:rPr>
          <w:rFonts w:ascii="Arial" w:hAnsi="Arial" w:cs="Arial"/>
        </w:rPr>
        <w:t xml:space="preserve"> territoire</w:t>
      </w:r>
      <w:r w:rsidR="00B24CF4">
        <w:rPr>
          <w:rFonts w:ascii="Arial" w:hAnsi="Arial" w:cs="Arial"/>
        </w:rPr>
        <w:t>s</w:t>
      </w:r>
      <w:r w:rsidRPr="007E0AE1">
        <w:rPr>
          <w:rFonts w:ascii="Arial" w:hAnsi="Arial" w:cs="Arial"/>
        </w:rPr>
        <w:t xml:space="preserve"> de manière homogène afin de proposer une équité de services aux familles </w:t>
      </w:r>
      <w:r w:rsidR="00B24CF4">
        <w:rPr>
          <w:rFonts w:ascii="Arial" w:hAnsi="Arial" w:cs="Arial"/>
        </w:rPr>
        <w:t>quel que soit leur lieu d’habitation</w:t>
      </w:r>
      <w:r w:rsidRPr="007E0AE1">
        <w:rPr>
          <w:rFonts w:ascii="Arial" w:hAnsi="Arial" w:cs="Arial"/>
        </w:rPr>
        <w:t>.</w:t>
      </w:r>
    </w:p>
    <w:p w:rsidR="00847238" w:rsidRPr="007E0AE1" w:rsidRDefault="00847238" w:rsidP="00847147">
      <w:pPr>
        <w:tabs>
          <w:tab w:val="left" w:pos="-1276"/>
        </w:tabs>
        <w:spacing w:after="0" w:line="240" w:lineRule="auto"/>
        <w:jc w:val="both"/>
        <w:rPr>
          <w:rFonts w:ascii="Arial" w:hAnsi="Arial" w:cs="Arial"/>
        </w:rPr>
      </w:pPr>
    </w:p>
    <w:p w:rsidR="000826F5" w:rsidRDefault="000826F5" w:rsidP="00847147">
      <w:pPr>
        <w:tabs>
          <w:tab w:val="left" w:pos="-1276"/>
        </w:tabs>
        <w:spacing w:after="0" w:line="240" w:lineRule="auto"/>
        <w:jc w:val="both"/>
        <w:rPr>
          <w:rFonts w:ascii="Arial" w:hAnsi="Arial" w:cs="Arial"/>
        </w:rPr>
      </w:pPr>
      <w:r w:rsidRPr="007E0AE1">
        <w:rPr>
          <w:rFonts w:ascii="Arial" w:hAnsi="Arial" w:cs="Arial"/>
        </w:rPr>
        <w:t>Pour harmoniser l’action des espaces de rencontre, le nouveau référentiel</w:t>
      </w:r>
      <w:r w:rsidR="006B65FA">
        <w:rPr>
          <w:rFonts w:ascii="Arial" w:hAnsi="Arial" w:cs="Arial"/>
        </w:rPr>
        <w:t xml:space="preserve"> </w:t>
      </w:r>
      <w:r w:rsidR="00D31E28">
        <w:rPr>
          <w:rFonts w:ascii="Arial" w:hAnsi="Arial" w:cs="Arial"/>
        </w:rPr>
        <w:t xml:space="preserve">formule des préconisations à l’égard des services </w:t>
      </w:r>
      <w:r w:rsidRPr="007E0AE1">
        <w:rPr>
          <w:rFonts w:ascii="Arial" w:hAnsi="Arial" w:cs="Arial"/>
        </w:rPr>
        <w:t>:</w:t>
      </w:r>
    </w:p>
    <w:p w:rsidR="00847238" w:rsidRDefault="00847238" w:rsidP="00847147">
      <w:pPr>
        <w:tabs>
          <w:tab w:val="left" w:pos="-1276"/>
        </w:tabs>
        <w:spacing w:after="0" w:line="240" w:lineRule="auto"/>
        <w:jc w:val="both"/>
        <w:rPr>
          <w:rFonts w:ascii="Arial" w:hAnsi="Arial" w:cs="Arial"/>
        </w:rPr>
      </w:pPr>
    </w:p>
    <w:p w:rsidR="00D31E28" w:rsidRPr="004D0E48" w:rsidRDefault="003B4AAC" w:rsidP="00847147">
      <w:pPr>
        <w:pStyle w:val="Paragraphedeliste"/>
        <w:numPr>
          <w:ilvl w:val="0"/>
          <w:numId w:val="5"/>
        </w:numPr>
        <w:tabs>
          <w:tab w:val="left" w:pos="-1276"/>
        </w:tabs>
        <w:ind w:left="993" w:hanging="426"/>
        <w:jc w:val="both"/>
        <w:rPr>
          <w:rFonts w:ascii="Arial" w:hAnsi="Arial" w:cs="Arial"/>
        </w:rPr>
      </w:pPr>
      <w:r w:rsidRPr="003B4AAC">
        <w:rPr>
          <w:rFonts w:ascii="Arial" w:hAnsi="Arial" w:cs="Arial"/>
          <w:sz w:val="22"/>
          <w:szCs w:val="22"/>
        </w:rPr>
        <w:t>l’essaimage de</w:t>
      </w:r>
      <w:r w:rsidRPr="00AD7A30">
        <w:rPr>
          <w:rFonts w:ascii="Arial" w:hAnsi="Arial" w:cs="Arial"/>
          <w:sz w:val="22"/>
          <w:szCs w:val="22"/>
        </w:rPr>
        <w:t xml:space="preserve"> bonnes pratiques qui ont pu être préalablement repérées</w:t>
      </w:r>
      <w:r w:rsidRPr="003B4AAC">
        <w:rPr>
          <w:rFonts w:ascii="Arial" w:hAnsi="Arial" w:cs="Arial"/>
          <w:sz w:val="22"/>
          <w:szCs w:val="22"/>
        </w:rPr>
        <w:t xml:space="preserve"> est encouragé : temps de présentation des locaux aux parents, réalisation d’entretiens intermédiaires avec les parents, respect d’un délai de 15 jours maximum entre la première prise de contact des parents avec l’espace de rencontre et le premier entretien préalable</w:t>
      </w:r>
      <w:r>
        <w:rPr>
          <w:rFonts w:ascii="Arial" w:hAnsi="Arial" w:cs="Arial"/>
          <w:sz w:val="22"/>
          <w:szCs w:val="22"/>
        </w:rPr>
        <w:t xml:space="preserve"> </w:t>
      </w:r>
      <w:r w:rsidRPr="003B4AAC">
        <w:rPr>
          <w:rFonts w:ascii="Arial" w:hAnsi="Arial" w:cs="Arial"/>
          <w:sz w:val="22"/>
          <w:szCs w:val="22"/>
        </w:rPr>
        <w:t>par exemple</w:t>
      </w:r>
      <w:r w:rsidRPr="00AD7A30">
        <w:rPr>
          <w:rFonts w:ascii="Arial" w:hAnsi="Arial" w:cs="Arial"/>
          <w:sz w:val="22"/>
          <w:szCs w:val="22"/>
        </w:rPr>
        <w:t>…</w:t>
      </w:r>
      <w:r>
        <w:rPr>
          <w:rFonts w:ascii="Arial" w:hAnsi="Arial" w:cs="Arial"/>
          <w:sz w:val="22"/>
          <w:szCs w:val="22"/>
        </w:rPr>
        <w:t> ;</w:t>
      </w:r>
    </w:p>
    <w:p w:rsidR="003B4AAC" w:rsidRPr="004D0E48" w:rsidRDefault="003B4AAC" w:rsidP="00847147">
      <w:pPr>
        <w:pStyle w:val="Paragraphedeliste"/>
        <w:numPr>
          <w:ilvl w:val="0"/>
          <w:numId w:val="5"/>
        </w:numPr>
        <w:tabs>
          <w:tab w:val="left" w:pos="-1276"/>
        </w:tabs>
        <w:ind w:left="993" w:hanging="426"/>
        <w:jc w:val="both"/>
        <w:rPr>
          <w:rFonts w:ascii="Arial" w:hAnsi="Arial" w:cs="Arial"/>
        </w:rPr>
      </w:pPr>
      <w:r>
        <w:rPr>
          <w:rFonts w:ascii="Arial" w:hAnsi="Arial" w:cs="Arial"/>
          <w:sz w:val="22"/>
          <w:szCs w:val="22"/>
        </w:rPr>
        <w:t>le renforcement des liens et des échanges avec la Justice afin de favoriser un accompagnement cohérent des familles et faciliter des prises en charge et/ou des orientations de situations familiales particulières (cas de violences conjugales, etc.).</w:t>
      </w:r>
    </w:p>
    <w:p w:rsidR="003B4AAC" w:rsidRPr="00847147" w:rsidRDefault="003B4AAC" w:rsidP="00847147">
      <w:pPr>
        <w:tabs>
          <w:tab w:val="left" w:pos="-1276"/>
        </w:tabs>
        <w:jc w:val="both"/>
        <w:rPr>
          <w:rFonts w:ascii="Arial" w:hAnsi="Arial" w:cs="Arial"/>
        </w:rPr>
      </w:pPr>
    </w:p>
    <w:p w:rsidR="004618A0" w:rsidRDefault="000826F5" w:rsidP="00847147">
      <w:pPr>
        <w:tabs>
          <w:tab w:val="left" w:pos="-1276"/>
        </w:tabs>
        <w:spacing w:after="0" w:line="240" w:lineRule="auto"/>
        <w:jc w:val="both"/>
        <w:rPr>
          <w:rFonts w:ascii="Arial" w:hAnsi="Arial" w:cs="Arial"/>
        </w:rPr>
      </w:pPr>
      <w:r w:rsidRPr="007E0AE1">
        <w:rPr>
          <w:rFonts w:ascii="Arial" w:hAnsi="Arial" w:cs="Arial"/>
        </w:rPr>
        <w:t xml:space="preserve">Des annexes au référentiel </w:t>
      </w:r>
      <w:r w:rsidR="00B24CF4">
        <w:rPr>
          <w:rFonts w:ascii="Arial" w:hAnsi="Arial" w:cs="Arial"/>
        </w:rPr>
        <w:t xml:space="preserve">national </w:t>
      </w:r>
      <w:r w:rsidRPr="007E0AE1">
        <w:rPr>
          <w:rFonts w:ascii="Arial" w:hAnsi="Arial" w:cs="Arial"/>
        </w:rPr>
        <w:t xml:space="preserve">complètent ces préconisations en proposant des modèles-types de documents utiles </w:t>
      </w:r>
      <w:r w:rsidR="00B24CF4">
        <w:rPr>
          <w:rFonts w:ascii="Arial" w:hAnsi="Arial" w:cs="Arial"/>
        </w:rPr>
        <w:t>aux équipes et gestionnaire des</w:t>
      </w:r>
      <w:r w:rsidRPr="007E0AE1">
        <w:rPr>
          <w:rFonts w:ascii="Arial" w:hAnsi="Arial" w:cs="Arial"/>
        </w:rPr>
        <w:t xml:space="preserve"> espace</w:t>
      </w:r>
      <w:r w:rsidR="00B24CF4">
        <w:rPr>
          <w:rFonts w:ascii="Arial" w:hAnsi="Arial" w:cs="Arial"/>
        </w:rPr>
        <w:t>s</w:t>
      </w:r>
      <w:r w:rsidRPr="007E0AE1">
        <w:rPr>
          <w:rFonts w:ascii="Arial" w:hAnsi="Arial" w:cs="Arial"/>
        </w:rPr>
        <w:t xml:space="preserve"> de rencontre et au</w:t>
      </w:r>
      <w:r w:rsidR="00B24CF4">
        <w:rPr>
          <w:rFonts w:ascii="Arial" w:hAnsi="Arial" w:cs="Arial"/>
        </w:rPr>
        <w:t>x</w:t>
      </w:r>
      <w:r w:rsidRPr="007E0AE1">
        <w:rPr>
          <w:rFonts w:ascii="Arial" w:hAnsi="Arial" w:cs="Arial"/>
        </w:rPr>
        <w:t xml:space="preserve"> JAF (fiche-type d’identité des espaces de rencontre, note-type de fin de mesure, projet-type de service, fiches-types de poste)</w:t>
      </w:r>
      <w:r w:rsidR="007E0AE1">
        <w:rPr>
          <w:rFonts w:ascii="Arial" w:hAnsi="Arial" w:cs="Arial"/>
        </w:rPr>
        <w:t>.</w:t>
      </w:r>
    </w:p>
    <w:p w:rsidR="004618A0" w:rsidRDefault="004618A0" w:rsidP="00847147">
      <w:pPr>
        <w:tabs>
          <w:tab w:val="left" w:pos="-1276"/>
        </w:tabs>
        <w:spacing w:after="0" w:line="240" w:lineRule="auto"/>
        <w:rPr>
          <w:rFonts w:ascii="Arial" w:hAnsi="Arial" w:cs="Arial"/>
        </w:rPr>
      </w:pPr>
    </w:p>
    <w:p w:rsidR="004618A0" w:rsidRPr="004618A0" w:rsidRDefault="004618A0" w:rsidP="00847147">
      <w:pPr>
        <w:pStyle w:val="Titre2"/>
      </w:pPr>
      <w:r w:rsidRPr="004618A0">
        <w:t>Les principales avancées du référentiel</w:t>
      </w:r>
      <w:r w:rsidR="00586CE5">
        <w:t xml:space="preserve"> national</w:t>
      </w:r>
    </w:p>
    <w:p w:rsidR="004618A0" w:rsidRPr="004618A0" w:rsidRDefault="004618A0" w:rsidP="00847147">
      <w:pPr>
        <w:pStyle w:val="NormalWeb"/>
        <w:spacing w:before="0" w:beforeAutospacing="0" w:after="0" w:afterAutospacing="0"/>
        <w:rPr>
          <w:rFonts w:ascii="Arial" w:hAnsi="Arial" w:cs="Arial"/>
          <w:b/>
          <w:bCs/>
          <w:sz w:val="22"/>
          <w:szCs w:val="22"/>
        </w:rPr>
      </w:pPr>
    </w:p>
    <w:p w:rsidR="004618A0" w:rsidRDefault="004618A0" w:rsidP="00847147">
      <w:pPr>
        <w:pStyle w:val="Titre3"/>
      </w:pPr>
      <w:r w:rsidRPr="004618A0">
        <w:t>Une demande de qualification et de formation plus précise</w:t>
      </w:r>
    </w:p>
    <w:p w:rsidR="00847238" w:rsidRPr="004618A0" w:rsidRDefault="00847238" w:rsidP="00847147">
      <w:pPr>
        <w:pStyle w:val="NormalWeb"/>
        <w:spacing w:before="0" w:beforeAutospacing="0" w:after="0" w:afterAutospacing="0"/>
        <w:jc w:val="both"/>
        <w:rPr>
          <w:rFonts w:ascii="Arial" w:hAnsi="Arial" w:cs="Arial"/>
          <w:b/>
          <w:bCs/>
          <w:sz w:val="22"/>
          <w:szCs w:val="22"/>
        </w:rPr>
      </w:pPr>
    </w:p>
    <w:p w:rsidR="004618A0" w:rsidRPr="004618A0" w:rsidRDefault="004618A0" w:rsidP="00847147">
      <w:pPr>
        <w:pStyle w:val="NormalWeb"/>
        <w:spacing w:before="0" w:beforeAutospacing="0" w:after="0" w:afterAutospacing="0"/>
        <w:jc w:val="both"/>
        <w:rPr>
          <w:rFonts w:ascii="Arial" w:hAnsi="Arial" w:cs="Arial"/>
          <w:sz w:val="22"/>
          <w:szCs w:val="22"/>
        </w:rPr>
      </w:pPr>
      <w:r>
        <w:rPr>
          <w:rFonts w:ascii="Arial" w:hAnsi="Arial" w:cs="Arial"/>
          <w:sz w:val="22"/>
          <w:szCs w:val="22"/>
        </w:rPr>
        <w:t>L</w:t>
      </w:r>
      <w:r w:rsidRPr="004618A0">
        <w:rPr>
          <w:rFonts w:ascii="Arial" w:hAnsi="Arial" w:cs="Arial"/>
          <w:sz w:val="22"/>
          <w:szCs w:val="22"/>
        </w:rPr>
        <w:t>e précédent référentiel</w:t>
      </w:r>
      <w:r>
        <w:rPr>
          <w:rFonts w:ascii="Arial" w:hAnsi="Arial" w:cs="Arial"/>
          <w:sz w:val="22"/>
          <w:szCs w:val="22"/>
        </w:rPr>
        <w:t xml:space="preserve"> exigeait que </w:t>
      </w:r>
      <w:r w:rsidRPr="004618A0">
        <w:rPr>
          <w:rFonts w:ascii="Arial" w:hAnsi="Arial" w:cs="Arial"/>
          <w:sz w:val="22"/>
          <w:szCs w:val="22"/>
        </w:rPr>
        <w:t xml:space="preserve">les intervenants </w:t>
      </w:r>
      <w:r>
        <w:rPr>
          <w:rFonts w:ascii="Arial" w:hAnsi="Arial" w:cs="Arial"/>
          <w:sz w:val="22"/>
          <w:szCs w:val="22"/>
        </w:rPr>
        <w:t>soient</w:t>
      </w:r>
      <w:r w:rsidRPr="004618A0">
        <w:rPr>
          <w:rFonts w:ascii="Arial" w:hAnsi="Arial" w:cs="Arial"/>
          <w:sz w:val="22"/>
          <w:szCs w:val="22"/>
        </w:rPr>
        <w:t xml:space="preserve"> obligatoirement « </w:t>
      </w:r>
      <w:r w:rsidRPr="00E77434">
        <w:rPr>
          <w:rFonts w:ascii="Arial" w:hAnsi="Arial" w:cs="Arial"/>
          <w:i/>
          <w:iCs/>
          <w:sz w:val="22"/>
          <w:szCs w:val="22"/>
        </w:rPr>
        <w:t>titulaires d’une qualification correspondant à une formation d’au moins 400 h dans les secteurs social, sanitaire, psychologique, juridique, ainsi que d’une formation complémentaire à leur qualification de base portant sur la spécificité du travail d’intervenant en espace de rencontre</w:t>
      </w:r>
      <w:r w:rsidRPr="004618A0">
        <w:rPr>
          <w:rFonts w:ascii="Arial" w:hAnsi="Arial" w:cs="Arial"/>
          <w:sz w:val="22"/>
          <w:szCs w:val="22"/>
        </w:rPr>
        <w:t> ».</w:t>
      </w:r>
    </w:p>
    <w:p w:rsidR="00847238" w:rsidRDefault="00847238" w:rsidP="00847147">
      <w:pPr>
        <w:pStyle w:val="NormalWeb"/>
        <w:spacing w:before="0" w:beforeAutospacing="0" w:after="0" w:afterAutospacing="0"/>
        <w:jc w:val="both"/>
        <w:rPr>
          <w:rFonts w:ascii="Arial" w:hAnsi="Arial" w:cs="Arial"/>
          <w:sz w:val="22"/>
          <w:szCs w:val="22"/>
        </w:rPr>
      </w:pPr>
    </w:p>
    <w:p w:rsidR="00CD0A45" w:rsidRDefault="004618A0" w:rsidP="00847147">
      <w:pPr>
        <w:pStyle w:val="NormalWeb"/>
        <w:spacing w:before="0" w:beforeAutospacing="0" w:after="0" w:afterAutospacing="0"/>
        <w:jc w:val="both"/>
        <w:rPr>
          <w:rFonts w:ascii="Arial" w:hAnsi="Arial" w:cs="Arial"/>
          <w:sz w:val="22"/>
          <w:szCs w:val="22"/>
        </w:rPr>
      </w:pPr>
      <w:r w:rsidRPr="004618A0">
        <w:rPr>
          <w:rFonts w:ascii="Arial" w:hAnsi="Arial" w:cs="Arial"/>
          <w:sz w:val="22"/>
          <w:szCs w:val="22"/>
        </w:rPr>
        <w:t>Pour pallier l’absence d’exigence précise en termes de qualifications de l’intervenant, le nouveau référentiel propose qu’« </w:t>
      </w:r>
      <w:r w:rsidRPr="00E77434">
        <w:rPr>
          <w:rFonts w:ascii="Arial" w:hAnsi="Arial" w:cs="Arial"/>
          <w:b/>
          <w:bCs/>
          <w:i/>
          <w:iCs/>
          <w:sz w:val="22"/>
          <w:szCs w:val="22"/>
        </w:rPr>
        <w:t>au moins 60% des professionnels intervenant en espace de rencontres soient titulaires d’un diplôme de niveau 6 (anciennement niveau II) relatif au travail social, à l’accompagnement familial et social </w:t>
      </w:r>
      <w:r w:rsidRPr="004618A0">
        <w:rPr>
          <w:rFonts w:ascii="Arial" w:hAnsi="Arial" w:cs="Arial"/>
          <w:sz w:val="22"/>
          <w:szCs w:val="22"/>
        </w:rPr>
        <w:t>». Les autres professionnels en espace de rencontre peuvent quant à eux être titulaires d’autres diplômes de niveau 5 (juristes, psychologues, etc.) ou de diplômes du travail social de niveau 5 (anciennement niveau III, comme les TISF).</w:t>
      </w:r>
    </w:p>
    <w:p w:rsidR="00847238" w:rsidRDefault="00847238" w:rsidP="00847147">
      <w:pPr>
        <w:pStyle w:val="NormalWeb"/>
        <w:spacing w:before="0" w:beforeAutospacing="0" w:after="0" w:afterAutospacing="0"/>
        <w:jc w:val="both"/>
        <w:rPr>
          <w:rFonts w:ascii="Arial" w:hAnsi="Arial" w:cs="Arial"/>
          <w:sz w:val="22"/>
          <w:szCs w:val="22"/>
        </w:rPr>
      </w:pPr>
    </w:p>
    <w:p w:rsidR="004618A0" w:rsidRDefault="004618A0" w:rsidP="00847147">
      <w:pPr>
        <w:pStyle w:val="NormalWeb"/>
        <w:spacing w:before="0" w:beforeAutospacing="0" w:after="0" w:afterAutospacing="0"/>
        <w:jc w:val="both"/>
        <w:rPr>
          <w:rFonts w:ascii="Arial" w:hAnsi="Arial" w:cs="Arial"/>
          <w:sz w:val="22"/>
          <w:szCs w:val="22"/>
        </w:rPr>
      </w:pPr>
      <w:r w:rsidRPr="004618A0">
        <w:rPr>
          <w:rFonts w:ascii="Arial" w:hAnsi="Arial" w:cs="Arial"/>
          <w:sz w:val="22"/>
          <w:szCs w:val="22"/>
        </w:rPr>
        <w:t>Le personnel de direction ou d’encadrement devra désormais soit « </w:t>
      </w:r>
      <w:r w:rsidRPr="00E77434">
        <w:rPr>
          <w:rFonts w:ascii="Arial" w:hAnsi="Arial" w:cs="Arial"/>
          <w:b/>
          <w:bCs/>
          <w:i/>
          <w:iCs/>
          <w:sz w:val="22"/>
          <w:szCs w:val="22"/>
        </w:rPr>
        <w:t>être titulaire d’un diplôme ou d’une certification dans le domaine sanitaire et social ou le management d’organisations sociales</w:t>
      </w:r>
      <w:r w:rsidRPr="004618A0">
        <w:rPr>
          <w:rFonts w:ascii="Arial" w:hAnsi="Arial" w:cs="Arial"/>
          <w:sz w:val="22"/>
          <w:szCs w:val="22"/>
        </w:rPr>
        <w:t> », soit « </w:t>
      </w:r>
      <w:r w:rsidRPr="00E77434">
        <w:rPr>
          <w:rFonts w:ascii="Arial" w:hAnsi="Arial" w:cs="Arial"/>
          <w:i/>
          <w:iCs/>
          <w:sz w:val="22"/>
          <w:szCs w:val="22"/>
        </w:rPr>
        <w:t>disposer de compétences</w:t>
      </w:r>
      <w:r w:rsidR="00034B37">
        <w:rPr>
          <w:rFonts w:ascii="Arial" w:hAnsi="Arial" w:cs="Arial"/>
          <w:i/>
          <w:iCs/>
          <w:sz w:val="22"/>
          <w:szCs w:val="22"/>
        </w:rPr>
        <w:t xml:space="preserve"> avérées</w:t>
      </w:r>
      <w:r w:rsidRPr="00E77434">
        <w:rPr>
          <w:rFonts w:ascii="Arial" w:hAnsi="Arial" w:cs="Arial"/>
          <w:i/>
          <w:iCs/>
          <w:sz w:val="22"/>
          <w:szCs w:val="22"/>
        </w:rPr>
        <w:t xml:space="preserve"> liées à son parcours professionnel et son expérience dans les domaines du management et de la gestion</w:t>
      </w:r>
      <w:r w:rsidRPr="004618A0">
        <w:rPr>
          <w:rFonts w:ascii="Arial" w:hAnsi="Arial" w:cs="Arial"/>
          <w:sz w:val="22"/>
          <w:szCs w:val="22"/>
        </w:rPr>
        <w:t> ».</w:t>
      </w:r>
    </w:p>
    <w:p w:rsidR="00847147" w:rsidRPr="004618A0" w:rsidRDefault="00847147" w:rsidP="00847147">
      <w:pPr>
        <w:pStyle w:val="NormalWeb"/>
        <w:spacing w:before="0" w:beforeAutospacing="0" w:after="0" w:afterAutospacing="0"/>
        <w:jc w:val="both"/>
        <w:rPr>
          <w:rFonts w:ascii="Arial" w:hAnsi="Arial" w:cs="Arial"/>
          <w:sz w:val="22"/>
          <w:szCs w:val="22"/>
        </w:rPr>
      </w:pPr>
    </w:p>
    <w:p w:rsidR="00847147" w:rsidRDefault="00847147">
      <w:pPr>
        <w:spacing w:after="160" w:line="259" w:lineRule="auto"/>
        <w:rPr>
          <w:rFonts w:ascii="Arial" w:eastAsia="Times New Roman" w:hAnsi="Arial" w:cs="Arial"/>
          <w:b/>
          <w:color w:val="000000"/>
          <w:lang w:eastAsia="fr-FR"/>
        </w:rPr>
      </w:pPr>
      <w:r>
        <w:br w:type="page"/>
      </w:r>
    </w:p>
    <w:p w:rsidR="00CD0A45" w:rsidRPr="00CD0A45" w:rsidRDefault="00CD0A45" w:rsidP="00847147">
      <w:pPr>
        <w:pStyle w:val="Titre3"/>
      </w:pPr>
      <w:r w:rsidRPr="00CD0A45">
        <w:t xml:space="preserve">Le recours à l’espace de rencontre en cas de </w:t>
      </w:r>
      <w:r w:rsidR="00DF08E8">
        <w:t xml:space="preserve">situations de </w:t>
      </w:r>
      <w:r w:rsidRPr="00CD0A45">
        <w:t>violence</w:t>
      </w:r>
      <w:r w:rsidR="008E3110">
        <w:t>s</w:t>
      </w:r>
      <w:r w:rsidRPr="00CD0A45">
        <w:t xml:space="preserve"> conjugale</w:t>
      </w:r>
      <w:r w:rsidR="008E3110">
        <w:t>s</w:t>
      </w:r>
    </w:p>
    <w:p w:rsidR="00847238" w:rsidRDefault="00847238" w:rsidP="00847147">
      <w:pPr>
        <w:pStyle w:val="NormalWeb"/>
        <w:spacing w:before="0" w:beforeAutospacing="0" w:after="0" w:afterAutospacing="0"/>
        <w:jc w:val="both"/>
        <w:rPr>
          <w:rFonts w:ascii="Arial" w:hAnsi="Arial" w:cs="Arial"/>
          <w:sz w:val="22"/>
          <w:szCs w:val="22"/>
        </w:rPr>
      </w:pPr>
    </w:p>
    <w:p w:rsidR="00CD0A45" w:rsidRPr="00CD0A45" w:rsidRDefault="00CD0A45" w:rsidP="00847147">
      <w:pPr>
        <w:pStyle w:val="NormalWeb"/>
        <w:spacing w:before="0" w:beforeAutospacing="0" w:after="0" w:afterAutospacing="0"/>
        <w:jc w:val="both"/>
        <w:rPr>
          <w:rFonts w:ascii="Arial" w:hAnsi="Arial" w:cs="Arial"/>
          <w:sz w:val="22"/>
          <w:szCs w:val="22"/>
        </w:rPr>
      </w:pPr>
      <w:r w:rsidRPr="00CD0A45">
        <w:rPr>
          <w:rFonts w:ascii="Arial" w:hAnsi="Arial" w:cs="Arial"/>
          <w:sz w:val="22"/>
          <w:szCs w:val="22"/>
        </w:rPr>
        <w:t>Le dispositif des espaces de rencontre est préconisé dans les situations de violences conjugales afin de permettre à l’enfant de rencontrer son parent dans un cadre sécurisé. Pour cela, le référentiel de 2015 indiquait que l’espace de rencontre doit « </w:t>
      </w:r>
      <w:r w:rsidRPr="00E77434">
        <w:rPr>
          <w:rFonts w:ascii="Arial" w:hAnsi="Arial" w:cs="Arial"/>
          <w:i/>
          <w:iCs/>
          <w:sz w:val="22"/>
          <w:szCs w:val="22"/>
        </w:rPr>
        <w:t>être organisé de manière à assurer la sécurité […] en cas de violences conjugales justifiant le recours à ce dispositif </w:t>
      </w:r>
      <w:r w:rsidRPr="00CD0A45">
        <w:rPr>
          <w:rFonts w:ascii="Arial" w:hAnsi="Arial" w:cs="Arial"/>
          <w:sz w:val="22"/>
          <w:szCs w:val="22"/>
        </w:rPr>
        <w:t>». De plus, cette mention doit être faite dans le règlement de fonctionnement de l’espace de rencontre.</w:t>
      </w:r>
    </w:p>
    <w:p w:rsidR="00CD0A45" w:rsidRPr="00CD0A45" w:rsidRDefault="00CD0A45" w:rsidP="00847147">
      <w:pPr>
        <w:pStyle w:val="NormalWeb"/>
        <w:spacing w:before="0" w:beforeAutospacing="0" w:after="0" w:afterAutospacing="0"/>
        <w:jc w:val="both"/>
        <w:rPr>
          <w:rFonts w:ascii="Arial" w:hAnsi="Arial" w:cs="Arial"/>
          <w:sz w:val="22"/>
          <w:szCs w:val="22"/>
        </w:rPr>
      </w:pPr>
    </w:p>
    <w:p w:rsidR="00CD0A45" w:rsidRPr="00CD0A45" w:rsidRDefault="00CD0A45" w:rsidP="00847147">
      <w:pPr>
        <w:pStyle w:val="NormalWeb"/>
        <w:spacing w:before="0" w:beforeAutospacing="0" w:after="0" w:afterAutospacing="0"/>
        <w:jc w:val="both"/>
        <w:rPr>
          <w:rFonts w:ascii="Arial" w:hAnsi="Arial" w:cs="Arial"/>
          <w:sz w:val="22"/>
          <w:szCs w:val="22"/>
        </w:rPr>
      </w:pPr>
      <w:r w:rsidRPr="00CD0A45">
        <w:rPr>
          <w:rFonts w:ascii="Arial" w:hAnsi="Arial" w:cs="Arial"/>
          <w:sz w:val="22"/>
          <w:szCs w:val="22"/>
        </w:rPr>
        <w:t xml:space="preserve">En lien avec les recommandations du Grenelle contre les violences conjugales et prenant en considération le fait que la remise de l’enfant à l’occasion de l’exercice du droit de visite constitue souvent un moment critique </w:t>
      </w:r>
      <w:r w:rsidR="00DF08E8">
        <w:rPr>
          <w:rFonts w:ascii="Arial" w:hAnsi="Arial" w:cs="Arial"/>
          <w:sz w:val="22"/>
          <w:szCs w:val="22"/>
        </w:rPr>
        <w:t>pour les actes de</w:t>
      </w:r>
      <w:r w:rsidRPr="00CD0A45">
        <w:rPr>
          <w:rFonts w:ascii="Arial" w:hAnsi="Arial" w:cs="Arial"/>
          <w:sz w:val="22"/>
          <w:szCs w:val="22"/>
        </w:rPr>
        <w:t xml:space="preserve"> violence, le </w:t>
      </w:r>
      <w:r w:rsidR="00DF08E8">
        <w:rPr>
          <w:rFonts w:ascii="Arial" w:hAnsi="Arial" w:cs="Arial"/>
          <w:sz w:val="22"/>
          <w:szCs w:val="22"/>
        </w:rPr>
        <w:t xml:space="preserve">présent </w:t>
      </w:r>
      <w:r w:rsidRPr="00CD0A45">
        <w:rPr>
          <w:rFonts w:ascii="Arial" w:hAnsi="Arial" w:cs="Arial"/>
          <w:sz w:val="22"/>
          <w:szCs w:val="22"/>
        </w:rPr>
        <w:t>référentiel actualisé encadre davantage les missions et les attendus de l’espace de rencontre</w:t>
      </w:r>
      <w:r w:rsidR="00D77707">
        <w:rPr>
          <w:rFonts w:ascii="Arial" w:hAnsi="Arial" w:cs="Arial"/>
          <w:sz w:val="22"/>
          <w:szCs w:val="22"/>
        </w:rPr>
        <w:t xml:space="preserve"> </w:t>
      </w:r>
      <w:r w:rsidRPr="00CD0A45">
        <w:rPr>
          <w:rFonts w:ascii="Arial" w:hAnsi="Arial" w:cs="Arial"/>
          <w:sz w:val="22"/>
          <w:szCs w:val="22"/>
        </w:rPr>
        <w:t>qui accueille ces situations. Il mentionne notamment le décret n°2020-930 du 28 juillet 2020</w:t>
      </w:r>
      <w:r w:rsidRPr="00CD0A45">
        <w:rPr>
          <w:rStyle w:val="Appelnotedebasdep"/>
          <w:rFonts w:ascii="Arial" w:hAnsi="Arial" w:cs="Arial"/>
          <w:sz w:val="22"/>
          <w:szCs w:val="22"/>
        </w:rPr>
        <w:footnoteReference w:id="4"/>
      </w:r>
      <w:r w:rsidRPr="00CD0A45">
        <w:rPr>
          <w:rFonts w:ascii="Arial" w:hAnsi="Arial" w:cs="Arial"/>
          <w:sz w:val="22"/>
          <w:szCs w:val="22"/>
        </w:rPr>
        <w:t xml:space="preserve"> qui comporte « </w:t>
      </w:r>
      <w:r w:rsidRPr="00E77434">
        <w:rPr>
          <w:rFonts w:ascii="Arial" w:hAnsi="Arial" w:cs="Arial"/>
          <w:i/>
          <w:iCs/>
          <w:sz w:val="22"/>
          <w:szCs w:val="22"/>
        </w:rPr>
        <w:t>la désignation d’un espace de rencontre chargé, à titre subsidiaire, d’assurer la remise de l’enfant en cas de carence du tiers de confiance</w:t>
      </w:r>
      <w:r w:rsidRPr="00CD0A45">
        <w:rPr>
          <w:rFonts w:ascii="Arial" w:hAnsi="Arial" w:cs="Arial"/>
          <w:sz w:val="22"/>
          <w:szCs w:val="22"/>
        </w:rPr>
        <w:t> ».</w:t>
      </w:r>
    </w:p>
    <w:p w:rsidR="00847238" w:rsidRDefault="00847238" w:rsidP="00847147">
      <w:pPr>
        <w:pStyle w:val="NormalWeb"/>
        <w:spacing w:before="0" w:beforeAutospacing="0" w:after="0" w:afterAutospacing="0"/>
        <w:jc w:val="both"/>
        <w:rPr>
          <w:rFonts w:ascii="Arial" w:hAnsi="Arial" w:cs="Arial"/>
          <w:sz w:val="22"/>
          <w:szCs w:val="22"/>
        </w:rPr>
      </w:pPr>
    </w:p>
    <w:p w:rsidR="00CD0A45" w:rsidRPr="00CD0A45" w:rsidRDefault="00CD0A45" w:rsidP="00847147">
      <w:pPr>
        <w:pStyle w:val="NormalWeb"/>
        <w:spacing w:before="0" w:beforeAutospacing="0" w:after="0" w:afterAutospacing="0"/>
        <w:jc w:val="both"/>
        <w:rPr>
          <w:rFonts w:ascii="Arial" w:hAnsi="Arial" w:cs="Arial"/>
          <w:sz w:val="22"/>
          <w:szCs w:val="22"/>
        </w:rPr>
      </w:pPr>
      <w:r w:rsidRPr="00CD0A45">
        <w:rPr>
          <w:rFonts w:ascii="Arial" w:hAnsi="Arial" w:cs="Arial"/>
          <w:sz w:val="22"/>
          <w:szCs w:val="22"/>
        </w:rPr>
        <w:t>Il repense aussi l’articulation du travail des espaces de rencontre avec les ordonnances de protection délivrées par le juge. Le projet de service de la structure doit en effet permettre la mise en œuvre effective des ordonnances de protection « </w:t>
      </w:r>
      <w:r w:rsidRPr="00E77434">
        <w:rPr>
          <w:rFonts w:ascii="Arial" w:hAnsi="Arial" w:cs="Arial"/>
          <w:i/>
          <w:iCs/>
          <w:sz w:val="22"/>
          <w:szCs w:val="22"/>
        </w:rPr>
        <w:t>en rendant tout contact impossible entre la personne bénéficiaire de l’ordonnance de protection et l’autre parent</w:t>
      </w:r>
      <w:r w:rsidRPr="00CD0A45">
        <w:rPr>
          <w:rFonts w:ascii="Arial" w:hAnsi="Arial" w:cs="Arial"/>
          <w:sz w:val="22"/>
          <w:szCs w:val="22"/>
        </w:rPr>
        <w:t xml:space="preserve"> ». </w:t>
      </w:r>
    </w:p>
    <w:p w:rsidR="00B061B8" w:rsidRDefault="00B061B8" w:rsidP="00847147">
      <w:pPr>
        <w:pStyle w:val="NormalWeb"/>
        <w:spacing w:before="0" w:beforeAutospacing="0" w:after="0" w:afterAutospacing="0"/>
        <w:jc w:val="both"/>
        <w:rPr>
          <w:rFonts w:ascii="Arial" w:hAnsi="Arial" w:cs="Arial"/>
          <w:b/>
          <w:bCs/>
          <w:sz w:val="22"/>
          <w:szCs w:val="22"/>
        </w:rPr>
      </w:pPr>
    </w:p>
    <w:p w:rsidR="00CD0A45" w:rsidRDefault="00CD0A45" w:rsidP="00847147">
      <w:pPr>
        <w:pStyle w:val="NormalWeb"/>
        <w:spacing w:before="0" w:beforeAutospacing="0" w:after="0" w:afterAutospacing="0"/>
        <w:jc w:val="both"/>
        <w:rPr>
          <w:rFonts w:ascii="Arial" w:hAnsi="Arial" w:cs="Arial"/>
          <w:b/>
          <w:bCs/>
          <w:sz w:val="22"/>
          <w:szCs w:val="22"/>
        </w:rPr>
      </w:pPr>
      <w:r w:rsidRPr="00E77434">
        <w:rPr>
          <w:rFonts w:ascii="Arial" w:hAnsi="Arial" w:cs="Arial"/>
          <w:b/>
          <w:bCs/>
          <w:sz w:val="22"/>
          <w:szCs w:val="22"/>
        </w:rPr>
        <w:t xml:space="preserve">Il est également </w:t>
      </w:r>
      <w:r w:rsidR="00DF08E8" w:rsidRPr="00E77434">
        <w:rPr>
          <w:rFonts w:ascii="Arial" w:hAnsi="Arial" w:cs="Arial"/>
          <w:b/>
          <w:bCs/>
          <w:sz w:val="22"/>
          <w:szCs w:val="22"/>
        </w:rPr>
        <w:t xml:space="preserve">fortement </w:t>
      </w:r>
      <w:r w:rsidRPr="00E77434">
        <w:rPr>
          <w:rFonts w:ascii="Arial" w:hAnsi="Arial" w:cs="Arial"/>
          <w:b/>
          <w:bCs/>
          <w:sz w:val="22"/>
          <w:szCs w:val="22"/>
        </w:rPr>
        <w:t>recommandé que les professionnels de l’établissement soient formés à la gestion de ce type de situations spécifiques et à l’accompagnement des enfants et parents victimes de violences.</w:t>
      </w:r>
    </w:p>
    <w:p w:rsidR="00086062" w:rsidRPr="00E77434" w:rsidRDefault="00086062" w:rsidP="00847147">
      <w:pPr>
        <w:pStyle w:val="NormalWeb"/>
        <w:spacing w:before="0" w:beforeAutospacing="0" w:after="0" w:afterAutospacing="0"/>
        <w:jc w:val="both"/>
        <w:rPr>
          <w:rFonts w:ascii="Arial" w:hAnsi="Arial" w:cs="Arial"/>
          <w:b/>
          <w:bCs/>
          <w:sz w:val="22"/>
          <w:szCs w:val="22"/>
        </w:rPr>
      </w:pPr>
    </w:p>
    <w:p w:rsidR="00CD0A45" w:rsidRPr="00CD0A45" w:rsidRDefault="00CD0A45" w:rsidP="00847147">
      <w:pPr>
        <w:pStyle w:val="Titre3"/>
      </w:pPr>
      <w:r w:rsidRPr="00CD0A45">
        <w:t>Une transition vers la gratuité totale de ces services</w:t>
      </w:r>
    </w:p>
    <w:p w:rsidR="00847238" w:rsidRDefault="00847238" w:rsidP="00847147">
      <w:pPr>
        <w:pStyle w:val="NormalWeb"/>
        <w:spacing w:before="0" w:beforeAutospacing="0" w:after="0" w:afterAutospacing="0"/>
        <w:jc w:val="both"/>
        <w:rPr>
          <w:rFonts w:ascii="Arial" w:hAnsi="Arial" w:cs="Arial"/>
          <w:sz w:val="22"/>
          <w:szCs w:val="22"/>
        </w:rPr>
      </w:pPr>
    </w:p>
    <w:p w:rsidR="00CD0A45" w:rsidRPr="00CD0A45" w:rsidRDefault="00CD0A45" w:rsidP="00847147">
      <w:pPr>
        <w:pStyle w:val="NormalWeb"/>
        <w:spacing w:before="0" w:beforeAutospacing="0" w:after="0" w:afterAutospacing="0"/>
        <w:jc w:val="both"/>
        <w:rPr>
          <w:rFonts w:ascii="Arial" w:hAnsi="Arial" w:cs="Arial"/>
          <w:sz w:val="22"/>
          <w:szCs w:val="22"/>
        </w:rPr>
      </w:pPr>
      <w:r w:rsidRPr="00CD0A45">
        <w:rPr>
          <w:rFonts w:ascii="Arial" w:hAnsi="Arial" w:cs="Arial"/>
          <w:sz w:val="22"/>
          <w:szCs w:val="22"/>
        </w:rPr>
        <w:t>La gratuité ou la participation modique des familles fait aujourd’hui partie des principes d’intervention en espaces de rencontre. Il était précisé dans le précédent référentiel que « </w:t>
      </w:r>
      <w:r w:rsidRPr="00E77434">
        <w:rPr>
          <w:rFonts w:ascii="Arial" w:hAnsi="Arial" w:cs="Arial"/>
          <w:i/>
          <w:iCs/>
          <w:sz w:val="22"/>
          <w:szCs w:val="22"/>
        </w:rPr>
        <w:t>la participation doit rester symbolique et le non-paiement de celle-ci ne peut constituer un obstacle à la rencontre enfants-parents</w:t>
      </w:r>
      <w:r w:rsidRPr="00CD0A45">
        <w:rPr>
          <w:rFonts w:ascii="Arial" w:hAnsi="Arial" w:cs="Arial"/>
          <w:sz w:val="22"/>
          <w:szCs w:val="22"/>
        </w:rPr>
        <w:t> ».</w:t>
      </w:r>
    </w:p>
    <w:p w:rsidR="00CD0A45" w:rsidRPr="00CD0A45" w:rsidRDefault="00CD0A45" w:rsidP="00847147">
      <w:pPr>
        <w:pStyle w:val="NormalWeb"/>
        <w:spacing w:before="0" w:beforeAutospacing="0" w:after="0" w:afterAutospacing="0"/>
        <w:jc w:val="both"/>
        <w:rPr>
          <w:rFonts w:ascii="Arial" w:hAnsi="Arial" w:cs="Arial"/>
          <w:sz w:val="22"/>
          <w:szCs w:val="22"/>
        </w:rPr>
      </w:pPr>
    </w:p>
    <w:p w:rsidR="00CD0A45" w:rsidRPr="00847147" w:rsidRDefault="00CD0A45" w:rsidP="00847147">
      <w:pPr>
        <w:spacing w:after="0" w:line="240" w:lineRule="auto"/>
        <w:jc w:val="both"/>
        <w:rPr>
          <w:rFonts w:ascii="Arial" w:hAnsi="Arial" w:cs="Arial"/>
        </w:rPr>
      </w:pPr>
      <w:r w:rsidRPr="00847147">
        <w:rPr>
          <w:rFonts w:ascii="Arial" w:hAnsi="Arial" w:cs="Arial"/>
        </w:rPr>
        <w:t xml:space="preserve">Cependant, en raison des efforts financiers importants des différents partenaires, </w:t>
      </w:r>
      <w:r w:rsidRPr="00847147">
        <w:rPr>
          <w:rFonts w:ascii="Arial" w:hAnsi="Arial" w:cs="Arial"/>
          <w:b/>
          <w:bCs/>
        </w:rPr>
        <w:t xml:space="preserve">le nouveau référentiel n’autorisera désormais plus les </w:t>
      </w:r>
      <w:r w:rsidR="00D77707" w:rsidRPr="00847147">
        <w:rPr>
          <w:rFonts w:ascii="Arial" w:hAnsi="Arial" w:cs="Arial"/>
          <w:b/>
          <w:bCs/>
        </w:rPr>
        <w:t>gestionnaires</w:t>
      </w:r>
      <w:r w:rsidRPr="00847147">
        <w:rPr>
          <w:rFonts w:ascii="Arial" w:hAnsi="Arial" w:cs="Arial"/>
          <w:b/>
          <w:bCs/>
        </w:rPr>
        <w:t xml:space="preserve"> à demander une participation</w:t>
      </w:r>
      <w:r w:rsidR="001976E6" w:rsidRPr="00847147">
        <w:rPr>
          <w:rFonts w:ascii="Arial" w:hAnsi="Arial" w:cs="Arial"/>
          <w:b/>
          <w:bCs/>
        </w:rPr>
        <w:t xml:space="preserve"> financière</w:t>
      </w:r>
      <w:r w:rsidRPr="00847147">
        <w:rPr>
          <w:rFonts w:ascii="Arial" w:hAnsi="Arial" w:cs="Arial"/>
          <w:b/>
          <w:bCs/>
        </w:rPr>
        <w:t>, même modique, aux familles</w:t>
      </w:r>
      <w:r w:rsidRPr="00847147">
        <w:rPr>
          <w:rFonts w:ascii="Arial" w:hAnsi="Arial" w:cs="Arial"/>
        </w:rPr>
        <w:t xml:space="preserve"> étant entendu </w:t>
      </w:r>
      <w:r w:rsidR="00A823DB" w:rsidRPr="00847147">
        <w:rPr>
          <w:rFonts w:ascii="Arial" w:hAnsi="Arial" w:cs="Arial"/>
        </w:rPr>
        <w:t>e</w:t>
      </w:r>
      <w:r w:rsidR="00A634A7" w:rsidRPr="00847147">
        <w:rPr>
          <w:rFonts w:ascii="Arial" w:hAnsi="Arial" w:cs="Arial"/>
        </w:rPr>
        <w:t>ntre les partenaires institutionnels</w:t>
      </w:r>
      <w:r w:rsidR="00A823DB" w:rsidRPr="00847147">
        <w:rPr>
          <w:rFonts w:ascii="Arial" w:hAnsi="Arial" w:cs="Arial"/>
        </w:rPr>
        <w:t xml:space="preserve"> et les fédérations nationales</w:t>
      </w:r>
      <w:r w:rsidR="00A634A7" w:rsidRPr="00847147">
        <w:rPr>
          <w:rFonts w:ascii="Arial" w:hAnsi="Arial" w:cs="Arial"/>
        </w:rPr>
        <w:t xml:space="preserve"> </w:t>
      </w:r>
      <w:r w:rsidRPr="00847147">
        <w:rPr>
          <w:rFonts w:ascii="Arial" w:hAnsi="Arial" w:cs="Arial"/>
        </w:rPr>
        <w:t>que rencontrer son enfant ne doit pas avoir de coût.</w:t>
      </w:r>
    </w:p>
    <w:p w:rsidR="00B061B8" w:rsidRPr="00847147" w:rsidRDefault="00B061B8" w:rsidP="00847147">
      <w:pPr>
        <w:spacing w:after="0" w:line="240" w:lineRule="auto"/>
        <w:jc w:val="both"/>
        <w:rPr>
          <w:rFonts w:ascii="Arial" w:hAnsi="Arial" w:cs="Arial"/>
        </w:rPr>
      </w:pPr>
    </w:p>
    <w:p w:rsidR="00CD0A45" w:rsidRPr="00CD0A45" w:rsidRDefault="00CD0A45" w:rsidP="00847147">
      <w:pPr>
        <w:pStyle w:val="Paragraphedeliste"/>
        <w:numPr>
          <w:ilvl w:val="0"/>
          <w:numId w:val="19"/>
        </w:numPr>
        <w:ind w:left="567" w:hanging="567"/>
        <w:jc w:val="both"/>
        <w:rPr>
          <w:rFonts w:ascii="Arial" w:hAnsi="Arial" w:cs="Arial"/>
          <w:b/>
          <w:bCs/>
          <w:sz w:val="22"/>
          <w:szCs w:val="22"/>
        </w:rPr>
      </w:pPr>
      <w:r w:rsidRPr="00CD0A45">
        <w:rPr>
          <w:rFonts w:ascii="Arial" w:hAnsi="Arial" w:cs="Arial"/>
          <w:b/>
          <w:bCs/>
          <w:sz w:val="22"/>
          <w:szCs w:val="22"/>
        </w:rPr>
        <w:t>La formalisation des transmissions entre l’espace de rencontre et la Justice</w:t>
      </w:r>
    </w:p>
    <w:p w:rsidR="00CD0A45" w:rsidRPr="00847147" w:rsidRDefault="00CD0A45" w:rsidP="00847147">
      <w:pPr>
        <w:spacing w:after="0" w:line="240" w:lineRule="auto"/>
        <w:jc w:val="both"/>
        <w:rPr>
          <w:rFonts w:ascii="Arial" w:hAnsi="Arial" w:cs="Arial"/>
          <w:b/>
          <w:bCs/>
        </w:rPr>
      </w:pPr>
    </w:p>
    <w:p w:rsidR="00CD0A45" w:rsidRPr="00847147" w:rsidRDefault="00CD0A45" w:rsidP="00847147">
      <w:pPr>
        <w:spacing w:after="0" w:line="240" w:lineRule="auto"/>
        <w:jc w:val="both"/>
        <w:rPr>
          <w:rFonts w:ascii="Arial" w:hAnsi="Arial" w:cs="Arial"/>
        </w:rPr>
      </w:pPr>
      <w:r w:rsidRPr="00847147">
        <w:rPr>
          <w:rFonts w:ascii="Arial" w:hAnsi="Arial" w:cs="Arial"/>
          <w:b/>
          <w:bCs/>
        </w:rPr>
        <w:t>La notion d’incident</w:t>
      </w:r>
      <w:r w:rsidRPr="00847147">
        <w:rPr>
          <w:rFonts w:ascii="Arial" w:hAnsi="Arial" w:cs="Arial"/>
        </w:rPr>
        <w:t xml:space="preserve"> est précisée afin d’éviter les interprétations rendues possibles par la précédente rédaction du référentiel. Son actualisation encadre strictement cette notion et les mesures à prendre</w:t>
      </w:r>
      <w:r w:rsidR="00B533D3" w:rsidRPr="00847147">
        <w:rPr>
          <w:rFonts w:ascii="Arial" w:hAnsi="Arial" w:cs="Arial"/>
        </w:rPr>
        <w:t>.</w:t>
      </w:r>
    </w:p>
    <w:p w:rsidR="00CD0A45" w:rsidRPr="00847147" w:rsidRDefault="00CD0A45" w:rsidP="00847147">
      <w:pPr>
        <w:spacing w:after="0" w:line="240" w:lineRule="auto"/>
        <w:jc w:val="both"/>
        <w:rPr>
          <w:rFonts w:ascii="Arial" w:hAnsi="Arial" w:cs="Arial"/>
        </w:rPr>
      </w:pPr>
    </w:p>
    <w:p w:rsidR="00CD0A45" w:rsidRPr="00847147" w:rsidRDefault="00CD0A45" w:rsidP="00847147">
      <w:pPr>
        <w:spacing w:after="0" w:line="240" w:lineRule="auto"/>
        <w:jc w:val="both"/>
        <w:rPr>
          <w:rFonts w:ascii="Arial" w:hAnsi="Arial" w:cs="Arial"/>
        </w:rPr>
      </w:pPr>
      <w:r w:rsidRPr="00847147">
        <w:rPr>
          <w:rFonts w:ascii="Arial" w:hAnsi="Arial" w:cs="Arial"/>
        </w:rPr>
        <w:t>« </w:t>
      </w:r>
      <w:r w:rsidRPr="00847147">
        <w:rPr>
          <w:rFonts w:ascii="Arial" w:hAnsi="Arial" w:cs="Arial"/>
          <w:i/>
          <w:iCs/>
        </w:rPr>
        <w:t>En cas de difficulté dans la mise en œuvre de la mesure</w:t>
      </w:r>
      <w:r w:rsidRPr="00847147">
        <w:rPr>
          <w:rFonts w:ascii="Arial" w:hAnsi="Arial" w:cs="Arial"/>
        </w:rPr>
        <w:t> », le gestionnaire de l’espace de rencontre a pour obligation d’en référer immédiatement au juge, il est précisé qu’il ne s’agit pas d’une simple faculté.</w:t>
      </w:r>
    </w:p>
    <w:p w:rsidR="00CD0A45" w:rsidRPr="00847147" w:rsidRDefault="00CD0A45" w:rsidP="00847147">
      <w:pPr>
        <w:spacing w:after="0" w:line="240" w:lineRule="auto"/>
        <w:jc w:val="both"/>
        <w:rPr>
          <w:rFonts w:ascii="Arial" w:hAnsi="Arial" w:cs="Arial"/>
        </w:rPr>
      </w:pPr>
    </w:p>
    <w:p w:rsidR="00CD0A45" w:rsidRPr="00E77434" w:rsidRDefault="0098021A" w:rsidP="00847147">
      <w:pPr>
        <w:spacing w:after="0" w:line="240" w:lineRule="auto"/>
        <w:jc w:val="both"/>
        <w:rPr>
          <w:rFonts w:ascii="Arial" w:hAnsi="Arial" w:cs="Arial"/>
        </w:rPr>
      </w:pPr>
      <w:r>
        <w:rPr>
          <w:rFonts w:ascii="Arial" w:hAnsi="Arial" w:cs="Arial"/>
        </w:rPr>
        <w:t>Par ailleurs, l</w:t>
      </w:r>
      <w:r w:rsidR="00CD0A45" w:rsidRPr="00E77434">
        <w:rPr>
          <w:rFonts w:ascii="Arial" w:hAnsi="Arial" w:cs="Arial"/>
        </w:rPr>
        <w:t>a fin de la mesure est détaillée par l’espace de rencontre. Désormais, dans les cas de mesures judiciaires, une note de fin de mesure devra obligatoirement être transmise au juge et au deux parents par l’espace de rencontre. Celle-ci comportera notamment le calendrier des visites, leurs modalités, le motif de la fin de la mesure et le déroulement des rencontres.</w:t>
      </w:r>
    </w:p>
    <w:p w:rsidR="00D77707" w:rsidRPr="00847147" w:rsidRDefault="00D77707" w:rsidP="00847147">
      <w:pPr>
        <w:spacing w:after="0" w:line="240" w:lineRule="auto"/>
        <w:jc w:val="both"/>
        <w:rPr>
          <w:rFonts w:ascii="Arial" w:hAnsi="Arial" w:cs="Arial"/>
        </w:rPr>
      </w:pPr>
    </w:p>
    <w:p w:rsidR="00CD0A45" w:rsidRPr="00847147" w:rsidRDefault="00CD0A45" w:rsidP="00847147">
      <w:pPr>
        <w:spacing w:after="0" w:line="240" w:lineRule="auto"/>
        <w:jc w:val="both"/>
        <w:rPr>
          <w:rFonts w:ascii="Arial" w:hAnsi="Arial" w:cs="Arial"/>
        </w:rPr>
      </w:pPr>
      <w:r w:rsidRPr="00847147">
        <w:rPr>
          <w:rFonts w:ascii="Arial" w:hAnsi="Arial" w:cs="Arial"/>
        </w:rPr>
        <w:t>Cette note factuelle doit permettre au juge de disposer de l’ensemble des éléments relatifs à l’exécution de la mesure qu’il a ordonnée et de pouvoir apprécier l’évolution de la situation familiale et les mesures à fixer pour l’avenir.</w:t>
      </w:r>
    </w:p>
    <w:p w:rsidR="00A05B5B" w:rsidRPr="00847147" w:rsidRDefault="00A05B5B" w:rsidP="00847147">
      <w:pPr>
        <w:spacing w:after="0" w:line="240" w:lineRule="auto"/>
        <w:jc w:val="both"/>
        <w:rPr>
          <w:rFonts w:ascii="Arial" w:hAnsi="Arial" w:cs="Arial"/>
        </w:rPr>
      </w:pPr>
    </w:p>
    <w:p w:rsidR="00CD0A45" w:rsidRPr="00847147" w:rsidRDefault="00A05B5B" w:rsidP="00847147">
      <w:pPr>
        <w:spacing w:after="0" w:line="240" w:lineRule="auto"/>
        <w:jc w:val="both"/>
        <w:rPr>
          <w:rFonts w:ascii="Arial" w:hAnsi="Arial" w:cs="Arial"/>
        </w:rPr>
      </w:pPr>
      <w:r w:rsidRPr="00847147">
        <w:rPr>
          <w:rFonts w:ascii="Arial" w:hAnsi="Arial" w:cs="Arial"/>
        </w:rPr>
        <w:t>L</w:t>
      </w:r>
      <w:r w:rsidR="00CD0A45" w:rsidRPr="00847147">
        <w:rPr>
          <w:rFonts w:ascii="Arial" w:hAnsi="Arial" w:cs="Arial"/>
        </w:rPr>
        <w:t>’espace de rencontre peut faire des préconisations au magistrat dans cette note, si celles-ci ont été évoquées avec les parents au préalable.</w:t>
      </w:r>
    </w:p>
    <w:p w:rsidR="00CD0A45" w:rsidRPr="00847147" w:rsidRDefault="00CD0A45" w:rsidP="00847147">
      <w:pPr>
        <w:spacing w:after="0" w:line="240" w:lineRule="auto"/>
        <w:jc w:val="both"/>
        <w:rPr>
          <w:rFonts w:ascii="Arial" w:hAnsi="Arial" w:cs="Arial"/>
        </w:rPr>
      </w:pPr>
      <w:r w:rsidRPr="00847147">
        <w:rPr>
          <w:rFonts w:ascii="Arial" w:hAnsi="Arial" w:cs="Arial"/>
        </w:rPr>
        <w:t>Dans le cas des mesures conventionnelles, cet écrit n’est pas demandé mais peut être proposé aux parents.</w:t>
      </w:r>
    </w:p>
    <w:p w:rsidR="00CD0A45" w:rsidRPr="00847147" w:rsidRDefault="00CD0A45" w:rsidP="00847147">
      <w:pPr>
        <w:spacing w:after="0" w:line="240" w:lineRule="auto"/>
        <w:jc w:val="both"/>
        <w:rPr>
          <w:rFonts w:ascii="Arial" w:hAnsi="Arial" w:cs="Arial"/>
        </w:rPr>
      </w:pPr>
    </w:p>
    <w:p w:rsidR="00CD0A45" w:rsidRPr="00847147" w:rsidRDefault="00B533D3" w:rsidP="00847147">
      <w:pPr>
        <w:spacing w:after="0" w:line="240" w:lineRule="auto"/>
        <w:jc w:val="both"/>
        <w:rPr>
          <w:rFonts w:ascii="Arial" w:hAnsi="Arial" w:cs="Arial"/>
        </w:rPr>
      </w:pPr>
      <w:r w:rsidRPr="00847147">
        <w:rPr>
          <w:rFonts w:ascii="Arial" w:hAnsi="Arial" w:cs="Arial"/>
        </w:rPr>
        <w:t xml:space="preserve">Un modèle de </w:t>
      </w:r>
      <w:r w:rsidR="00CD0A45" w:rsidRPr="00847147">
        <w:rPr>
          <w:rFonts w:ascii="Arial" w:hAnsi="Arial" w:cs="Arial"/>
        </w:rPr>
        <w:t>note de fin de mesure</w:t>
      </w:r>
      <w:r w:rsidRPr="00847147">
        <w:rPr>
          <w:rFonts w:ascii="Arial" w:hAnsi="Arial" w:cs="Arial"/>
        </w:rPr>
        <w:t>,</w:t>
      </w:r>
      <w:r w:rsidR="00CD0A45" w:rsidRPr="00847147">
        <w:rPr>
          <w:rFonts w:ascii="Arial" w:hAnsi="Arial" w:cs="Arial"/>
        </w:rPr>
        <w:t xml:space="preserve"> servant de guide d’aide à la rédaction</w:t>
      </w:r>
      <w:r w:rsidRPr="00847147">
        <w:rPr>
          <w:rFonts w:ascii="Arial" w:hAnsi="Arial" w:cs="Arial"/>
        </w:rPr>
        <w:t>,</w:t>
      </w:r>
      <w:r w:rsidR="00CD0A45" w:rsidRPr="00847147">
        <w:rPr>
          <w:rFonts w:ascii="Arial" w:hAnsi="Arial" w:cs="Arial"/>
        </w:rPr>
        <w:t xml:space="preserve"> figure en annexe du référentiel.</w:t>
      </w:r>
    </w:p>
    <w:p w:rsidR="00166427" w:rsidRPr="00166427" w:rsidRDefault="00166427" w:rsidP="00847147">
      <w:pPr>
        <w:spacing w:after="0" w:line="240" w:lineRule="auto"/>
        <w:jc w:val="both"/>
        <w:rPr>
          <w:rFonts w:ascii="Arial" w:eastAsia="Times New Roman" w:hAnsi="Arial" w:cs="Arial"/>
          <w:b/>
          <w:bCs/>
          <w:color w:val="000000"/>
          <w:lang w:eastAsia="fr-FR"/>
        </w:rPr>
      </w:pPr>
    </w:p>
    <w:p w:rsidR="00847238" w:rsidRDefault="00847238" w:rsidP="00847147">
      <w:pPr>
        <w:pStyle w:val="Titre"/>
        <w:jc w:val="both"/>
        <w:rPr>
          <w:rFonts w:ascii="Arial" w:hAnsi="Arial" w:cs="Arial"/>
          <w:b w:val="0"/>
          <w:bCs w:val="0"/>
        </w:rPr>
      </w:pPr>
    </w:p>
    <w:tbl>
      <w:tblPr>
        <w:tblStyle w:val="Grilledutableau"/>
        <w:tblW w:w="8080" w:type="dxa"/>
        <w:tblInd w:w="-5" w:type="dxa"/>
        <w:tblLook w:val="04A0" w:firstRow="1" w:lastRow="0" w:firstColumn="1" w:lastColumn="0" w:noHBand="0" w:noVBand="1"/>
      </w:tblPr>
      <w:tblGrid>
        <w:gridCol w:w="8080"/>
      </w:tblGrid>
      <w:tr w:rsidR="00847238" w:rsidTr="00D420D9">
        <w:tc>
          <w:tcPr>
            <w:tcW w:w="8080" w:type="dxa"/>
          </w:tcPr>
          <w:p w:rsidR="00847147" w:rsidRDefault="00847147" w:rsidP="00847238">
            <w:pPr>
              <w:spacing w:after="0" w:line="240" w:lineRule="auto"/>
              <w:ind w:left="735" w:hanging="116"/>
              <w:jc w:val="center"/>
              <w:rPr>
                <w:rFonts w:ascii="Arial" w:eastAsia="Times New Roman" w:hAnsi="Arial" w:cs="Arial"/>
                <w:b/>
                <w:bCs/>
                <w:color w:val="000000"/>
                <w:lang w:eastAsia="fr-FR"/>
              </w:rPr>
            </w:pPr>
          </w:p>
          <w:p w:rsidR="00847238" w:rsidRDefault="00847238" w:rsidP="00847238">
            <w:pPr>
              <w:spacing w:after="0" w:line="240" w:lineRule="auto"/>
              <w:ind w:left="735" w:hanging="116"/>
              <w:jc w:val="center"/>
              <w:rPr>
                <w:rFonts w:ascii="Arial" w:eastAsia="Times New Roman" w:hAnsi="Arial" w:cs="Arial"/>
                <w:b/>
                <w:bCs/>
                <w:color w:val="000000"/>
                <w:lang w:eastAsia="fr-FR"/>
              </w:rPr>
            </w:pPr>
            <w:r w:rsidRPr="00166427">
              <w:rPr>
                <w:rFonts w:ascii="Arial" w:eastAsia="Times New Roman" w:hAnsi="Arial" w:cs="Arial"/>
                <w:b/>
                <w:bCs/>
                <w:color w:val="000000"/>
                <w:lang w:eastAsia="fr-FR"/>
              </w:rPr>
              <w:t>Calendrier d’application du référentiel national</w:t>
            </w:r>
          </w:p>
          <w:p w:rsidR="00847238" w:rsidRDefault="00847238" w:rsidP="00847238">
            <w:pPr>
              <w:pStyle w:val="Titre"/>
              <w:ind w:left="27"/>
              <w:jc w:val="both"/>
              <w:rPr>
                <w:rFonts w:ascii="Arial" w:hAnsi="Arial" w:cs="Arial"/>
                <w:b w:val="0"/>
                <w:bCs w:val="0"/>
              </w:rPr>
            </w:pPr>
          </w:p>
          <w:p w:rsidR="00847238" w:rsidRDefault="00847238" w:rsidP="00847238">
            <w:pPr>
              <w:pStyle w:val="Titre"/>
              <w:ind w:left="27"/>
              <w:jc w:val="both"/>
              <w:rPr>
                <w:rFonts w:ascii="Arial" w:hAnsi="Arial" w:cs="Arial"/>
                <w:b w:val="0"/>
                <w:bCs w:val="0"/>
              </w:rPr>
            </w:pPr>
            <w:r w:rsidRPr="00B530B0">
              <w:rPr>
                <w:rFonts w:ascii="Arial" w:hAnsi="Arial" w:cs="Arial"/>
                <w:b w:val="0"/>
                <w:bCs w:val="0"/>
              </w:rPr>
              <w:t xml:space="preserve">Ce nouveau référentiel </w:t>
            </w:r>
            <w:r>
              <w:rPr>
                <w:rFonts w:ascii="Arial" w:hAnsi="Arial" w:cs="Arial"/>
                <w:b w:val="0"/>
                <w:bCs w:val="0"/>
              </w:rPr>
              <w:t>est</w:t>
            </w:r>
            <w:r w:rsidRPr="00B530B0">
              <w:rPr>
                <w:rFonts w:ascii="Arial" w:hAnsi="Arial" w:cs="Arial"/>
                <w:b w:val="0"/>
                <w:bCs w:val="0"/>
              </w:rPr>
              <w:t xml:space="preserve"> rendu opposable à partir du 1</w:t>
            </w:r>
            <w:r w:rsidRPr="00B530B0">
              <w:rPr>
                <w:rFonts w:ascii="Arial" w:hAnsi="Arial" w:cs="Arial"/>
                <w:b w:val="0"/>
                <w:bCs w:val="0"/>
                <w:vertAlign w:val="superscript"/>
              </w:rPr>
              <w:t>er</w:t>
            </w:r>
            <w:r w:rsidRPr="00B530B0">
              <w:rPr>
                <w:rFonts w:ascii="Arial" w:hAnsi="Arial" w:cs="Arial"/>
                <w:b w:val="0"/>
                <w:bCs w:val="0"/>
              </w:rPr>
              <w:t xml:space="preserve"> janvier 2022</w:t>
            </w:r>
            <w:r>
              <w:rPr>
                <w:rFonts w:ascii="Arial" w:hAnsi="Arial" w:cs="Arial"/>
                <w:b w:val="0"/>
                <w:bCs w:val="0"/>
              </w:rPr>
              <w:t xml:space="preserve"> afin de laisser le temps au gestionnaire de se conformer aux nouvelles exigences du référentiel, notamment en matière de qualification et gratuité</w:t>
            </w:r>
            <w:r w:rsidRPr="00B530B0">
              <w:rPr>
                <w:rFonts w:ascii="Arial" w:hAnsi="Arial" w:cs="Arial"/>
                <w:b w:val="0"/>
                <w:bCs w:val="0"/>
              </w:rPr>
              <w:t xml:space="preserve">. </w:t>
            </w:r>
          </w:p>
          <w:p w:rsidR="00847238" w:rsidRPr="00B530B0" w:rsidRDefault="00847238" w:rsidP="00847238">
            <w:pPr>
              <w:pStyle w:val="Titre"/>
              <w:ind w:left="27"/>
              <w:jc w:val="both"/>
              <w:rPr>
                <w:rFonts w:ascii="Arial" w:hAnsi="Arial" w:cs="Arial"/>
                <w:b w:val="0"/>
                <w:bCs w:val="0"/>
              </w:rPr>
            </w:pPr>
          </w:p>
          <w:p w:rsidR="00847238" w:rsidRPr="00B530B0" w:rsidRDefault="00847238" w:rsidP="00847238">
            <w:pPr>
              <w:pStyle w:val="Titre"/>
              <w:ind w:left="27"/>
              <w:jc w:val="both"/>
              <w:rPr>
                <w:rFonts w:ascii="Arial" w:hAnsi="Arial" w:cs="Arial"/>
                <w:b w:val="0"/>
                <w:bCs w:val="0"/>
              </w:rPr>
            </w:pPr>
            <w:r w:rsidRPr="00B530B0">
              <w:rPr>
                <w:rFonts w:ascii="Arial" w:hAnsi="Arial" w:cs="Arial"/>
                <w:b w:val="0"/>
                <w:bCs w:val="0"/>
              </w:rPr>
              <w:t>Au 1</w:t>
            </w:r>
            <w:r w:rsidRPr="00B530B0">
              <w:rPr>
                <w:rFonts w:ascii="Arial" w:hAnsi="Arial" w:cs="Arial"/>
                <w:b w:val="0"/>
                <w:bCs w:val="0"/>
                <w:vertAlign w:val="superscript"/>
              </w:rPr>
              <w:t>er</w:t>
            </w:r>
            <w:r w:rsidRPr="00B530B0">
              <w:rPr>
                <w:rFonts w:ascii="Arial" w:hAnsi="Arial" w:cs="Arial"/>
                <w:b w:val="0"/>
                <w:bCs w:val="0"/>
              </w:rPr>
              <w:t xml:space="preserve"> janvier 2022, tous les gestionnaires devront donc se conformer aux exigences retenues dans le référentiel actualisé</w:t>
            </w:r>
            <w:r>
              <w:rPr>
                <w:rFonts w:ascii="Arial" w:hAnsi="Arial" w:cs="Arial"/>
                <w:b w:val="0"/>
                <w:bCs w:val="0"/>
              </w:rPr>
              <w:t xml:space="preserve"> pour prétendre aux financements de la branche Famille</w:t>
            </w:r>
            <w:r w:rsidRPr="00B530B0">
              <w:rPr>
                <w:rFonts w:ascii="Arial" w:hAnsi="Arial" w:cs="Arial"/>
                <w:b w:val="0"/>
                <w:bCs w:val="0"/>
              </w:rPr>
              <w:t>.</w:t>
            </w:r>
          </w:p>
          <w:p w:rsidR="00847238" w:rsidRDefault="00847238" w:rsidP="00847238">
            <w:pPr>
              <w:pStyle w:val="Titre"/>
              <w:jc w:val="both"/>
              <w:rPr>
                <w:rFonts w:ascii="Arial" w:hAnsi="Arial" w:cs="Arial"/>
                <w:b w:val="0"/>
                <w:bCs w:val="0"/>
              </w:rPr>
            </w:pPr>
          </w:p>
        </w:tc>
      </w:tr>
    </w:tbl>
    <w:p w:rsidR="00847238" w:rsidRDefault="00847238">
      <w:pPr>
        <w:spacing w:after="160" w:line="259" w:lineRule="auto"/>
        <w:rPr>
          <w:rFonts w:ascii="Arial" w:eastAsia="Times New Roman" w:hAnsi="Arial" w:cs="Arial"/>
          <w:b/>
          <w:bCs/>
          <w:color w:val="000000"/>
          <w:lang w:eastAsia="fr-FR"/>
        </w:rPr>
      </w:pPr>
      <w:r>
        <w:rPr>
          <w:rFonts w:ascii="Arial" w:eastAsia="Times New Roman" w:hAnsi="Arial" w:cs="Arial"/>
          <w:b/>
          <w:bCs/>
          <w:color w:val="000000"/>
          <w:lang w:eastAsia="fr-FR"/>
        </w:rPr>
        <w:br w:type="page"/>
      </w:r>
    </w:p>
    <w:p w:rsidR="00D420D9" w:rsidRDefault="00D420D9">
      <w:pPr>
        <w:spacing w:after="160" w:line="259" w:lineRule="auto"/>
        <w:rPr>
          <w:rFonts w:ascii="Arial" w:eastAsia="Times New Roman" w:hAnsi="Arial" w:cs="Arial"/>
          <w:b/>
          <w:bCs/>
          <w:color w:val="000000"/>
          <w:lang w:eastAsia="fr-FR"/>
        </w:rPr>
      </w:pPr>
    </w:p>
    <w:p w:rsidR="00FE7B1A" w:rsidRPr="00B330B6" w:rsidRDefault="00FE7B1A" w:rsidP="00847147">
      <w:pPr>
        <w:pStyle w:val="Titre1"/>
      </w:pPr>
      <w:r w:rsidRPr="00B330B6">
        <w:t>Les modalités d’attribution de la Ps « Espace de rencontre »</w:t>
      </w:r>
    </w:p>
    <w:p w:rsidR="00FE7B1A" w:rsidRDefault="00FE7B1A" w:rsidP="00CF0789">
      <w:pPr>
        <w:tabs>
          <w:tab w:val="left" w:pos="2977"/>
        </w:tabs>
        <w:spacing w:after="0" w:line="240" w:lineRule="auto"/>
        <w:jc w:val="both"/>
        <w:rPr>
          <w:rFonts w:ascii="Arial" w:eastAsia="Times New Roman" w:hAnsi="Arial" w:cs="Arial"/>
          <w:color w:val="000000"/>
          <w:lang w:eastAsia="fr-FR"/>
        </w:rPr>
      </w:pPr>
    </w:p>
    <w:p w:rsidR="00FE7B1A" w:rsidRPr="00777045" w:rsidRDefault="00FE7B1A" w:rsidP="00847147">
      <w:pPr>
        <w:pStyle w:val="Titre2"/>
      </w:pPr>
      <w:r w:rsidRPr="00777045">
        <w:t>Les conditions d’éligibilité</w:t>
      </w:r>
      <w:r>
        <w:t xml:space="preserve"> à la </w:t>
      </w:r>
      <w:r w:rsidR="001A61E8">
        <w:t>prestation de service</w:t>
      </w:r>
      <w:r>
        <w:t xml:space="preserve"> « Espace de rencontre</w:t>
      </w:r>
      <w:r w:rsidRPr="00777045">
        <w:t xml:space="preserve"> » </w:t>
      </w:r>
    </w:p>
    <w:p w:rsidR="00FE7B1A" w:rsidRPr="00777045" w:rsidRDefault="00FE7B1A" w:rsidP="00847147">
      <w:pPr>
        <w:spacing w:after="0" w:line="240" w:lineRule="auto"/>
        <w:jc w:val="both"/>
        <w:rPr>
          <w:rFonts w:ascii="Arial" w:eastAsia="Times New Roman" w:hAnsi="Arial" w:cs="Arial"/>
          <w:b/>
          <w:color w:val="000000"/>
          <w:lang w:eastAsia="fr-FR"/>
        </w:rPr>
      </w:pPr>
    </w:p>
    <w:p w:rsidR="00D420D9" w:rsidRDefault="00D420D9"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color w:val="000000"/>
          <w:lang w:eastAsia="fr-FR"/>
        </w:rPr>
      </w:pPr>
    </w:p>
    <w:p w:rsidR="00FE7B1A" w:rsidRDefault="00FE7B1A"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color w:val="000000"/>
          <w:lang w:eastAsia="fr-FR"/>
        </w:rPr>
      </w:pPr>
      <w:r w:rsidRPr="00777045">
        <w:rPr>
          <w:rFonts w:ascii="Arial" w:eastAsia="Times New Roman" w:hAnsi="Arial" w:cs="Arial"/>
          <w:b/>
          <w:bCs/>
          <w:color w:val="000000"/>
          <w:lang w:eastAsia="fr-FR"/>
        </w:rPr>
        <w:t xml:space="preserve">Le financement de tout nouvel </w:t>
      </w:r>
      <w:r w:rsidR="001F3938">
        <w:rPr>
          <w:rFonts w:ascii="Arial" w:eastAsia="Times New Roman" w:hAnsi="Arial" w:cs="Arial"/>
          <w:b/>
          <w:bCs/>
          <w:color w:val="000000"/>
          <w:lang w:eastAsia="fr-FR"/>
        </w:rPr>
        <w:t>e</w:t>
      </w:r>
      <w:r w:rsidRPr="00777045">
        <w:rPr>
          <w:rFonts w:ascii="Arial" w:eastAsia="Times New Roman" w:hAnsi="Arial" w:cs="Arial"/>
          <w:b/>
          <w:bCs/>
          <w:color w:val="000000"/>
          <w:lang w:eastAsia="fr-FR"/>
        </w:rPr>
        <w:t>space de rencontre doit être en adéquation avec</w:t>
      </w:r>
      <w:r w:rsidR="001F3938">
        <w:rPr>
          <w:rFonts w:ascii="Arial" w:eastAsia="Times New Roman" w:hAnsi="Arial" w:cs="Arial"/>
          <w:b/>
          <w:bCs/>
          <w:color w:val="000000"/>
          <w:lang w:eastAsia="fr-FR"/>
        </w:rPr>
        <w:t xml:space="preserve"> le référentiel,</w:t>
      </w:r>
      <w:r w:rsidRPr="00777045">
        <w:rPr>
          <w:rFonts w:ascii="Arial" w:eastAsia="Times New Roman" w:hAnsi="Arial" w:cs="Arial"/>
          <w:b/>
          <w:bCs/>
          <w:color w:val="000000"/>
          <w:lang w:eastAsia="fr-FR"/>
        </w:rPr>
        <w:t xml:space="preserve"> les besoins du territoire et validé par le comité des financeurs</w:t>
      </w:r>
      <w:r w:rsidR="0098021A">
        <w:rPr>
          <w:rFonts w:ascii="Arial" w:eastAsia="Times New Roman" w:hAnsi="Arial" w:cs="Arial"/>
          <w:b/>
          <w:bCs/>
          <w:color w:val="000000"/>
          <w:lang w:eastAsia="fr-FR"/>
        </w:rPr>
        <w:t xml:space="preserve"> ou un autre comité ad hoc (Sdsf, Ctg</w:t>
      </w:r>
      <w:r w:rsidR="00362EAE">
        <w:rPr>
          <w:rFonts w:ascii="Arial" w:eastAsia="Times New Roman" w:hAnsi="Arial" w:cs="Arial"/>
          <w:b/>
          <w:bCs/>
          <w:color w:val="000000"/>
          <w:lang w:eastAsia="fr-FR"/>
        </w:rPr>
        <w:t>, etc</w:t>
      </w:r>
      <w:r w:rsidR="0098021A">
        <w:rPr>
          <w:rFonts w:ascii="Arial" w:eastAsia="Times New Roman" w:hAnsi="Arial" w:cs="Arial"/>
          <w:b/>
          <w:bCs/>
          <w:color w:val="000000"/>
          <w:lang w:eastAsia="fr-FR"/>
        </w:rPr>
        <w:t>.)</w:t>
      </w:r>
    </w:p>
    <w:p w:rsidR="00D420D9" w:rsidRDefault="00D420D9"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color w:val="000000"/>
          <w:lang w:eastAsia="fr-FR"/>
        </w:rPr>
      </w:pP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Une phase de diagnostic est nécessaire afin de structurer une offre</w:t>
      </w:r>
      <w:r w:rsidR="0043563C">
        <w:rPr>
          <w:rFonts w:ascii="Arial" w:eastAsia="Times New Roman" w:hAnsi="Arial" w:cs="Arial"/>
          <w:color w:val="000000"/>
          <w:lang w:eastAsia="fr-FR"/>
        </w:rPr>
        <w:t xml:space="preserve"> de service</w:t>
      </w:r>
      <w:r w:rsidR="001A61E8">
        <w:rPr>
          <w:rFonts w:ascii="Arial" w:eastAsia="Times New Roman" w:hAnsi="Arial" w:cs="Arial"/>
          <w:color w:val="000000"/>
          <w:lang w:eastAsia="fr-FR"/>
        </w:rPr>
        <w:t xml:space="preserve"> sur le territoire</w:t>
      </w:r>
      <w:r w:rsidRPr="00777045">
        <w:rPr>
          <w:rFonts w:ascii="Arial" w:eastAsia="Times New Roman" w:hAnsi="Arial" w:cs="Arial"/>
          <w:color w:val="000000"/>
          <w:lang w:eastAsia="fr-FR"/>
        </w:rPr>
        <w:t xml:space="preserve"> en adéquation avec les besoins des familles.</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Dans le cadre de l</w:t>
      </w:r>
      <w:r w:rsidRPr="00967256">
        <w:rPr>
          <w:rFonts w:ascii="Arial" w:eastAsia="Times New Roman" w:hAnsi="Arial" w:cs="Arial"/>
          <w:color w:val="000000"/>
          <w:lang w:eastAsia="fr-FR"/>
        </w:rPr>
        <w:t xml:space="preserve">’attribution des </w:t>
      </w:r>
      <w:r>
        <w:rPr>
          <w:rFonts w:ascii="Arial" w:eastAsia="Times New Roman" w:hAnsi="Arial" w:cs="Arial"/>
          <w:color w:val="000000"/>
          <w:lang w:eastAsia="fr-FR"/>
        </w:rPr>
        <w:t>P</w:t>
      </w:r>
      <w:r w:rsidRPr="00967256">
        <w:rPr>
          <w:rFonts w:ascii="Arial" w:eastAsia="Times New Roman" w:hAnsi="Arial" w:cs="Arial"/>
          <w:color w:val="000000"/>
          <w:lang w:eastAsia="fr-FR"/>
        </w:rPr>
        <w:t xml:space="preserve">restations de service (Ps) relevant d’une compétence discrétionnaire des Caf, </w:t>
      </w:r>
      <w:r w:rsidR="001A61E8">
        <w:rPr>
          <w:rFonts w:ascii="Arial" w:eastAsia="Times New Roman" w:hAnsi="Arial" w:cs="Arial"/>
          <w:color w:val="000000"/>
          <w:lang w:eastAsia="fr-FR"/>
        </w:rPr>
        <w:t>celles-ci</w:t>
      </w:r>
      <w:r>
        <w:rPr>
          <w:rFonts w:ascii="Arial" w:eastAsia="Times New Roman" w:hAnsi="Arial" w:cs="Arial"/>
          <w:color w:val="000000"/>
          <w:lang w:eastAsia="fr-FR"/>
        </w:rPr>
        <w:t xml:space="preserve"> </w:t>
      </w:r>
      <w:r w:rsidRPr="00967256">
        <w:rPr>
          <w:rFonts w:ascii="Arial" w:eastAsia="Times New Roman" w:hAnsi="Arial" w:cs="Arial"/>
          <w:color w:val="000000"/>
          <w:lang w:eastAsia="fr-FR"/>
        </w:rPr>
        <w:t>restent libres de refuser le versement de la Ps si le service ne répond pas aux besoins des familles sur le territoire.</w:t>
      </w:r>
    </w:p>
    <w:p w:rsidR="00837A07" w:rsidRPr="00777045" w:rsidRDefault="00837A07" w:rsidP="00847147">
      <w:pPr>
        <w:spacing w:after="0" w:line="240" w:lineRule="auto"/>
        <w:jc w:val="both"/>
        <w:rPr>
          <w:rFonts w:ascii="Arial" w:eastAsia="Times New Roman" w:hAnsi="Arial" w:cs="Arial"/>
          <w:color w:val="000000"/>
          <w:lang w:eastAsia="fr-FR"/>
        </w:rPr>
      </w:pPr>
    </w:p>
    <w:p w:rsidR="00FE7B1A" w:rsidRPr="00777045" w:rsidRDefault="00FE7B1A" w:rsidP="00847147">
      <w:pPr>
        <w:pStyle w:val="Titre3"/>
      </w:pPr>
      <w:r w:rsidRPr="00777045">
        <w:t>L’</w:t>
      </w:r>
      <w:r w:rsidR="001F3938">
        <w:t>e</w:t>
      </w:r>
      <w:r w:rsidRPr="00777045">
        <w:t xml:space="preserve">space de rencontre doit bénéficier d’un agrément et répondre au référentiel national </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La demande de financement pour la Ps « </w:t>
      </w:r>
      <w:r w:rsidR="001F3938">
        <w:rPr>
          <w:rFonts w:ascii="Arial" w:eastAsia="Times New Roman" w:hAnsi="Arial" w:cs="Arial"/>
          <w:color w:val="000000"/>
          <w:lang w:eastAsia="fr-FR"/>
        </w:rPr>
        <w:t>e</w:t>
      </w:r>
      <w:r>
        <w:rPr>
          <w:rFonts w:ascii="Arial" w:eastAsia="Times New Roman" w:hAnsi="Arial" w:cs="Arial"/>
          <w:color w:val="000000"/>
          <w:lang w:eastAsia="fr-FR"/>
        </w:rPr>
        <w:t>space de rencontre » auprès des services de la Caf doit répondre à deux critères obligatoires, sous peine d’irrecevabilité :</w:t>
      </w:r>
    </w:p>
    <w:p w:rsidR="00FE7B1A" w:rsidRDefault="00FE7B1A" w:rsidP="00847147">
      <w:pPr>
        <w:spacing w:after="0" w:line="240" w:lineRule="auto"/>
        <w:jc w:val="both"/>
        <w:rPr>
          <w:rFonts w:ascii="Arial" w:eastAsia="Times New Roman" w:hAnsi="Arial" w:cs="Arial"/>
          <w:color w:val="000000"/>
          <w:lang w:eastAsia="fr-FR"/>
        </w:rPr>
      </w:pPr>
    </w:p>
    <w:p w:rsidR="00FE7B1A" w:rsidRPr="003E3D9F" w:rsidRDefault="00FE7B1A" w:rsidP="00847147">
      <w:pPr>
        <w:numPr>
          <w:ilvl w:val="0"/>
          <w:numId w:val="3"/>
        </w:numPr>
        <w:spacing w:after="0" w:line="240" w:lineRule="auto"/>
        <w:ind w:left="993" w:hanging="426"/>
        <w:jc w:val="both"/>
        <w:rPr>
          <w:rFonts w:ascii="Arial" w:eastAsia="Times New Roman" w:hAnsi="Arial" w:cs="Arial"/>
          <w:color w:val="000000"/>
          <w:lang w:eastAsia="fr-FR"/>
        </w:rPr>
      </w:pPr>
      <w:r w:rsidRPr="003E3D9F">
        <w:rPr>
          <w:rFonts w:ascii="Arial" w:eastAsia="Times New Roman" w:hAnsi="Arial" w:cs="Arial"/>
          <w:color w:val="000000"/>
          <w:lang w:eastAsia="fr-FR"/>
        </w:rPr>
        <w:t>Le service doit présenter l’agrément « </w:t>
      </w:r>
      <w:r w:rsidR="001F3938">
        <w:rPr>
          <w:rFonts w:ascii="Arial" w:eastAsia="Times New Roman" w:hAnsi="Arial" w:cs="Arial"/>
          <w:color w:val="000000"/>
          <w:lang w:eastAsia="fr-FR"/>
        </w:rPr>
        <w:t>e</w:t>
      </w:r>
      <w:r w:rsidRPr="003E3D9F">
        <w:rPr>
          <w:rFonts w:ascii="Arial" w:eastAsia="Times New Roman" w:hAnsi="Arial" w:cs="Arial"/>
          <w:color w:val="000000"/>
          <w:lang w:eastAsia="fr-FR"/>
        </w:rPr>
        <w:t>space de rencontre » ;</w:t>
      </w:r>
    </w:p>
    <w:p w:rsidR="00FE7B1A" w:rsidRPr="003E3D9F" w:rsidRDefault="00FE7B1A" w:rsidP="00847147">
      <w:pPr>
        <w:numPr>
          <w:ilvl w:val="0"/>
          <w:numId w:val="3"/>
        </w:numPr>
        <w:spacing w:after="0" w:line="240" w:lineRule="auto"/>
        <w:ind w:left="993" w:hanging="426"/>
        <w:jc w:val="both"/>
        <w:rPr>
          <w:rFonts w:ascii="Arial" w:eastAsia="Times New Roman" w:hAnsi="Arial" w:cs="Arial"/>
          <w:color w:val="000000"/>
          <w:lang w:eastAsia="fr-FR"/>
        </w:rPr>
      </w:pPr>
      <w:r w:rsidRPr="003E3D9F">
        <w:rPr>
          <w:rFonts w:ascii="Arial" w:eastAsia="Times New Roman" w:hAnsi="Arial" w:cs="Arial"/>
          <w:color w:val="000000"/>
          <w:lang w:eastAsia="fr-FR"/>
        </w:rPr>
        <w:t>Le projet de fonctionnement de la structure doit répondre aux critères du référentiel national d’activité.</w:t>
      </w:r>
    </w:p>
    <w:p w:rsidR="00FE7B1A" w:rsidRPr="00BF0B03" w:rsidRDefault="00FE7B1A" w:rsidP="00847147">
      <w:pPr>
        <w:spacing w:after="0" w:line="240" w:lineRule="auto"/>
        <w:jc w:val="both"/>
        <w:rPr>
          <w:rFonts w:ascii="Arial" w:eastAsia="Times New Roman" w:hAnsi="Arial" w:cs="Arial"/>
          <w:bCs/>
          <w:strike/>
          <w:color w:val="000000"/>
          <w:lang w:eastAsia="fr-FR"/>
        </w:rPr>
      </w:pPr>
    </w:p>
    <w:p w:rsidR="00FE7B1A" w:rsidRDefault="00FE7B1A" w:rsidP="00847147">
      <w:pPr>
        <w:spacing w:after="0" w:line="240" w:lineRule="auto"/>
        <w:jc w:val="both"/>
        <w:rPr>
          <w:rFonts w:ascii="Arial" w:eastAsia="Times New Roman" w:hAnsi="Arial" w:cs="Arial"/>
          <w:iCs/>
          <w:color w:val="000000"/>
          <w:lang w:eastAsia="fr-FR"/>
        </w:rPr>
      </w:pPr>
      <w:r>
        <w:rPr>
          <w:rFonts w:ascii="Arial" w:eastAsia="Times New Roman" w:hAnsi="Arial" w:cs="Arial"/>
          <w:color w:val="000000"/>
          <w:lang w:eastAsia="fr-FR"/>
        </w:rPr>
        <w:t>Les Caf seront particulièrement vigilantes au respect</w:t>
      </w:r>
      <w:r w:rsidRPr="00777045">
        <w:rPr>
          <w:rFonts w:ascii="Arial" w:eastAsia="Times New Roman" w:hAnsi="Arial" w:cs="Arial"/>
          <w:color w:val="000000"/>
          <w:lang w:eastAsia="fr-FR"/>
        </w:rPr>
        <w:t xml:space="preserve"> </w:t>
      </w:r>
      <w:r>
        <w:rPr>
          <w:rFonts w:ascii="Arial" w:eastAsia="Times New Roman" w:hAnsi="Arial" w:cs="Arial"/>
          <w:color w:val="000000"/>
          <w:lang w:eastAsia="fr-FR"/>
        </w:rPr>
        <w:t>d</w:t>
      </w:r>
      <w:r w:rsidRPr="00777045">
        <w:rPr>
          <w:rFonts w:ascii="Arial" w:eastAsia="Times New Roman" w:hAnsi="Arial" w:cs="Arial"/>
          <w:color w:val="000000"/>
          <w:lang w:eastAsia="fr-FR"/>
        </w:rPr>
        <w:t xml:space="preserve">es conditions de fonctionnement et d’encadrement, notamment </w:t>
      </w:r>
      <w:r w:rsidRPr="00777045">
        <w:rPr>
          <w:rFonts w:ascii="Arial" w:eastAsia="Times New Roman" w:hAnsi="Arial" w:cs="Arial"/>
          <w:iCs/>
          <w:color w:val="000000"/>
          <w:lang w:eastAsia="fr-FR"/>
        </w:rPr>
        <w:t xml:space="preserve">la présence de deux intervenants </w:t>
      </w:r>
      <w:r w:rsidR="001F3938">
        <w:rPr>
          <w:rFonts w:ascii="Arial" w:eastAsia="Times New Roman" w:hAnsi="Arial" w:cs="Arial"/>
          <w:iCs/>
          <w:color w:val="000000"/>
          <w:lang w:eastAsia="fr-FR"/>
        </w:rPr>
        <w:t>professionnels s</w:t>
      </w:r>
      <w:r w:rsidRPr="00777045">
        <w:rPr>
          <w:rFonts w:ascii="Arial" w:eastAsia="Times New Roman" w:hAnsi="Arial" w:cs="Arial"/>
          <w:iCs/>
          <w:color w:val="000000"/>
          <w:lang w:eastAsia="fr-FR"/>
        </w:rPr>
        <w:t>ur l‘ensemble des heures d’ouverture au public</w:t>
      </w:r>
      <w:r w:rsidR="001F3938">
        <w:rPr>
          <w:rFonts w:ascii="Arial" w:eastAsia="Times New Roman" w:hAnsi="Arial" w:cs="Arial"/>
          <w:iCs/>
          <w:color w:val="000000"/>
          <w:lang w:eastAsia="fr-FR"/>
        </w:rPr>
        <w:t>.</w:t>
      </w:r>
    </w:p>
    <w:p w:rsidR="00FE7B1A" w:rsidRDefault="00FE7B1A" w:rsidP="00CF0789">
      <w:pPr>
        <w:spacing w:after="0" w:line="240" w:lineRule="auto"/>
        <w:jc w:val="both"/>
        <w:rPr>
          <w:rFonts w:ascii="Arial" w:eastAsia="Times New Roman" w:hAnsi="Arial" w:cs="Arial"/>
          <w:color w:val="000000"/>
          <w:lang w:eastAsia="fr-FR"/>
        </w:rPr>
      </w:pPr>
    </w:p>
    <w:p w:rsidR="00FE7B1A" w:rsidRDefault="00FE7B1A" w:rsidP="00847147">
      <w:pPr>
        <w:spacing w:after="0" w:line="240" w:lineRule="auto"/>
        <w:jc w:val="both"/>
        <w:rPr>
          <w:rFonts w:ascii="Arial" w:eastAsia="Times New Roman" w:hAnsi="Arial" w:cs="Arial"/>
          <w:iCs/>
          <w:color w:val="000000"/>
          <w:lang w:eastAsia="fr-FR"/>
        </w:rPr>
      </w:pPr>
      <w:r>
        <w:rPr>
          <w:rFonts w:ascii="Arial" w:eastAsia="Times New Roman" w:hAnsi="Arial" w:cs="Arial"/>
          <w:color w:val="000000"/>
          <w:lang w:eastAsia="fr-FR"/>
        </w:rPr>
        <w:t>Des</w:t>
      </w:r>
      <w:r w:rsidRPr="00777045">
        <w:rPr>
          <w:rFonts w:ascii="Arial" w:eastAsia="Times New Roman" w:hAnsi="Arial" w:cs="Arial"/>
          <w:color w:val="000000"/>
          <w:lang w:eastAsia="fr-FR"/>
        </w:rPr>
        <w:t xml:space="preserve"> dispositions </w:t>
      </w:r>
      <w:r>
        <w:rPr>
          <w:rFonts w:ascii="Arial" w:eastAsia="Times New Roman" w:hAnsi="Arial" w:cs="Arial"/>
          <w:color w:val="000000"/>
          <w:lang w:eastAsia="fr-FR"/>
        </w:rPr>
        <w:t>so</w:t>
      </w:r>
      <w:r w:rsidRPr="00777045">
        <w:rPr>
          <w:rFonts w:ascii="Arial" w:eastAsia="Times New Roman" w:hAnsi="Arial" w:cs="Arial"/>
          <w:color w:val="000000"/>
          <w:lang w:eastAsia="fr-FR"/>
        </w:rPr>
        <w:t xml:space="preserve">nt prévues dans le </w:t>
      </w:r>
      <w:r w:rsidR="00A64E49">
        <w:rPr>
          <w:rFonts w:ascii="Arial" w:eastAsia="Times New Roman" w:hAnsi="Arial" w:cs="Arial"/>
          <w:color w:val="000000"/>
          <w:lang w:eastAsia="fr-FR"/>
        </w:rPr>
        <w:t xml:space="preserve">présent </w:t>
      </w:r>
      <w:r w:rsidRPr="00777045">
        <w:rPr>
          <w:rFonts w:ascii="Arial" w:eastAsia="Times New Roman" w:hAnsi="Arial" w:cs="Arial"/>
          <w:color w:val="000000"/>
          <w:lang w:eastAsia="fr-FR"/>
        </w:rPr>
        <w:t>référentiel</w:t>
      </w:r>
      <w:r>
        <w:rPr>
          <w:rFonts w:ascii="Arial" w:eastAsia="Times New Roman" w:hAnsi="Arial" w:cs="Arial"/>
          <w:color w:val="000000"/>
          <w:lang w:eastAsia="fr-FR"/>
        </w:rPr>
        <w:t xml:space="preserve"> national</w:t>
      </w:r>
      <w:r w:rsidRPr="00777045">
        <w:rPr>
          <w:rFonts w:ascii="Arial" w:eastAsia="Times New Roman" w:hAnsi="Arial" w:cs="Arial"/>
          <w:color w:val="000000"/>
          <w:lang w:eastAsia="fr-FR"/>
        </w:rPr>
        <w:t xml:space="preserve"> afin d’accompagner la montée en qualification de ces structures. </w:t>
      </w:r>
      <w:r w:rsidRPr="00777045">
        <w:rPr>
          <w:rFonts w:ascii="Arial" w:eastAsia="Times New Roman" w:hAnsi="Arial" w:cs="Arial"/>
          <w:iCs/>
          <w:color w:val="000000"/>
          <w:lang w:eastAsia="fr-FR"/>
        </w:rPr>
        <w:t>L’exigence de qualification s’applique à l’ensemble des intervenants, qu’ils soient professionnels ou bénévoles.</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L’analyse de la demande de financement</w:t>
      </w:r>
      <w:r w:rsidRPr="00777045">
        <w:rPr>
          <w:rFonts w:ascii="Arial" w:eastAsia="Times New Roman" w:hAnsi="Arial" w:cs="Arial"/>
          <w:color w:val="000000"/>
          <w:lang w:eastAsia="fr-FR"/>
        </w:rPr>
        <w:t xml:space="preserve"> se fait sur la base des pièces justificatives suivantes :</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numPr>
          <w:ilvl w:val="0"/>
          <w:numId w:val="7"/>
        </w:numPr>
        <w:spacing w:after="0" w:line="240" w:lineRule="auto"/>
        <w:ind w:left="993" w:right="-144"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’agrément</w:t>
      </w:r>
      <w:r w:rsidR="004D0E48">
        <w:rPr>
          <w:rFonts w:ascii="Arial" w:eastAsia="Times New Roman" w:hAnsi="Arial" w:cs="Arial"/>
          <w:color w:val="000000"/>
          <w:lang w:eastAsia="fr-FR"/>
        </w:rPr>
        <w:t xml:space="preserve"> </w:t>
      </w:r>
      <w:r w:rsidR="00CB65A6">
        <w:rPr>
          <w:rFonts w:ascii="Arial" w:eastAsia="Times New Roman" w:hAnsi="Arial" w:cs="Arial"/>
          <w:color w:val="000000"/>
          <w:lang w:eastAsia="fr-FR"/>
        </w:rPr>
        <w:t xml:space="preserve">« espace de rencontre » </w:t>
      </w:r>
      <w:r w:rsidRPr="00777045">
        <w:rPr>
          <w:rFonts w:ascii="Arial" w:eastAsia="Times New Roman" w:hAnsi="Arial" w:cs="Arial"/>
          <w:color w:val="000000"/>
          <w:lang w:eastAsia="fr-FR"/>
        </w:rPr>
        <w:t>;</w:t>
      </w:r>
    </w:p>
    <w:p w:rsidR="00FE7B1A" w:rsidRPr="00777045" w:rsidRDefault="00FE7B1A" w:rsidP="00847147">
      <w:pPr>
        <w:numPr>
          <w:ilvl w:val="0"/>
          <w:numId w:val="7"/>
        </w:numPr>
        <w:spacing w:after="0" w:line="240" w:lineRule="auto"/>
        <w:ind w:left="993" w:right="-142"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e projet de service comportant les moyens humains et matériel ;</w:t>
      </w:r>
    </w:p>
    <w:p w:rsidR="00FE7B1A" w:rsidRPr="00777045" w:rsidRDefault="00FE7B1A" w:rsidP="00847147">
      <w:pPr>
        <w:numPr>
          <w:ilvl w:val="0"/>
          <w:numId w:val="7"/>
        </w:numPr>
        <w:spacing w:after="0" w:line="240" w:lineRule="auto"/>
        <w:ind w:left="993" w:right="-142"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a déclaration des données d’activité et financière ;</w:t>
      </w:r>
    </w:p>
    <w:p w:rsidR="00FE7B1A" w:rsidRPr="00777045" w:rsidRDefault="00FE7B1A" w:rsidP="00847147">
      <w:pPr>
        <w:numPr>
          <w:ilvl w:val="0"/>
          <w:numId w:val="7"/>
        </w:numPr>
        <w:spacing w:after="0" w:line="240" w:lineRule="auto"/>
        <w:ind w:left="993" w:right="-142" w:hanging="426"/>
        <w:jc w:val="both"/>
        <w:rPr>
          <w:rFonts w:ascii="Arial" w:eastAsia="Times New Roman" w:hAnsi="Arial" w:cs="Arial"/>
          <w:color w:val="000000"/>
          <w:lang w:eastAsia="fr-FR"/>
        </w:rPr>
      </w:pPr>
      <w:r>
        <w:rPr>
          <w:rFonts w:ascii="Arial" w:eastAsia="Times New Roman" w:hAnsi="Arial" w:cs="Arial"/>
          <w:color w:val="000000"/>
          <w:lang w:eastAsia="fr-FR"/>
        </w:rPr>
        <w:t xml:space="preserve">Le compte de résultat </w:t>
      </w:r>
      <w:r w:rsidRPr="00777045">
        <w:rPr>
          <w:rFonts w:ascii="Arial" w:eastAsia="Times New Roman" w:hAnsi="Arial" w:cs="Arial"/>
          <w:color w:val="000000"/>
          <w:lang w:eastAsia="fr-FR"/>
        </w:rPr>
        <w:t>de l’année N-1 et le budget prévisionnel N (budget correspondant à l’activité financée par la branche Famille).</w:t>
      </w:r>
    </w:p>
    <w:p w:rsidR="00FE7B1A" w:rsidRPr="00777045" w:rsidRDefault="00FE7B1A" w:rsidP="00847147">
      <w:pPr>
        <w:autoSpaceDE w:val="0"/>
        <w:autoSpaceDN w:val="0"/>
        <w:adjustRightInd w:val="0"/>
        <w:spacing w:after="0" w:line="240" w:lineRule="auto"/>
        <w:jc w:val="both"/>
        <w:rPr>
          <w:rFonts w:ascii="Arial" w:hAnsi="Arial" w:cs="Arial"/>
          <w:iCs/>
          <w:color w:val="000000"/>
          <w:lang w:eastAsia="fr-FR"/>
        </w:rPr>
      </w:pPr>
      <w:bookmarkStart w:id="2" w:name="_Hlk12437529"/>
    </w:p>
    <w:bookmarkEnd w:id="2"/>
    <w:p w:rsidR="00FE7B1A" w:rsidRDefault="00FE7B1A" w:rsidP="00847147">
      <w:pPr>
        <w:autoSpaceDE w:val="0"/>
        <w:autoSpaceDN w:val="0"/>
        <w:adjustRightInd w:val="0"/>
        <w:spacing w:after="0" w:line="240" w:lineRule="auto"/>
        <w:jc w:val="both"/>
        <w:rPr>
          <w:rFonts w:ascii="Arial" w:eastAsia="Times New Roman" w:hAnsi="Arial" w:cs="Arial"/>
          <w:iCs/>
          <w:color w:val="000000"/>
          <w:lang w:eastAsia="fr-FR"/>
        </w:rPr>
      </w:pPr>
      <w:r w:rsidRPr="00DD1E7C">
        <w:rPr>
          <w:rFonts w:ascii="Arial" w:hAnsi="Arial" w:cs="Arial"/>
          <w:iCs/>
          <w:color w:val="000000"/>
          <w:lang w:eastAsia="fr-FR"/>
        </w:rPr>
        <w:t>L</w:t>
      </w:r>
      <w:r w:rsidRPr="00DD1E7C">
        <w:rPr>
          <w:rFonts w:ascii="Arial" w:eastAsia="Times New Roman" w:hAnsi="Arial" w:cs="Arial"/>
          <w:iCs/>
          <w:color w:val="000000"/>
          <w:lang w:eastAsia="fr-FR"/>
        </w:rPr>
        <w:t>es conditions</w:t>
      </w:r>
      <w:r w:rsidRPr="00777045">
        <w:rPr>
          <w:rFonts w:ascii="Arial" w:eastAsia="Times New Roman" w:hAnsi="Arial" w:cs="Arial"/>
          <w:iCs/>
          <w:color w:val="000000"/>
          <w:lang w:eastAsia="fr-FR"/>
        </w:rPr>
        <w:t xml:space="preserve"> relatives à l’analyse de la pratique sont vérifiées lors de la fourniture des données réalisées.</w:t>
      </w:r>
    </w:p>
    <w:p w:rsidR="00637212" w:rsidRDefault="00637212" w:rsidP="00847147">
      <w:pPr>
        <w:autoSpaceDE w:val="0"/>
        <w:autoSpaceDN w:val="0"/>
        <w:adjustRightInd w:val="0"/>
        <w:spacing w:after="0" w:line="240" w:lineRule="auto"/>
        <w:jc w:val="both"/>
        <w:rPr>
          <w:rFonts w:ascii="Arial" w:eastAsia="Times New Roman" w:hAnsi="Arial" w:cs="Arial"/>
          <w:iCs/>
          <w:color w:val="000000"/>
          <w:lang w:eastAsia="fr-FR"/>
        </w:rPr>
      </w:pPr>
    </w:p>
    <w:p w:rsidR="00232B4B" w:rsidRDefault="00232B4B" w:rsidP="00847147">
      <w:pPr>
        <w:autoSpaceDE w:val="0"/>
        <w:autoSpaceDN w:val="0"/>
        <w:adjustRightInd w:val="0"/>
        <w:spacing w:after="0" w:line="240" w:lineRule="auto"/>
        <w:jc w:val="both"/>
        <w:rPr>
          <w:rFonts w:ascii="Arial" w:eastAsia="Times New Roman" w:hAnsi="Arial" w:cs="Arial"/>
          <w:iCs/>
          <w:color w:val="000000"/>
          <w:lang w:eastAsia="fr-FR"/>
        </w:rPr>
      </w:pPr>
      <w:r>
        <w:rPr>
          <w:rFonts w:ascii="Arial" w:eastAsia="Times New Roman" w:hAnsi="Arial" w:cs="Arial"/>
          <w:iCs/>
          <w:color w:val="000000"/>
          <w:lang w:eastAsia="fr-FR"/>
        </w:rPr>
        <w:t xml:space="preserve">Les modalités de calcul de la prestation de service </w:t>
      </w:r>
      <w:r w:rsidR="000C69D7">
        <w:rPr>
          <w:rFonts w:ascii="Arial" w:eastAsia="Times New Roman" w:hAnsi="Arial" w:cs="Arial"/>
          <w:iCs/>
          <w:color w:val="000000"/>
          <w:lang w:eastAsia="fr-FR"/>
        </w:rPr>
        <w:t xml:space="preserve">des « Espaces de rencontre » </w:t>
      </w:r>
      <w:r>
        <w:rPr>
          <w:rFonts w:ascii="Arial" w:eastAsia="Times New Roman" w:hAnsi="Arial" w:cs="Arial"/>
          <w:iCs/>
          <w:color w:val="000000"/>
          <w:lang w:eastAsia="fr-FR"/>
        </w:rPr>
        <w:t>restent inchangées</w:t>
      </w:r>
      <w:r w:rsidR="000E27B1">
        <w:rPr>
          <w:rStyle w:val="Appelnotedebasdep"/>
          <w:rFonts w:ascii="Arial" w:eastAsia="Times New Roman" w:hAnsi="Arial" w:cs="Arial"/>
          <w:iCs/>
          <w:color w:val="000000"/>
          <w:lang w:eastAsia="fr-FR"/>
        </w:rPr>
        <w:footnoteReference w:id="5"/>
      </w:r>
      <w:r>
        <w:rPr>
          <w:rFonts w:ascii="Arial" w:eastAsia="Times New Roman" w:hAnsi="Arial" w:cs="Arial"/>
          <w:iCs/>
          <w:color w:val="000000"/>
          <w:lang w:eastAsia="fr-FR"/>
        </w:rPr>
        <w:t>.</w:t>
      </w:r>
    </w:p>
    <w:p w:rsidR="00FE7B1A" w:rsidRPr="00777045" w:rsidRDefault="00FE7B1A" w:rsidP="00847147">
      <w:pPr>
        <w:spacing w:after="0" w:line="240" w:lineRule="auto"/>
        <w:jc w:val="both"/>
        <w:rPr>
          <w:rFonts w:ascii="Arial" w:eastAsia="Times New Roman" w:hAnsi="Arial" w:cs="Arial"/>
          <w:color w:val="000000"/>
          <w:lang w:eastAsia="fr-FR"/>
        </w:rPr>
      </w:pPr>
    </w:p>
    <w:p w:rsidR="00FE7B1A" w:rsidRPr="00777045" w:rsidRDefault="00FE7B1A" w:rsidP="00847147">
      <w:pPr>
        <w:pStyle w:val="Titre3"/>
      </w:pPr>
      <w:r w:rsidRPr="00777045">
        <w:t xml:space="preserve">La branche Famille ne finance que la part de l’activité des </w:t>
      </w:r>
      <w:r w:rsidR="00595F5A">
        <w:t>e</w:t>
      </w:r>
      <w:r w:rsidRPr="00777045">
        <w:t>spaces de rencontre répondant à son champ de compétence</w:t>
      </w:r>
    </w:p>
    <w:p w:rsidR="00FE7B1A" w:rsidRDefault="00FE7B1A" w:rsidP="00847147">
      <w:pPr>
        <w:spacing w:after="0" w:line="240" w:lineRule="auto"/>
        <w:jc w:val="both"/>
        <w:rPr>
          <w:rFonts w:ascii="Arial" w:eastAsia="Times New Roman" w:hAnsi="Arial" w:cs="Arial"/>
          <w:color w:val="000000"/>
          <w:lang w:eastAsia="fr-FR"/>
        </w:rPr>
      </w:pPr>
    </w:p>
    <w:p w:rsidR="00D420D9" w:rsidRDefault="00D420D9"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lang w:eastAsia="fr-FR"/>
        </w:rPr>
      </w:pPr>
    </w:p>
    <w:p w:rsidR="00FE7B1A" w:rsidRDefault="00FE7B1A"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color w:val="000000"/>
          <w:lang w:eastAsia="fr-FR"/>
        </w:rPr>
      </w:pPr>
      <w:r w:rsidRPr="00E77434">
        <w:rPr>
          <w:rFonts w:ascii="Arial" w:eastAsia="Times New Roman" w:hAnsi="Arial" w:cs="Arial"/>
          <w:b/>
          <w:bCs/>
          <w:lang w:eastAsia="fr-FR"/>
        </w:rPr>
        <w:t xml:space="preserve">Sont éligibles au financement de la branche Famille au moyen de la Ps, </w:t>
      </w:r>
      <w:r w:rsidRPr="00E77434">
        <w:rPr>
          <w:rFonts w:ascii="Arial" w:eastAsia="Times New Roman" w:hAnsi="Arial" w:cs="Arial"/>
          <w:b/>
          <w:bCs/>
          <w:color w:val="000000"/>
          <w:lang w:eastAsia="fr-FR"/>
        </w:rPr>
        <w:t>les mesures judiciaires liées à une procédure de divorce ou une séparation conflictuelle ordonnées par Jaf, ou une Cour d’appel, ainsi que les sollicitations directes des familles.</w:t>
      </w:r>
      <w:r w:rsidR="00595F5A" w:rsidRPr="00E77434">
        <w:rPr>
          <w:rFonts w:ascii="Arial" w:eastAsia="Times New Roman" w:hAnsi="Arial" w:cs="Arial"/>
          <w:b/>
          <w:bCs/>
          <w:color w:val="000000"/>
          <w:lang w:eastAsia="fr-FR"/>
        </w:rPr>
        <w:t xml:space="preserve"> </w:t>
      </w:r>
    </w:p>
    <w:p w:rsidR="00D420D9" w:rsidRPr="00E77434" w:rsidRDefault="00D420D9" w:rsidP="00D420D9">
      <w:pPr>
        <w:pBdr>
          <w:top w:val="single" w:sz="4" w:space="1" w:color="auto"/>
          <w:left w:val="single" w:sz="4" w:space="31" w:color="auto"/>
          <w:bottom w:val="single" w:sz="4" w:space="1" w:color="auto"/>
          <w:right w:val="single" w:sz="4" w:space="4" w:color="auto"/>
        </w:pBdr>
        <w:spacing w:after="0" w:line="240" w:lineRule="auto"/>
        <w:ind w:left="709"/>
        <w:jc w:val="both"/>
        <w:rPr>
          <w:rFonts w:ascii="Arial" w:eastAsia="Times New Roman" w:hAnsi="Arial" w:cs="Arial"/>
          <w:b/>
          <w:bCs/>
          <w:color w:val="000000"/>
          <w:lang w:eastAsia="fr-FR"/>
        </w:rPr>
      </w:pPr>
    </w:p>
    <w:p w:rsidR="001F4421" w:rsidRDefault="001F4421" w:rsidP="00B330B6">
      <w:pPr>
        <w:spacing w:after="0" w:line="240" w:lineRule="auto"/>
        <w:jc w:val="both"/>
        <w:rPr>
          <w:rFonts w:ascii="Arial" w:eastAsia="Times New Roman" w:hAnsi="Arial" w:cs="Arial"/>
          <w:b/>
          <w:bCs/>
          <w:color w:val="000000"/>
          <w:lang w:eastAsia="fr-FR"/>
        </w:rPr>
      </w:pPr>
    </w:p>
    <w:p w:rsidR="00FE7B1A" w:rsidRDefault="00FE7B1A" w:rsidP="006C05A5">
      <w:pPr>
        <w:spacing w:after="0" w:line="240" w:lineRule="auto"/>
        <w:jc w:val="both"/>
        <w:rPr>
          <w:rFonts w:ascii="Arial" w:eastAsia="Times New Roman" w:hAnsi="Arial" w:cs="Arial"/>
          <w:color w:val="000000"/>
          <w:lang w:eastAsia="fr-FR"/>
        </w:rPr>
      </w:pPr>
      <w:r w:rsidRPr="00E77434">
        <w:rPr>
          <w:rFonts w:ascii="Arial" w:eastAsia="Times New Roman" w:hAnsi="Arial" w:cs="Arial"/>
          <w:b/>
          <w:bCs/>
          <w:color w:val="000000"/>
          <w:lang w:eastAsia="fr-FR"/>
        </w:rPr>
        <w:t xml:space="preserve">En revanche, la branche Famille ne finance </w:t>
      </w:r>
      <w:r w:rsidR="00595F5A" w:rsidRPr="00E77434">
        <w:rPr>
          <w:rFonts w:ascii="Arial" w:eastAsia="Times New Roman" w:hAnsi="Arial" w:cs="Arial"/>
          <w:b/>
          <w:bCs/>
          <w:color w:val="000000"/>
          <w:lang w:eastAsia="fr-FR"/>
        </w:rPr>
        <w:t xml:space="preserve">pas les mesures ordonnées par le </w:t>
      </w:r>
      <w:r w:rsidR="00A05B5B" w:rsidRPr="00E77434">
        <w:rPr>
          <w:rFonts w:ascii="Arial" w:eastAsia="Times New Roman" w:hAnsi="Arial" w:cs="Arial"/>
          <w:b/>
          <w:bCs/>
          <w:color w:val="000000"/>
          <w:lang w:eastAsia="fr-FR"/>
        </w:rPr>
        <w:t>J</w:t>
      </w:r>
      <w:r w:rsidR="00595F5A" w:rsidRPr="00E77434">
        <w:rPr>
          <w:rFonts w:ascii="Arial" w:eastAsia="Times New Roman" w:hAnsi="Arial" w:cs="Arial"/>
          <w:b/>
          <w:bCs/>
          <w:color w:val="000000"/>
          <w:lang w:eastAsia="fr-FR"/>
        </w:rPr>
        <w:t>uge des enfants.</w:t>
      </w:r>
      <w:r w:rsidR="00595F5A">
        <w:rPr>
          <w:rFonts w:ascii="Arial" w:eastAsia="Times New Roman" w:hAnsi="Arial" w:cs="Arial"/>
          <w:color w:val="000000"/>
          <w:lang w:eastAsia="fr-FR"/>
        </w:rPr>
        <w:t xml:space="preserve"> </w:t>
      </w:r>
      <w:r w:rsidR="00595F5A" w:rsidRPr="00E77434">
        <w:rPr>
          <w:rFonts w:ascii="Arial" w:eastAsia="Times New Roman" w:hAnsi="Arial" w:cs="Arial"/>
          <w:b/>
          <w:bCs/>
          <w:color w:val="000000"/>
          <w:lang w:eastAsia="fr-FR"/>
        </w:rPr>
        <w:t xml:space="preserve">Elle ne finance donc </w:t>
      </w:r>
      <w:r w:rsidRPr="00E77434">
        <w:rPr>
          <w:rFonts w:ascii="Arial" w:eastAsia="Times New Roman" w:hAnsi="Arial" w:cs="Arial"/>
          <w:b/>
          <w:bCs/>
          <w:color w:val="000000"/>
          <w:lang w:eastAsia="fr-FR"/>
        </w:rPr>
        <w:t>ni les « visites en présence d’un tiers » ni les « visites médiatisées »</w:t>
      </w:r>
      <w:r w:rsidRPr="00E77434">
        <w:rPr>
          <w:rStyle w:val="Appelnotedebasdep"/>
          <w:rFonts w:ascii="Arial" w:eastAsia="Times New Roman" w:hAnsi="Arial" w:cs="Arial"/>
          <w:b/>
          <w:bCs/>
          <w:color w:val="000000"/>
          <w:lang w:eastAsia="fr-FR"/>
        </w:rPr>
        <w:footnoteReference w:id="6"/>
      </w:r>
      <w:r w:rsidRPr="00E77434">
        <w:rPr>
          <w:rFonts w:ascii="Arial" w:eastAsia="Times New Roman" w:hAnsi="Arial" w:cs="Arial"/>
          <w:b/>
          <w:bCs/>
          <w:color w:val="000000"/>
          <w:lang w:eastAsia="fr-FR"/>
        </w:rPr>
        <w:t xml:space="preserve"> </w:t>
      </w:r>
      <w:r w:rsidR="00595F5A" w:rsidRPr="00E77434">
        <w:rPr>
          <w:rFonts w:ascii="Arial" w:eastAsia="Times New Roman" w:hAnsi="Arial" w:cs="Arial"/>
          <w:b/>
          <w:bCs/>
          <w:color w:val="000000"/>
          <w:lang w:eastAsia="fr-FR"/>
        </w:rPr>
        <w:t xml:space="preserve">prononcées </w:t>
      </w:r>
      <w:r w:rsidRPr="00E77434">
        <w:rPr>
          <w:rFonts w:ascii="Arial" w:eastAsia="Times New Roman" w:hAnsi="Arial" w:cs="Arial"/>
          <w:b/>
          <w:bCs/>
          <w:color w:val="000000"/>
          <w:lang w:eastAsia="fr-FR"/>
        </w:rPr>
        <w:t xml:space="preserve">dans le cadre d’une assistance éducative, ou décidée par un service d’aide sociale à l’enfance d’un </w:t>
      </w:r>
      <w:r w:rsidR="00A05B5B" w:rsidRPr="00E77434">
        <w:rPr>
          <w:rFonts w:ascii="Arial" w:eastAsia="Times New Roman" w:hAnsi="Arial" w:cs="Arial"/>
          <w:b/>
          <w:bCs/>
          <w:color w:val="000000"/>
          <w:lang w:eastAsia="fr-FR"/>
        </w:rPr>
        <w:t>c</w:t>
      </w:r>
      <w:r w:rsidRPr="00E77434">
        <w:rPr>
          <w:rFonts w:ascii="Arial" w:eastAsia="Times New Roman" w:hAnsi="Arial" w:cs="Arial"/>
          <w:b/>
          <w:bCs/>
          <w:color w:val="000000"/>
          <w:lang w:eastAsia="fr-FR"/>
        </w:rPr>
        <w:t>onseil départemental</w:t>
      </w:r>
      <w:r w:rsidRPr="00777045">
        <w:rPr>
          <w:rFonts w:ascii="Arial" w:eastAsia="Times New Roman" w:hAnsi="Arial" w:cs="Arial"/>
          <w:color w:val="000000"/>
          <w:lang w:eastAsia="fr-FR"/>
        </w:rPr>
        <w:t xml:space="preserve"> pour un enfant qui lui est confié administrativement.</w:t>
      </w:r>
      <w:r>
        <w:rPr>
          <w:rFonts w:ascii="Arial" w:eastAsia="Times New Roman" w:hAnsi="Arial" w:cs="Arial"/>
          <w:color w:val="000000"/>
          <w:lang w:eastAsia="fr-FR"/>
        </w:rPr>
        <w:t xml:space="preserve"> Par conséquent, ces heures d’activité ne doivent être prises en compte dans les heures de fonctionnement de la structure et déclarées à la Caf.</w:t>
      </w:r>
    </w:p>
    <w:p w:rsidR="00ED0899" w:rsidRDefault="00ED0899" w:rsidP="00B330B6">
      <w:pPr>
        <w:spacing w:after="0" w:line="240" w:lineRule="auto"/>
        <w:jc w:val="both"/>
        <w:rPr>
          <w:rFonts w:ascii="Arial" w:eastAsia="Times New Roman" w:hAnsi="Arial" w:cs="Arial"/>
          <w:color w:val="000000"/>
          <w:lang w:eastAsia="fr-FR"/>
        </w:rPr>
      </w:pPr>
    </w:p>
    <w:p w:rsidR="00B330B6" w:rsidRDefault="00B330B6" w:rsidP="00B330B6">
      <w:pPr>
        <w:spacing w:after="0" w:line="240" w:lineRule="auto"/>
        <w:jc w:val="both"/>
        <w:rPr>
          <w:rFonts w:ascii="Arial" w:eastAsia="Times New Roman" w:hAnsi="Arial" w:cs="Arial"/>
          <w:color w:val="000000"/>
          <w:lang w:eastAsia="fr-FR"/>
        </w:rPr>
      </w:pPr>
    </w:p>
    <w:p w:rsidR="00ED0899" w:rsidRDefault="00ED0899" w:rsidP="006C05A5">
      <w:pPr>
        <w:pStyle w:val="Titre2"/>
      </w:pPr>
      <w:r w:rsidRPr="00777045">
        <w:t>Les modalités de calcul d</w:t>
      </w:r>
      <w:r>
        <w:t>e la Ps « espace</w:t>
      </w:r>
      <w:r w:rsidRPr="00777045">
        <w:t xml:space="preserve"> de rencontre »</w:t>
      </w:r>
    </w:p>
    <w:p w:rsidR="00ED0899" w:rsidRPr="00C16598" w:rsidRDefault="00ED0899" w:rsidP="00B330B6">
      <w:pPr>
        <w:spacing w:after="0" w:line="240" w:lineRule="auto"/>
        <w:jc w:val="both"/>
        <w:rPr>
          <w:rFonts w:ascii="Arial" w:eastAsia="Times New Roman" w:hAnsi="Arial" w:cs="Arial"/>
          <w:iCs/>
          <w:color w:val="000000"/>
          <w:lang w:eastAsia="fr-FR"/>
        </w:rPr>
      </w:pPr>
    </w:p>
    <w:p w:rsidR="00ED0899" w:rsidRPr="00B330B6" w:rsidRDefault="00B330B6" w:rsidP="006C05A5">
      <w:pPr>
        <w:spacing w:after="0" w:line="240" w:lineRule="auto"/>
        <w:jc w:val="both"/>
        <w:rPr>
          <w:rFonts w:ascii="Arial" w:eastAsia="Times New Roman" w:hAnsi="Arial" w:cs="Arial"/>
          <w:iCs/>
          <w:color w:val="000000"/>
          <w:lang w:eastAsia="fr-FR"/>
        </w:rPr>
      </w:pPr>
      <w:r w:rsidRPr="00B330B6">
        <w:rPr>
          <w:rFonts w:ascii="Arial" w:eastAsia="Times New Roman" w:hAnsi="Arial" w:cs="Arial"/>
          <w:bCs/>
          <w:iCs/>
          <w:color w:val="000000"/>
          <w:lang w:eastAsia="fr-FR"/>
        </w:rPr>
        <w:t xml:space="preserve">Depuis le </w:t>
      </w:r>
      <w:r w:rsidR="00ED0899" w:rsidRPr="00B330B6">
        <w:rPr>
          <w:rFonts w:ascii="Arial" w:eastAsia="Times New Roman" w:hAnsi="Arial" w:cs="Arial"/>
          <w:bCs/>
          <w:iCs/>
          <w:color w:val="000000"/>
          <w:lang w:eastAsia="fr-FR"/>
        </w:rPr>
        <w:t>1</w:t>
      </w:r>
      <w:r w:rsidR="00ED0899" w:rsidRPr="00B330B6">
        <w:rPr>
          <w:rFonts w:ascii="Arial" w:eastAsia="Times New Roman" w:hAnsi="Arial" w:cs="Arial"/>
          <w:bCs/>
          <w:iCs/>
          <w:color w:val="000000"/>
          <w:vertAlign w:val="superscript"/>
          <w:lang w:eastAsia="fr-FR"/>
        </w:rPr>
        <w:t>er</w:t>
      </w:r>
      <w:r w:rsidR="00ED0899" w:rsidRPr="00B330B6">
        <w:rPr>
          <w:rFonts w:ascii="Arial" w:eastAsia="Times New Roman" w:hAnsi="Arial" w:cs="Arial"/>
          <w:bCs/>
          <w:iCs/>
          <w:color w:val="000000"/>
          <w:lang w:eastAsia="fr-FR"/>
        </w:rPr>
        <w:t xml:space="preserve"> janvier 2019</w:t>
      </w:r>
      <w:r w:rsidRPr="00B330B6">
        <w:rPr>
          <w:rFonts w:ascii="Arial" w:eastAsia="Times New Roman" w:hAnsi="Arial" w:cs="Arial"/>
          <w:bCs/>
          <w:iCs/>
          <w:color w:val="000000"/>
          <w:lang w:eastAsia="fr-FR"/>
        </w:rPr>
        <w:t>,</w:t>
      </w:r>
      <w:r>
        <w:rPr>
          <w:rFonts w:ascii="Arial" w:eastAsia="Times New Roman" w:hAnsi="Arial" w:cs="Arial"/>
          <w:b/>
          <w:iCs/>
          <w:color w:val="000000"/>
          <w:lang w:eastAsia="fr-FR"/>
        </w:rPr>
        <w:t xml:space="preserve"> </w:t>
      </w:r>
      <w:r>
        <w:rPr>
          <w:rFonts w:ascii="Arial" w:eastAsia="Times New Roman" w:hAnsi="Arial" w:cs="Arial"/>
          <w:bCs/>
          <w:color w:val="000000"/>
          <w:lang w:eastAsia="fr-FR"/>
        </w:rPr>
        <w:t>l</w:t>
      </w:r>
      <w:r w:rsidR="00ED0899">
        <w:rPr>
          <w:rFonts w:ascii="Arial" w:eastAsia="Times New Roman" w:hAnsi="Arial" w:cs="Arial"/>
          <w:bCs/>
          <w:color w:val="000000"/>
          <w:lang w:eastAsia="fr-FR"/>
        </w:rPr>
        <w:t>a Ps</w:t>
      </w:r>
      <w:r w:rsidR="00ED0899" w:rsidRPr="00777045">
        <w:rPr>
          <w:rFonts w:ascii="Arial" w:eastAsia="Times New Roman" w:hAnsi="Arial" w:cs="Arial"/>
          <w:bCs/>
          <w:color w:val="000000"/>
          <w:lang w:eastAsia="fr-FR"/>
        </w:rPr>
        <w:t xml:space="preserve"> couvre </w:t>
      </w:r>
      <w:r w:rsidR="00ED0899">
        <w:rPr>
          <w:rFonts w:ascii="Arial" w:eastAsia="Times New Roman" w:hAnsi="Arial" w:cs="Arial"/>
          <w:bCs/>
          <w:color w:val="000000"/>
          <w:lang w:eastAsia="fr-FR"/>
        </w:rPr>
        <w:t>6</w:t>
      </w:r>
      <w:r w:rsidR="00ED0899" w:rsidRPr="00777045">
        <w:rPr>
          <w:rFonts w:ascii="Arial" w:eastAsia="Times New Roman" w:hAnsi="Arial" w:cs="Arial"/>
          <w:bCs/>
          <w:color w:val="000000"/>
          <w:lang w:eastAsia="fr-FR"/>
        </w:rPr>
        <w:t xml:space="preserve">0% du prix de revient sur la base du nombre d’heures d’ouverture annuelle au public, auquel s’ajoutent les heures d’organisation de l’activité, dans la limite du prix plafond fixé </w:t>
      </w:r>
      <w:r w:rsidR="00ED0899">
        <w:rPr>
          <w:rFonts w:ascii="Arial" w:eastAsia="Times New Roman" w:hAnsi="Arial" w:cs="Arial"/>
          <w:bCs/>
          <w:color w:val="000000"/>
          <w:lang w:eastAsia="fr-FR"/>
        </w:rPr>
        <w:t>annuellement par la Cnaf (actualisé chaque année)</w:t>
      </w:r>
      <w:r w:rsidR="00ED0899" w:rsidRPr="00777045">
        <w:rPr>
          <w:rFonts w:ascii="Arial" w:eastAsia="Times New Roman" w:hAnsi="Arial" w:cs="Arial"/>
          <w:bCs/>
          <w:color w:val="000000"/>
          <w:lang w:eastAsia="fr-FR"/>
        </w:rPr>
        <w:t>.</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Pr="00777045" w:rsidRDefault="00ED0899" w:rsidP="006C05A5">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La formule de calcul de la Ps est la suivante :</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Pr="00777045" w:rsidRDefault="00ED0899" w:rsidP="006C05A5">
      <w:pPr>
        <w:spacing w:after="0" w:line="240" w:lineRule="auto"/>
        <w:jc w:val="both"/>
        <w:rPr>
          <w:rFonts w:ascii="Arial" w:eastAsia="Times New Roman" w:hAnsi="Arial" w:cs="Arial"/>
          <w:color w:val="000000"/>
          <w:lang w:eastAsia="fr-FR"/>
        </w:rPr>
      </w:pPr>
      <w:r w:rsidRPr="00777045">
        <w:rPr>
          <w:rFonts w:ascii="Arial" w:eastAsia="Times New Roman" w:hAnsi="Arial" w:cs="Arial"/>
          <w:b/>
          <w:bCs/>
          <w:color w:val="000000"/>
          <w:lang w:eastAsia="fr-FR"/>
        </w:rPr>
        <w:t>Ps</w:t>
      </w:r>
      <w:r>
        <w:rPr>
          <w:rFonts w:ascii="Arial" w:eastAsia="Times New Roman" w:hAnsi="Arial" w:cs="Arial"/>
          <w:b/>
          <w:bCs/>
          <w:color w:val="000000"/>
          <w:lang w:eastAsia="fr-FR"/>
        </w:rPr>
        <w:t xml:space="preserve"> </w:t>
      </w:r>
      <w:r w:rsidRPr="00777045">
        <w:rPr>
          <w:rFonts w:ascii="Arial" w:eastAsia="Times New Roman" w:hAnsi="Arial" w:cs="Arial"/>
          <w:b/>
          <w:bCs/>
          <w:color w:val="000000"/>
          <w:lang w:eastAsia="fr-FR"/>
        </w:rPr>
        <w:t xml:space="preserve">= </w:t>
      </w:r>
      <w:r>
        <w:rPr>
          <w:rFonts w:ascii="Arial" w:eastAsia="Times New Roman" w:hAnsi="Arial" w:cs="Arial"/>
          <w:b/>
          <w:bCs/>
          <w:color w:val="000000"/>
          <w:lang w:eastAsia="fr-FR"/>
        </w:rPr>
        <w:t>6</w:t>
      </w:r>
      <w:r w:rsidRPr="00777045">
        <w:rPr>
          <w:rFonts w:ascii="Arial" w:eastAsia="Times New Roman" w:hAnsi="Arial" w:cs="Arial"/>
          <w:b/>
          <w:bCs/>
          <w:color w:val="000000"/>
          <w:lang w:eastAsia="fr-FR"/>
        </w:rPr>
        <w:t>0 % du prix de revient</w:t>
      </w:r>
      <w:r>
        <w:rPr>
          <w:rFonts w:ascii="Arial" w:eastAsia="Times New Roman" w:hAnsi="Arial" w:cs="Arial"/>
          <w:b/>
          <w:bCs/>
          <w:color w:val="000000"/>
          <w:lang w:eastAsia="fr-FR"/>
        </w:rPr>
        <w:t xml:space="preserve"> horaire</w:t>
      </w:r>
      <w:r w:rsidRPr="00777045">
        <w:rPr>
          <w:rFonts w:ascii="Arial" w:eastAsia="Times New Roman" w:hAnsi="Arial" w:cs="Arial"/>
          <w:b/>
          <w:bCs/>
          <w:color w:val="000000"/>
          <w:lang w:eastAsia="fr-FR"/>
        </w:rPr>
        <w:t>, dans la limite du prix plafond, multiplié par le nombre d’heures de fonctionnement</w:t>
      </w:r>
      <w:r>
        <w:rPr>
          <w:rFonts w:ascii="Arial" w:eastAsia="Times New Roman" w:hAnsi="Arial" w:cs="Arial"/>
          <w:b/>
          <w:bCs/>
          <w:color w:val="000000"/>
          <w:lang w:eastAsia="fr-FR"/>
        </w:rPr>
        <w:t xml:space="preserve"> retenues par la Caf</w:t>
      </w:r>
      <w:r w:rsidRPr="00777045">
        <w:rPr>
          <w:rFonts w:ascii="Arial" w:eastAsia="Times New Roman" w:hAnsi="Arial" w:cs="Arial"/>
          <w:b/>
          <w:bCs/>
          <w:color w:val="000000"/>
          <w:lang w:eastAsia="fr-FR"/>
        </w:rPr>
        <w:t>.</w:t>
      </w:r>
    </w:p>
    <w:p w:rsidR="00ED0899" w:rsidRDefault="00ED0899" w:rsidP="00B330B6">
      <w:pPr>
        <w:spacing w:after="0" w:line="240" w:lineRule="auto"/>
        <w:jc w:val="both"/>
        <w:rPr>
          <w:rFonts w:ascii="Arial" w:eastAsia="Times New Roman" w:hAnsi="Arial" w:cs="Arial"/>
          <w:color w:val="000000"/>
          <w:lang w:eastAsia="fr-FR"/>
        </w:rPr>
      </w:pPr>
    </w:p>
    <w:p w:rsidR="00ED0899" w:rsidRDefault="00ED0899" w:rsidP="006C05A5">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Le </w:t>
      </w:r>
      <w:r>
        <w:rPr>
          <w:rFonts w:ascii="Arial" w:eastAsia="Times New Roman" w:hAnsi="Arial" w:cs="Arial"/>
          <w:b/>
          <w:bCs/>
          <w:color w:val="000000"/>
          <w:lang w:eastAsia="fr-FR"/>
        </w:rPr>
        <w:t>prix de revient horaire</w:t>
      </w:r>
      <w:r>
        <w:rPr>
          <w:rFonts w:ascii="Arial" w:eastAsia="Times New Roman" w:hAnsi="Arial" w:cs="Arial"/>
          <w:color w:val="000000"/>
          <w:lang w:eastAsia="fr-FR"/>
        </w:rPr>
        <w:t xml:space="preserve"> du service est déterminé par :</w:t>
      </w:r>
    </w:p>
    <w:p w:rsidR="00ED0899" w:rsidRDefault="00ED0899" w:rsidP="006C05A5">
      <w:pPr>
        <w:spacing w:after="0" w:line="240" w:lineRule="auto"/>
        <w:jc w:val="both"/>
        <w:rPr>
          <w:rFonts w:ascii="Arial" w:eastAsia="Times New Roman" w:hAnsi="Arial" w:cs="Arial"/>
          <w:color w:val="000000"/>
          <w:lang w:eastAsia="fr-FR"/>
        </w:rPr>
      </w:pPr>
    </w:p>
    <w:p w:rsidR="00ED0899" w:rsidRDefault="00ED0899" w:rsidP="006C05A5">
      <w:pPr>
        <w:spacing w:after="0" w:line="240" w:lineRule="auto"/>
        <w:ind w:left="-709"/>
        <w:jc w:val="center"/>
        <w:rPr>
          <w:rFonts w:ascii="Arial" w:eastAsia="Times New Roman" w:hAnsi="Arial" w:cs="Arial"/>
          <w:b/>
          <w:color w:val="000000"/>
          <w:lang w:eastAsia="fr-FR"/>
        </w:rPr>
      </w:pPr>
      <w:r>
        <w:rPr>
          <w:rFonts w:ascii="Arial" w:eastAsia="Times New Roman" w:hAnsi="Arial" w:cs="Arial"/>
          <w:b/>
          <w:color w:val="000000"/>
          <w:lang w:eastAsia="fr-FR"/>
        </w:rPr>
        <w:t xml:space="preserve">Le total des charges </w:t>
      </w:r>
    </w:p>
    <w:p w:rsidR="00ED0899" w:rsidRPr="00022ADF" w:rsidRDefault="00ED0899" w:rsidP="006C05A5">
      <w:pPr>
        <w:spacing w:after="0" w:line="240" w:lineRule="auto"/>
        <w:ind w:left="-709"/>
        <w:jc w:val="center"/>
        <w:rPr>
          <w:rFonts w:ascii="Arial" w:eastAsia="Times New Roman" w:hAnsi="Arial" w:cs="Arial"/>
          <w:b/>
          <w:lang w:eastAsia="fr-FR"/>
        </w:rPr>
      </w:pPr>
      <w:r w:rsidRPr="00022ADF">
        <w:rPr>
          <w:rFonts w:ascii="Arial" w:eastAsia="Times New Roman" w:hAnsi="Arial" w:cs="Arial"/>
          <w:lang w:eastAsia="fr-FR"/>
        </w:rPr>
        <w:t>(y compris la valorisation des charges supplétives)</w:t>
      </w:r>
      <w:r w:rsidRPr="00022ADF">
        <w:rPr>
          <w:rFonts w:ascii="Arial" w:eastAsia="Times New Roman" w:hAnsi="Arial" w:cs="Arial"/>
          <w:b/>
          <w:lang w:eastAsia="fr-FR"/>
        </w:rPr>
        <w:t> /</w:t>
      </w:r>
    </w:p>
    <w:p w:rsidR="00ED0899" w:rsidRDefault="00ED0899" w:rsidP="006C05A5">
      <w:pPr>
        <w:spacing w:after="0" w:line="240" w:lineRule="auto"/>
        <w:ind w:left="-709"/>
        <w:jc w:val="center"/>
        <w:rPr>
          <w:rFonts w:ascii="Arial" w:eastAsia="Times New Roman" w:hAnsi="Arial" w:cs="Arial"/>
          <w:b/>
          <w:color w:val="000000"/>
          <w:lang w:eastAsia="fr-FR"/>
        </w:rPr>
      </w:pPr>
      <w:r>
        <w:rPr>
          <w:rFonts w:ascii="Arial" w:eastAsia="Times New Roman" w:hAnsi="Arial" w:cs="Arial"/>
          <w:b/>
          <w:noProof/>
          <w:color w:val="000000"/>
          <w:lang w:eastAsia="fr-FR"/>
        </w:rPr>
        <mc:AlternateContent>
          <mc:Choice Requires="wps">
            <w:drawing>
              <wp:anchor distT="0" distB="0" distL="114300" distR="114300" simplePos="0" relativeHeight="251659264" behindDoc="0" locked="0" layoutInCell="1" allowOverlap="1" wp14:anchorId="00B34AA3" wp14:editId="4FC20D52">
                <wp:simplePos x="0" y="0"/>
                <wp:positionH relativeFrom="column">
                  <wp:posOffset>300573</wp:posOffset>
                </wp:positionH>
                <wp:positionV relativeFrom="paragraph">
                  <wp:posOffset>86844</wp:posOffset>
                </wp:positionV>
                <wp:extent cx="4276725" cy="9525"/>
                <wp:effectExtent l="13970" t="12065" r="5080" b="698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EB1D6" id="_x0000_t32" coordsize="21600,21600" o:spt="32" o:oned="t" path="m,l21600,21600e" filled="f">
                <v:path arrowok="t" fillok="f" o:connecttype="none"/>
                <o:lock v:ext="edit" shapetype="t"/>
              </v:shapetype>
              <v:shape id="Connecteur droit avec flèche 1" o:spid="_x0000_s1026" type="#_x0000_t32" style="position:absolute;margin-left:23.65pt;margin-top:6.85pt;width:33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oO2gEAAJMDAAAOAAAAZHJzL2Uyb0RvYy54bWysU8Fu2zAMvQ/YPwi6L06Ctd2MOD2k6y7d&#10;VqDdBzCSbAuTRYFS4uSP9h/7sVGKk63bbZgPAimKj4+P9Or2MDixNxQt+kYuZnMpjFeore8a+fX5&#10;/s07KWICr8GhN408mihv169frcZQmyX26LQhwSA+1mNoZJ9SqKsqqt4MEGcYjOdgizRAYpe6ShOM&#10;jD64ajmfX1cjkg6EysTIt3enoFwX/LY1Kn1p22iScI1kbqmcVM5tPqv1CuqOIPRWTTTgH1gMYD0X&#10;vUDdQQKxI/sX1GAVYcQ2zRQOFbatVab0wN0s5n9089RDMKUXFieGi0zx/8Gqz/tHElbz7KTwMPCI&#10;Nug962Z2JDShTQL2RonW/fjOQxGLLNkYYs2ZG/9IuWl18E/hAdW3KDxuevCdKdSfj4HxSkb1IiU7&#10;MXDh7fgJNb+BXcKi36GlIUOyMuJQxnS8jMkcklB8+XZ5c32zvJJCcez9FVtMqYL6nBsopo8GB5GN&#10;RsZEYLs+TX0hLUol2D/EdEo8J+TCHu+tc2UtnBfjVCBHIjqrc7A41G03jsQe8mKVb2Lx4hnhzusC&#10;1hvQHyY7gXUnm1k7z+TPgpyk3aI+PlLmlu958qW9aUvzav3ul1e//qX1TwAAAP//AwBQSwMEFAAG&#10;AAgAAAAhAPLXdcndAAAACAEAAA8AAABkcnMvZG93bnJldi54bWxMj8FOwzAQRO9I/IO1lbggajel&#10;BEKcqkLqgSNtJa5uvCSh8TqKnSb067uc4Lgzo9k3+XpyrThjHxpPGhZzBQKp9LahSsNhv314BhGi&#10;IWtaT6jhBwOsi9ub3GTWj/SB512sBJdQyIyGOsYukzKUNToT5r5DYu/L985EPvtK2t6MXO5amSj1&#10;JJ1piD/UpsO3GsvTbnAaMAyrhdq8uOrwfhnvP5PL99jttb6bTZtXEBGn+BeGX3xGh4KZjn4gG0Sr&#10;4TFdcpL1ZQqC/TRRPOXIwioBWeTy/4DiCgAA//8DAFBLAQItABQABgAIAAAAIQC2gziS/gAAAOEB&#10;AAATAAAAAAAAAAAAAAAAAAAAAABbQ29udGVudF9UeXBlc10ueG1sUEsBAi0AFAAGAAgAAAAhADj9&#10;If/WAAAAlAEAAAsAAAAAAAAAAAAAAAAALwEAAF9yZWxzLy5yZWxzUEsBAi0AFAAGAAgAAAAhAIQy&#10;+g7aAQAAkwMAAA4AAAAAAAAAAAAAAAAALgIAAGRycy9lMm9Eb2MueG1sUEsBAi0AFAAGAAgAAAAh&#10;APLXdcndAAAACAEAAA8AAAAAAAAAAAAAAAAANAQAAGRycy9kb3ducmV2LnhtbFBLBQYAAAAABAAE&#10;APMAAAA+BQAAAAA=&#10;"/>
            </w:pict>
          </mc:Fallback>
        </mc:AlternateContent>
      </w:r>
    </w:p>
    <w:p w:rsidR="00ED0899" w:rsidRDefault="00ED0899" w:rsidP="006C05A5">
      <w:pPr>
        <w:spacing w:after="0" w:line="240" w:lineRule="auto"/>
        <w:ind w:left="-709"/>
        <w:jc w:val="center"/>
        <w:rPr>
          <w:rFonts w:ascii="Arial" w:eastAsia="Times New Roman" w:hAnsi="Arial" w:cs="Arial"/>
          <w:b/>
          <w:color w:val="000000"/>
          <w:lang w:eastAsia="fr-FR"/>
        </w:rPr>
      </w:pPr>
      <w:r>
        <w:rPr>
          <w:rFonts w:ascii="Arial" w:eastAsia="Times New Roman" w:hAnsi="Arial" w:cs="Arial"/>
          <w:b/>
          <w:color w:val="000000"/>
          <w:lang w:eastAsia="fr-FR"/>
        </w:rPr>
        <w:t>Le nombre d’heures annuelles de fonctionnement </w:t>
      </w:r>
    </w:p>
    <w:p w:rsidR="00ED0899" w:rsidRDefault="00ED0899" w:rsidP="006C05A5">
      <w:pPr>
        <w:spacing w:after="0" w:line="240" w:lineRule="auto"/>
        <w:ind w:left="-709"/>
        <w:jc w:val="center"/>
        <w:rPr>
          <w:rFonts w:ascii="Arial" w:eastAsia="Times New Roman" w:hAnsi="Arial" w:cs="Arial"/>
          <w:color w:val="000000"/>
          <w:lang w:eastAsia="fr-FR"/>
        </w:rPr>
      </w:pPr>
    </w:p>
    <w:p w:rsidR="00ED0899" w:rsidRDefault="00ED0899" w:rsidP="006C05A5">
      <w:pPr>
        <w:spacing w:after="0" w:line="240" w:lineRule="auto"/>
        <w:jc w:val="both"/>
        <w:rPr>
          <w:rFonts w:ascii="Arial" w:eastAsia="Times New Roman" w:hAnsi="Arial" w:cs="Arial"/>
          <w:color w:val="000000"/>
          <w:lang w:eastAsia="fr-FR"/>
        </w:rPr>
      </w:pPr>
    </w:p>
    <w:p w:rsidR="00ED0899" w:rsidRDefault="00ED0899" w:rsidP="006C05A5">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La valorisation des charges supplétives pour les moyens mis à disposition par un tiers (compte 86)</w:t>
      </w:r>
      <w:r w:rsidR="00B330B6">
        <w:rPr>
          <w:rFonts w:ascii="Arial" w:eastAsia="Times New Roman" w:hAnsi="Arial" w:cs="Arial"/>
          <w:color w:val="000000"/>
          <w:lang w:eastAsia="fr-FR"/>
        </w:rPr>
        <w:t xml:space="preserve"> </w:t>
      </w:r>
      <w:r w:rsidRPr="0078019E">
        <w:rPr>
          <w:rFonts w:ascii="Arial" w:eastAsia="Times New Roman" w:hAnsi="Arial" w:cs="Arial"/>
          <w:lang w:eastAsia="fr-FR"/>
        </w:rPr>
        <w:t>comprend : fluides, locaux (la valorisation du bénévolat n’est pas à prendre en compte car le bénévolat ne doit pas être inclus dans le calcul de la P</w:t>
      </w:r>
      <w:r>
        <w:rPr>
          <w:rFonts w:ascii="Arial" w:eastAsia="Times New Roman" w:hAnsi="Arial" w:cs="Arial"/>
          <w:lang w:eastAsia="fr-FR"/>
        </w:rPr>
        <w:t>s</w:t>
      </w:r>
      <w:r w:rsidRPr="0078019E">
        <w:rPr>
          <w:rFonts w:ascii="Arial" w:eastAsia="Times New Roman" w:hAnsi="Arial" w:cs="Arial"/>
          <w:lang w:eastAsia="fr-FR"/>
        </w:rPr>
        <w:t>).</w:t>
      </w:r>
      <w:r>
        <w:rPr>
          <w:rFonts w:ascii="Arial" w:eastAsia="Times New Roman" w:hAnsi="Arial" w:cs="Arial"/>
          <w:color w:val="000000"/>
          <w:lang w:eastAsia="fr-FR"/>
        </w:rPr>
        <w:t xml:space="preserve"> Ce montant peut être basé sur les charges réelles ou sur un forfait d’utilisation déterminé localement avec le partenaire prêteur.</w:t>
      </w:r>
    </w:p>
    <w:p w:rsidR="00ED0899" w:rsidRDefault="00ED0899" w:rsidP="006C05A5">
      <w:pPr>
        <w:spacing w:after="0" w:line="240" w:lineRule="auto"/>
        <w:jc w:val="both"/>
        <w:rPr>
          <w:rFonts w:ascii="Arial" w:eastAsia="Times New Roman" w:hAnsi="Arial" w:cs="Arial"/>
          <w:color w:val="000000"/>
          <w:lang w:eastAsia="fr-FR"/>
        </w:rPr>
      </w:pPr>
    </w:p>
    <w:p w:rsidR="00ED0899" w:rsidRPr="00777045" w:rsidRDefault="00ED0899" w:rsidP="006C05A5">
      <w:pPr>
        <w:spacing w:after="0" w:line="240" w:lineRule="auto"/>
        <w:jc w:val="both"/>
        <w:rPr>
          <w:rFonts w:ascii="Arial" w:eastAsia="Times New Roman" w:hAnsi="Arial" w:cs="Arial"/>
          <w:color w:val="000000"/>
          <w:lang w:eastAsia="fr-FR"/>
        </w:rPr>
      </w:pPr>
      <w:r w:rsidRPr="00777045">
        <w:rPr>
          <w:rFonts w:ascii="Arial" w:eastAsia="Times New Roman" w:hAnsi="Arial" w:cs="Arial"/>
          <w:color w:val="000000"/>
          <w:lang w:eastAsia="fr-FR"/>
        </w:rPr>
        <w:t xml:space="preserve">Le </w:t>
      </w:r>
      <w:r w:rsidRPr="00777045">
        <w:rPr>
          <w:rFonts w:ascii="Arial" w:eastAsia="Times New Roman" w:hAnsi="Arial" w:cs="Arial"/>
          <w:b/>
          <w:bCs/>
          <w:color w:val="000000"/>
          <w:lang w:eastAsia="fr-FR"/>
        </w:rPr>
        <w:t>nombre d’heures annuelles de fonctionnement</w:t>
      </w:r>
      <w:r>
        <w:rPr>
          <w:rFonts w:ascii="Arial" w:eastAsia="Times New Roman" w:hAnsi="Arial" w:cs="Arial"/>
          <w:color w:val="000000"/>
          <w:lang w:eastAsia="fr-FR"/>
        </w:rPr>
        <w:t xml:space="preserve"> retenu par la Caf </w:t>
      </w:r>
      <w:r w:rsidRPr="00777045">
        <w:rPr>
          <w:rFonts w:ascii="Arial" w:eastAsia="Times New Roman" w:hAnsi="Arial" w:cs="Arial"/>
          <w:color w:val="000000"/>
          <w:lang w:eastAsia="fr-FR"/>
        </w:rPr>
        <w:t>est l’addition des :</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Default="00ED0899" w:rsidP="006C05A5">
      <w:pPr>
        <w:numPr>
          <w:ilvl w:val="0"/>
          <w:numId w:val="3"/>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H</w:t>
      </w:r>
      <w:r w:rsidRPr="00777045">
        <w:rPr>
          <w:rFonts w:ascii="Arial" w:eastAsia="Times New Roman" w:hAnsi="Arial" w:cs="Arial"/>
          <w:color w:val="000000"/>
          <w:lang w:eastAsia="fr-FR"/>
        </w:rPr>
        <w:t>eures d’ouverture du service au public pour l’accueil des enfants et des parents</w:t>
      </w:r>
      <w:r>
        <w:rPr>
          <w:rFonts w:ascii="Arial" w:eastAsia="Times New Roman" w:hAnsi="Arial" w:cs="Arial"/>
          <w:color w:val="000000"/>
          <w:lang w:eastAsia="fr-FR"/>
        </w:rPr>
        <w:t xml:space="preserve"> (en dehors des heures d’activités n’entrant pas dans le champ de compétence de la branche cf. point 2.2)</w:t>
      </w:r>
      <w:r w:rsidRPr="00777045">
        <w:rPr>
          <w:rFonts w:ascii="Arial" w:eastAsia="Times New Roman" w:hAnsi="Arial" w:cs="Arial"/>
          <w:color w:val="000000"/>
          <w:lang w:eastAsia="fr-FR"/>
        </w:rPr>
        <w:t> </w:t>
      </w:r>
    </w:p>
    <w:p w:rsidR="006C05A5" w:rsidRDefault="006C05A5">
      <w:pPr>
        <w:spacing w:after="160" w:line="259" w:lineRule="auto"/>
        <w:rPr>
          <w:rFonts w:ascii="Arial" w:eastAsia="Times New Roman" w:hAnsi="Arial" w:cs="Arial"/>
          <w:b/>
          <w:color w:val="000000"/>
          <w:lang w:eastAsia="fr-FR"/>
        </w:rPr>
      </w:pPr>
      <w:r>
        <w:rPr>
          <w:rFonts w:ascii="Arial" w:eastAsia="Times New Roman" w:hAnsi="Arial" w:cs="Arial"/>
          <w:b/>
          <w:color w:val="000000"/>
          <w:lang w:eastAsia="fr-FR"/>
        </w:rPr>
        <w:br w:type="page"/>
      </w:r>
    </w:p>
    <w:p w:rsidR="00ED0899" w:rsidRPr="00777045" w:rsidRDefault="00ED0899" w:rsidP="006C05A5">
      <w:pPr>
        <w:spacing w:after="0" w:line="240" w:lineRule="auto"/>
        <w:jc w:val="both"/>
        <w:rPr>
          <w:rFonts w:ascii="Arial" w:eastAsia="Times New Roman" w:hAnsi="Arial" w:cs="Arial"/>
          <w:color w:val="000000"/>
          <w:lang w:eastAsia="fr-FR"/>
        </w:rPr>
      </w:pPr>
      <w:r>
        <w:rPr>
          <w:rFonts w:ascii="Arial" w:eastAsia="Times New Roman" w:hAnsi="Arial" w:cs="Arial"/>
          <w:b/>
          <w:color w:val="000000"/>
          <w:lang w:eastAsia="fr-FR"/>
        </w:rPr>
        <w:t>C</w:t>
      </w:r>
      <w:r w:rsidRPr="00777045">
        <w:rPr>
          <w:rFonts w:ascii="Arial" w:eastAsia="Times New Roman" w:hAnsi="Arial" w:cs="Arial"/>
          <w:b/>
          <w:color w:val="000000"/>
          <w:lang w:eastAsia="fr-FR"/>
        </w:rPr>
        <w:t>es h</w:t>
      </w:r>
      <w:r w:rsidRPr="00526718">
        <w:rPr>
          <w:rFonts w:ascii="Arial" w:eastAsia="Times New Roman" w:hAnsi="Arial" w:cs="Arial"/>
          <w:color w:val="000000"/>
          <w:lang w:eastAsia="fr-FR"/>
        </w:rPr>
        <w:t>e</w:t>
      </w:r>
      <w:r w:rsidRPr="00777045">
        <w:rPr>
          <w:rFonts w:ascii="Arial" w:eastAsia="Times New Roman" w:hAnsi="Arial" w:cs="Arial"/>
          <w:b/>
          <w:color w:val="000000"/>
          <w:lang w:eastAsia="fr-FR"/>
        </w:rPr>
        <w:t>ures d’ouverture au public</w:t>
      </w:r>
      <w:r w:rsidRPr="00777045">
        <w:rPr>
          <w:rFonts w:ascii="Arial" w:eastAsia="Times New Roman" w:hAnsi="Arial" w:cs="Arial"/>
          <w:color w:val="000000"/>
          <w:lang w:eastAsia="fr-FR"/>
        </w:rPr>
        <w:t xml:space="preserve"> comprennent :</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F771C6">
        <w:rPr>
          <w:rFonts w:ascii="Arial" w:eastAsia="Times New Roman" w:hAnsi="Arial" w:cs="Arial"/>
          <w:color w:val="000000"/>
          <w:lang w:eastAsia="fr-FR"/>
        </w:rPr>
        <w:t>es heures durant lesquelles se déroulent les rencontres parents-enfants ou le « passage de bras » entre les parents ;</w:t>
      </w:r>
    </w:p>
    <w:p w:rsidR="00ED0899" w:rsidRPr="00F236F3"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L</w:t>
      </w:r>
      <w:r w:rsidRPr="00F771C6">
        <w:rPr>
          <w:rFonts w:ascii="Arial" w:eastAsia="Times New Roman" w:hAnsi="Arial" w:cs="Arial"/>
          <w:color w:val="000000"/>
          <w:lang w:eastAsia="fr-FR"/>
        </w:rPr>
        <w:t>es heures d’entretiens avec les familles (accueil physique et/ou téléphonique).</w:t>
      </w:r>
    </w:p>
    <w:p w:rsidR="00ED0899" w:rsidRPr="00777045" w:rsidRDefault="00ED0899" w:rsidP="006C05A5">
      <w:pPr>
        <w:tabs>
          <w:tab w:val="left" w:pos="2977"/>
        </w:tabs>
        <w:spacing w:after="0" w:line="240" w:lineRule="auto"/>
        <w:jc w:val="both"/>
        <w:rPr>
          <w:rFonts w:ascii="Arial" w:eastAsia="Times New Roman" w:hAnsi="Arial" w:cs="Arial"/>
          <w:color w:val="000000"/>
          <w:lang w:eastAsia="fr-FR"/>
        </w:rPr>
      </w:pPr>
    </w:p>
    <w:p w:rsidR="00ED0899" w:rsidRPr="00777045" w:rsidRDefault="00ED0899" w:rsidP="006C05A5">
      <w:pPr>
        <w:numPr>
          <w:ilvl w:val="0"/>
          <w:numId w:val="3"/>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H</w:t>
      </w:r>
      <w:r w:rsidRPr="00777045">
        <w:rPr>
          <w:rFonts w:ascii="Arial" w:eastAsia="Times New Roman" w:hAnsi="Arial" w:cs="Arial"/>
          <w:color w:val="000000"/>
          <w:lang w:eastAsia="fr-FR"/>
        </w:rPr>
        <w:t>eures d’organisation de l’activité dans la limite de 50% du nombre d’heures annuelles d’ouverture du service au public.</w:t>
      </w:r>
    </w:p>
    <w:p w:rsidR="006C05A5" w:rsidRDefault="006C05A5" w:rsidP="006C05A5">
      <w:pPr>
        <w:spacing w:after="0" w:line="240" w:lineRule="auto"/>
        <w:jc w:val="both"/>
        <w:rPr>
          <w:rFonts w:ascii="Arial" w:eastAsia="Times New Roman" w:hAnsi="Arial" w:cs="Arial"/>
          <w:b/>
          <w:color w:val="000000"/>
          <w:lang w:eastAsia="fr-FR"/>
        </w:rPr>
      </w:pPr>
    </w:p>
    <w:p w:rsidR="00ED0899" w:rsidRDefault="00ED0899" w:rsidP="006C05A5">
      <w:pPr>
        <w:spacing w:after="0" w:line="240" w:lineRule="auto"/>
        <w:jc w:val="both"/>
        <w:rPr>
          <w:rFonts w:ascii="Arial" w:eastAsia="Times New Roman" w:hAnsi="Arial" w:cs="Arial"/>
          <w:color w:val="000000"/>
          <w:lang w:eastAsia="fr-FR"/>
        </w:rPr>
      </w:pPr>
      <w:r>
        <w:rPr>
          <w:rFonts w:ascii="Arial" w:eastAsia="Times New Roman" w:hAnsi="Arial" w:cs="Arial"/>
          <w:b/>
          <w:color w:val="000000"/>
          <w:lang w:eastAsia="fr-FR"/>
        </w:rPr>
        <w:t>C</w:t>
      </w:r>
      <w:r w:rsidRPr="00931479">
        <w:rPr>
          <w:rFonts w:ascii="Arial" w:eastAsia="Times New Roman" w:hAnsi="Arial" w:cs="Arial"/>
          <w:b/>
          <w:color w:val="000000"/>
          <w:lang w:eastAsia="fr-FR"/>
        </w:rPr>
        <w:t xml:space="preserve">es </w:t>
      </w:r>
      <w:r w:rsidRPr="00777045">
        <w:rPr>
          <w:rFonts w:ascii="Arial" w:eastAsia="Times New Roman" w:hAnsi="Arial" w:cs="Arial"/>
          <w:b/>
          <w:bCs/>
          <w:color w:val="000000"/>
          <w:lang w:eastAsia="fr-FR"/>
        </w:rPr>
        <w:t>heures d’organisation</w:t>
      </w:r>
      <w:r w:rsidRPr="00777045">
        <w:rPr>
          <w:rFonts w:ascii="Arial" w:eastAsia="Times New Roman" w:hAnsi="Arial" w:cs="Arial"/>
          <w:color w:val="000000"/>
          <w:lang w:eastAsia="fr-FR"/>
        </w:rPr>
        <w:t xml:space="preserve"> de l’activité comportent les heures dédiées :</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Pr="00777045"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A</w:t>
      </w:r>
      <w:r w:rsidRPr="00777045">
        <w:rPr>
          <w:rFonts w:ascii="Arial" w:eastAsia="Times New Roman" w:hAnsi="Arial" w:cs="Arial"/>
          <w:color w:val="000000"/>
          <w:lang w:eastAsia="fr-FR"/>
        </w:rPr>
        <w:t xml:space="preserve"> la coordination administrative et au secrétariat (organisation et suivi des rencontres, suivi des dossiers etc.) ;</w:t>
      </w:r>
    </w:p>
    <w:p w:rsidR="00ED0899"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A</w:t>
      </w:r>
      <w:r w:rsidRPr="00F236F3">
        <w:rPr>
          <w:rFonts w:ascii="Arial" w:eastAsia="Times New Roman" w:hAnsi="Arial" w:cs="Arial"/>
          <w:color w:val="000000"/>
          <w:lang w:eastAsia="fr-FR"/>
        </w:rPr>
        <w:t>ux tâches de coordination du service et de régulation du travail des intervenants ;</w:t>
      </w:r>
    </w:p>
    <w:p w:rsidR="00ED0899" w:rsidRPr="00F236F3"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A</w:t>
      </w:r>
      <w:r w:rsidRPr="00F236F3">
        <w:rPr>
          <w:rFonts w:ascii="Arial" w:eastAsia="Times New Roman" w:hAnsi="Arial" w:cs="Arial"/>
          <w:color w:val="000000"/>
          <w:lang w:eastAsia="fr-FR"/>
        </w:rPr>
        <w:t>u temps de réunion d’équipe et de travail en réseau ;</w:t>
      </w:r>
    </w:p>
    <w:p w:rsidR="00ED0899" w:rsidRPr="00777045" w:rsidRDefault="00ED0899" w:rsidP="006C05A5">
      <w:pPr>
        <w:numPr>
          <w:ilvl w:val="0"/>
          <w:numId w:val="8"/>
        </w:numPr>
        <w:spacing w:after="0" w:line="240" w:lineRule="auto"/>
        <w:ind w:left="993" w:hanging="426"/>
        <w:jc w:val="both"/>
        <w:rPr>
          <w:rFonts w:ascii="Arial" w:eastAsia="Times New Roman" w:hAnsi="Arial" w:cs="Arial"/>
          <w:color w:val="000000"/>
          <w:lang w:eastAsia="fr-FR"/>
        </w:rPr>
      </w:pPr>
      <w:r>
        <w:rPr>
          <w:rFonts w:ascii="Arial" w:eastAsia="Times New Roman" w:hAnsi="Arial" w:cs="Arial"/>
          <w:color w:val="000000"/>
          <w:lang w:eastAsia="fr-FR"/>
        </w:rPr>
        <w:t>A</w:t>
      </w:r>
      <w:r w:rsidRPr="00777045">
        <w:rPr>
          <w:rFonts w:ascii="Arial" w:eastAsia="Times New Roman" w:hAnsi="Arial" w:cs="Arial"/>
          <w:color w:val="000000"/>
          <w:lang w:eastAsia="fr-FR"/>
        </w:rPr>
        <w:t xml:space="preserve">u temps d’analyse de la pratique.  </w:t>
      </w:r>
    </w:p>
    <w:p w:rsidR="00ED0899" w:rsidRPr="00777045" w:rsidRDefault="00ED0899" w:rsidP="006C05A5">
      <w:pPr>
        <w:spacing w:after="0" w:line="240" w:lineRule="auto"/>
        <w:jc w:val="both"/>
        <w:rPr>
          <w:rFonts w:ascii="Arial" w:eastAsia="Times New Roman" w:hAnsi="Arial" w:cs="Arial"/>
          <w:color w:val="000000"/>
          <w:lang w:eastAsia="fr-FR"/>
        </w:rPr>
      </w:pPr>
    </w:p>
    <w:p w:rsidR="00ED0899" w:rsidRDefault="00ED0899" w:rsidP="006C05A5">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L</w:t>
      </w:r>
      <w:r w:rsidRPr="00777045">
        <w:rPr>
          <w:rFonts w:ascii="Arial" w:eastAsia="Times New Roman" w:hAnsi="Arial" w:cs="Arial"/>
          <w:color w:val="000000"/>
          <w:lang w:eastAsia="fr-FR"/>
        </w:rPr>
        <w:t xml:space="preserve">es heures d’organisation de l’activité sont déclarées par le partenaire. </w:t>
      </w:r>
    </w:p>
    <w:p w:rsidR="00FE7B1A" w:rsidRDefault="00FE7B1A" w:rsidP="00BF4337">
      <w:pPr>
        <w:spacing w:after="0" w:line="240" w:lineRule="auto"/>
        <w:jc w:val="both"/>
        <w:rPr>
          <w:rFonts w:ascii="Arial" w:eastAsia="Times New Roman" w:hAnsi="Arial" w:cs="Arial"/>
          <w:color w:val="000000"/>
          <w:lang w:eastAsia="fr-FR"/>
        </w:rPr>
      </w:pPr>
    </w:p>
    <w:p w:rsidR="00E625FD" w:rsidRDefault="00E625FD" w:rsidP="00CF0789">
      <w:pPr>
        <w:spacing w:after="0" w:line="240" w:lineRule="auto"/>
      </w:pPr>
    </w:p>
    <w:sectPr w:rsidR="00E625FD" w:rsidSect="00C317E8">
      <w:footerReference w:type="default" r:id="rId8"/>
      <w:headerReference w:type="first" r:id="rId9"/>
      <w:pgSz w:w="11906" w:h="16838"/>
      <w:pgMar w:top="1134"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563" w:rsidRDefault="00810563" w:rsidP="00FE7B1A">
      <w:pPr>
        <w:spacing w:after="0" w:line="240" w:lineRule="auto"/>
      </w:pPr>
      <w:r>
        <w:separator/>
      </w:r>
    </w:p>
  </w:endnote>
  <w:endnote w:type="continuationSeparator" w:id="0">
    <w:p w:rsidR="00810563" w:rsidRDefault="00810563" w:rsidP="00FE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optim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49" w:rsidRDefault="00D73849" w:rsidP="001A36D4">
    <w:pPr>
      <w:pStyle w:val="Pieddepage"/>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563" w:rsidRDefault="00810563" w:rsidP="00FE7B1A">
      <w:pPr>
        <w:spacing w:after="0" w:line="240" w:lineRule="auto"/>
      </w:pPr>
      <w:r>
        <w:separator/>
      </w:r>
    </w:p>
  </w:footnote>
  <w:footnote w:type="continuationSeparator" w:id="0">
    <w:p w:rsidR="00810563" w:rsidRDefault="00810563" w:rsidP="00FE7B1A">
      <w:pPr>
        <w:spacing w:after="0" w:line="240" w:lineRule="auto"/>
      </w:pPr>
      <w:r>
        <w:continuationSeparator/>
      </w:r>
    </w:p>
  </w:footnote>
  <w:footnote w:id="1">
    <w:p w:rsidR="00D73849" w:rsidRPr="00AF7EF3" w:rsidRDefault="00D73849" w:rsidP="00847147">
      <w:pPr>
        <w:pStyle w:val="Notedebasdepage"/>
        <w:ind w:left="426" w:hanging="426"/>
        <w:rPr>
          <w:rFonts w:ascii="Arial" w:hAnsi="Arial" w:cs="Arial"/>
          <w:sz w:val="18"/>
          <w:szCs w:val="18"/>
        </w:rPr>
      </w:pPr>
      <w:r w:rsidRPr="00AF7EF3">
        <w:rPr>
          <w:rStyle w:val="Appelnotedebasdep"/>
          <w:rFonts w:ascii="Arial" w:hAnsi="Arial" w:cs="Arial"/>
          <w:sz w:val="18"/>
          <w:szCs w:val="18"/>
        </w:rPr>
        <w:footnoteRef/>
      </w:r>
      <w:r w:rsidRPr="00AF7EF3">
        <w:rPr>
          <w:rFonts w:ascii="Arial" w:hAnsi="Arial" w:cs="Arial"/>
          <w:sz w:val="18"/>
          <w:szCs w:val="18"/>
        </w:rPr>
        <w:t xml:space="preserve"> </w:t>
      </w:r>
      <w:r w:rsidR="00847147">
        <w:rPr>
          <w:rFonts w:ascii="Arial" w:hAnsi="Arial" w:cs="Arial"/>
          <w:sz w:val="18"/>
          <w:szCs w:val="18"/>
        </w:rPr>
        <w:tab/>
      </w:r>
      <w:r w:rsidRPr="00AF7EF3">
        <w:rPr>
          <w:rFonts w:ascii="Arial" w:hAnsi="Arial" w:cs="Arial"/>
          <w:sz w:val="18"/>
          <w:szCs w:val="18"/>
        </w:rPr>
        <w:t>Une nouvelle convention-cadre relative à l’accompagnement et à la prévention des ruptures familiales – 2020 – 2023 doit paraitre prochainement.</w:t>
      </w:r>
    </w:p>
  </w:footnote>
  <w:footnote w:id="2">
    <w:p w:rsidR="00D73849" w:rsidRDefault="00D73849" w:rsidP="00847147">
      <w:pPr>
        <w:pStyle w:val="Notedebasdepage"/>
        <w:ind w:left="284" w:hanging="284"/>
      </w:pPr>
      <w:r w:rsidRPr="00AF7EF3">
        <w:rPr>
          <w:rStyle w:val="Appelnotedebasdep"/>
          <w:rFonts w:ascii="Arial" w:hAnsi="Arial" w:cs="Arial"/>
          <w:sz w:val="18"/>
          <w:szCs w:val="18"/>
        </w:rPr>
        <w:footnoteRef/>
      </w:r>
      <w:r w:rsidRPr="00AF7EF3">
        <w:rPr>
          <w:rFonts w:ascii="Arial" w:hAnsi="Arial" w:cs="Arial"/>
          <w:sz w:val="18"/>
          <w:szCs w:val="18"/>
        </w:rPr>
        <w:t xml:space="preserve"> </w:t>
      </w:r>
      <w:r w:rsidR="00847147">
        <w:rPr>
          <w:rFonts w:ascii="Arial" w:hAnsi="Arial" w:cs="Arial"/>
          <w:sz w:val="18"/>
          <w:szCs w:val="18"/>
        </w:rPr>
        <w:tab/>
      </w:r>
      <w:r w:rsidRPr="00AF7EF3">
        <w:rPr>
          <w:rFonts w:ascii="Arial" w:hAnsi="Arial" w:cs="Arial"/>
          <w:sz w:val="18"/>
          <w:szCs w:val="18"/>
        </w:rPr>
        <w:t xml:space="preserve">Cnaf, Dgcs, </w:t>
      </w:r>
      <w:r>
        <w:rPr>
          <w:rFonts w:ascii="Arial" w:hAnsi="Arial" w:cs="Arial"/>
          <w:sz w:val="18"/>
          <w:szCs w:val="18"/>
        </w:rPr>
        <w:t>M</w:t>
      </w:r>
      <w:r w:rsidRPr="00AF7EF3">
        <w:rPr>
          <w:rFonts w:ascii="Arial" w:hAnsi="Arial" w:cs="Arial"/>
          <w:sz w:val="18"/>
          <w:szCs w:val="18"/>
        </w:rPr>
        <w:t>inistère de la Justice, Ccmsa, Ffer, Fenamef, Frep, Unaf, Udaf des Alpes-Maritimes</w:t>
      </w:r>
      <w:r>
        <w:rPr>
          <w:rFonts w:ascii="Arial" w:hAnsi="Arial" w:cs="Arial"/>
          <w:sz w:val="18"/>
          <w:szCs w:val="18"/>
        </w:rPr>
        <w:t xml:space="preserve"> et la</w:t>
      </w:r>
      <w:r w:rsidRPr="00AF7EF3">
        <w:rPr>
          <w:rFonts w:ascii="Arial" w:hAnsi="Arial" w:cs="Arial"/>
          <w:sz w:val="18"/>
          <w:szCs w:val="18"/>
        </w:rPr>
        <w:t xml:space="preserve"> Caf de Paris.</w:t>
      </w:r>
    </w:p>
  </w:footnote>
  <w:footnote w:id="3">
    <w:p w:rsidR="00D73849" w:rsidRPr="00AF7EF3" w:rsidRDefault="00D73849" w:rsidP="000826F5">
      <w:pPr>
        <w:spacing w:beforeAutospacing="1" w:line="240" w:lineRule="auto"/>
        <w:jc w:val="both"/>
        <w:rPr>
          <w:rFonts w:ascii="Arial" w:eastAsiaTheme="minorHAnsi" w:hAnsi="Arial" w:cs="Arial"/>
          <w:color w:val="000000"/>
          <w:sz w:val="18"/>
          <w:szCs w:val="18"/>
        </w:rPr>
      </w:pPr>
      <w:r w:rsidRPr="00AF7EF3">
        <w:rPr>
          <w:rStyle w:val="Appelnotedebasdep"/>
          <w:rFonts w:ascii="Arial" w:hAnsi="Arial" w:cs="Arial"/>
          <w:color w:val="000000"/>
          <w:sz w:val="18"/>
          <w:szCs w:val="18"/>
        </w:rPr>
        <w:footnoteRef/>
      </w:r>
      <w:r w:rsidRPr="00AF7EF3">
        <w:rPr>
          <w:rFonts w:ascii="Arial" w:hAnsi="Arial" w:cs="Arial"/>
          <w:color w:val="000000"/>
          <w:sz w:val="18"/>
          <w:szCs w:val="18"/>
        </w:rPr>
        <w:t xml:space="preserve"> </w:t>
      </w:r>
      <w:r w:rsidRPr="00AF7EF3">
        <w:rPr>
          <w:rFonts w:ascii="Arial" w:hAnsi="Arial" w:cs="Arial"/>
          <w:sz w:val="18"/>
          <w:szCs w:val="18"/>
        </w:rPr>
        <w:t xml:space="preserve">Article L226-2-1 du code de l’Action sociale et des Familles : </w:t>
      </w:r>
      <w:r w:rsidRPr="00AF7EF3">
        <w:rPr>
          <w:rFonts w:ascii="Arial" w:eastAsia="Times New Roman" w:hAnsi="Arial" w:cs="Arial"/>
          <w:sz w:val="18"/>
          <w:szCs w:val="18"/>
        </w:rPr>
        <w:t xml:space="preserve">Sans préjudice des dispositions du II de l'article </w:t>
      </w:r>
      <w:hyperlink r:id="rId1">
        <w:r w:rsidRPr="00AF7EF3">
          <w:rPr>
            <w:rStyle w:val="LienInternet"/>
            <w:rFonts w:ascii="Arial" w:eastAsia="Times New Roman" w:hAnsi="Arial" w:cs="Arial"/>
            <w:webHidden/>
            <w:sz w:val="18"/>
            <w:szCs w:val="18"/>
          </w:rPr>
          <w:t>L. 226-4</w:t>
        </w:r>
      </w:hyperlink>
      <w:r w:rsidRPr="00AF7EF3">
        <w:rPr>
          <w:rFonts w:ascii="Arial" w:eastAsia="Times New Roman" w:hAnsi="Arial" w:cs="Arial"/>
          <w:sz w:val="18"/>
          <w:szCs w:val="18"/>
        </w:rPr>
        <w:t xml:space="preserve">, les personnes qui mettent en œuvre la politique de protection de l'enfance définie à l'article </w:t>
      </w:r>
      <w:hyperlink r:id="rId2">
        <w:r w:rsidRPr="00AF7EF3">
          <w:rPr>
            <w:rStyle w:val="LienInternet"/>
            <w:rFonts w:ascii="Arial" w:eastAsia="Times New Roman" w:hAnsi="Arial" w:cs="Arial"/>
            <w:webHidden/>
            <w:sz w:val="18"/>
            <w:szCs w:val="18"/>
          </w:rPr>
          <w:t xml:space="preserve">L. 112-3 </w:t>
        </w:r>
      </w:hyperlink>
      <w:r w:rsidRPr="00AF7EF3">
        <w:rPr>
          <w:rFonts w:ascii="Arial" w:eastAsia="Times New Roman" w:hAnsi="Arial" w:cs="Arial"/>
          <w:sz w:val="18"/>
          <w:szCs w:val="18"/>
        </w:rPr>
        <w:t xml:space="preserve">ainsi que celles qui lui apportent leur concours transmettent sans délai au président du conseil départemental ou au responsable désigné par lui, conformément à l'article </w:t>
      </w:r>
      <w:hyperlink r:id="rId3">
        <w:r w:rsidRPr="00AF7EF3">
          <w:rPr>
            <w:rStyle w:val="LienInternet"/>
            <w:rFonts w:ascii="Arial" w:eastAsia="Times New Roman" w:hAnsi="Arial" w:cs="Arial"/>
            <w:webHidden/>
            <w:sz w:val="18"/>
            <w:szCs w:val="18"/>
          </w:rPr>
          <w:t>L. 226-3</w:t>
        </w:r>
      </w:hyperlink>
      <w:r w:rsidRPr="00AF7EF3">
        <w:rPr>
          <w:rFonts w:ascii="Arial" w:eastAsia="Times New Roman" w:hAnsi="Arial" w:cs="Arial"/>
          <w:sz w:val="18"/>
          <w:szCs w:val="18"/>
        </w:rPr>
        <w:t xml:space="preserve">, toute information préoccupante sur un mineur en danger ou risquant de l'être, au sens de l'article </w:t>
      </w:r>
      <w:hyperlink r:id="rId4">
        <w:r w:rsidRPr="00AF7EF3">
          <w:rPr>
            <w:rStyle w:val="LienInternet"/>
            <w:rFonts w:ascii="Arial" w:eastAsia="Times New Roman" w:hAnsi="Arial" w:cs="Arial"/>
            <w:webHidden/>
            <w:sz w:val="18"/>
            <w:szCs w:val="18"/>
          </w:rPr>
          <w:t xml:space="preserve">375 </w:t>
        </w:r>
      </w:hyperlink>
      <w:r w:rsidRPr="00AF7EF3">
        <w:rPr>
          <w:rFonts w:ascii="Arial" w:eastAsia="Times New Roman" w:hAnsi="Arial" w:cs="Arial"/>
          <w:sz w:val="18"/>
          <w:szCs w:val="18"/>
        </w:rPr>
        <w:t xml:space="preserve">du code civil. Lorsque cette information est couverte par le secret professionnel, sa transmission est assurée dans le respect de l'article </w:t>
      </w:r>
      <w:hyperlink r:id="rId5">
        <w:r w:rsidRPr="00AF7EF3">
          <w:rPr>
            <w:rStyle w:val="LienInternet"/>
            <w:rFonts w:ascii="Arial" w:eastAsia="Times New Roman" w:hAnsi="Arial" w:cs="Arial"/>
            <w:webHidden/>
            <w:sz w:val="18"/>
            <w:szCs w:val="18"/>
          </w:rPr>
          <w:t>L. 226-2-2</w:t>
        </w:r>
      </w:hyperlink>
      <w:r w:rsidRPr="00AF7EF3">
        <w:rPr>
          <w:rFonts w:ascii="Arial" w:eastAsia="Times New Roman" w:hAnsi="Arial" w:cs="Arial"/>
          <w:sz w:val="18"/>
          <w:szCs w:val="18"/>
        </w:rPr>
        <w:t xml:space="preserve"> du présent code. Cette transmission a pour but de permettre d'évaluer la situation du mineur et de déterminer les actions de protection et d'aide dont ce mineur et sa famille peuvent bénéficier. Sauf intérêt contraire de l'enfant, le père, la </w:t>
      </w:r>
      <w:r w:rsidRPr="00AF7EF3">
        <w:rPr>
          <w:rFonts w:ascii="Arial" w:eastAsia="Times New Roman" w:hAnsi="Arial" w:cs="Arial"/>
          <w:color w:val="000000"/>
          <w:sz w:val="18"/>
          <w:szCs w:val="18"/>
        </w:rPr>
        <w:t>mère, toute autre personne exerçant l'autorité parentale ou le tuteur sont préalablement informés de cette transmission, selon des modalités adaptées.</w:t>
      </w:r>
    </w:p>
    <w:p w:rsidR="00D73849" w:rsidRPr="00AF7EF3" w:rsidRDefault="00D73849" w:rsidP="000826F5">
      <w:pPr>
        <w:spacing w:beforeAutospacing="1" w:line="240" w:lineRule="auto"/>
        <w:jc w:val="both"/>
        <w:rPr>
          <w:rFonts w:ascii="Arial" w:hAnsi="Arial" w:cs="Arial"/>
          <w:sz w:val="18"/>
          <w:szCs w:val="18"/>
        </w:rPr>
      </w:pPr>
      <w:r w:rsidRPr="00AF7EF3">
        <w:rPr>
          <w:rFonts w:ascii="Arial" w:hAnsi="Arial" w:cs="Arial"/>
          <w:bCs/>
          <w:color w:val="000000"/>
          <w:sz w:val="18"/>
          <w:szCs w:val="18"/>
        </w:rPr>
        <w:t>Article L226-2-2</w:t>
      </w:r>
      <w:r w:rsidRPr="00AF7EF3">
        <w:rPr>
          <w:rFonts w:ascii="Arial" w:hAnsi="Arial" w:cs="Arial"/>
          <w:bCs/>
          <w:color w:val="000000"/>
          <w:sz w:val="18"/>
          <w:szCs w:val="18"/>
          <w:u w:val="single"/>
        </w:rPr>
        <w:t> </w:t>
      </w:r>
      <w:r w:rsidRPr="00AF7EF3">
        <w:rPr>
          <w:rFonts w:ascii="Arial" w:hAnsi="Arial" w:cs="Arial"/>
          <w:color w:val="000000"/>
          <w:sz w:val="18"/>
          <w:szCs w:val="18"/>
        </w:rPr>
        <w:t xml:space="preserve">: </w:t>
      </w:r>
      <w:r w:rsidRPr="00AF7EF3">
        <w:rPr>
          <w:rFonts w:ascii="Arial" w:eastAsia="Times New Roman" w:hAnsi="Arial" w:cs="Arial"/>
          <w:color w:val="000000"/>
          <w:sz w:val="18"/>
          <w:szCs w:val="18"/>
        </w:rPr>
        <w:t>Par exception à l'article 226-13 du code pénal, les personnes soumises au secret professionnel qui mettent en œuvre la politique de protection de l'enfance définie à l'article L. 112-3 ou qui lui apportent leur concours sont autorisées à partager entre elles des informations à caractère secret afin d'évaluer une situation individuelle, de déterminer et de mettre en œuvre les actions de protection et d'aide dont les mineurs et leur famille peuvent bénéficier. Le partage des informations relatives à une situation individuelle est strictement limité à ce qui est nécessaire à l'accomplissement de la mission de protection de l'enfance. Le père, la mère, toute autre personne exerçant l'autorité parentale, le tuteur, l'enfant en fonction de son âge et de sa maturité sont préalablement informés, selon des modalités adaptées, sauf si cette information est contraire à l'intérêt de l'enfant.</w:t>
      </w:r>
    </w:p>
  </w:footnote>
  <w:footnote w:id="4">
    <w:p w:rsidR="00D73849" w:rsidRDefault="00D73849" w:rsidP="00385CE0">
      <w:pPr>
        <w:pStyle w:val="Titre1"/>
        <w:numPr>
          <w:ilvl w:val="0"/>
          <w:numId w:val="0"/>
        </w:numPr>
        <w:ind w:left="284" w:hanging="284"/>
      </w:pPr>
      <w:r w:rsidRPr="00385CE0">
        <w:rPr>
          <w:rStyle w:val="Appelnotedebasdep"/>
          <w:b w:val="0"/>
          <w:bCs w:val="0"/>
          <w:smallCaps w:val="0"/>
          <w:sz w:val="18"/>
          <w:szCs w:val="18"/>
        </w:rPr>
        <w:footnoteRef/>
      </w:r>
      <w:r w:rsidRPr="00385CE0">
        <w:rPr>
          <w:b w:val="0"/>
          <w:bCs w:val="0"/>
          <w:smallCaps w:val="0"/>
          <w:sz w:val="18"/>
          <w:szCs w:val="18"/>
        </w:rPr>
        <w:t xml:space="preserve"> </w:t>
      </w:r>
      <w:r w:rsidR="00385CE0">
        <w:rPr>
          <w:b w:val="0"/>
          <w:bCs w:val="0"/>
          <w:smallCaps w:val="0"/>
          <w:sz w:val="18"/>
          <w:szCs w:val="18"/>
        </w:rPr>
        <w:tab/>
      </w:r>
      <w:r w:rsidRPr="00385CE0">
        <w:rPr>
          <w:rStyle w:val="Appelnotedebasdep"/>
          <w:b w:val="0"/>
          <w:bCs w:val="0"/>
          <w:smallCaps w:val="0"/>
          <w:sz w:val="18"/>
          <w:szCs w:val="18"/>
        </w:rPr>
        <w:t>Décret n° 2020-930 du 28 juillet 2020 relatif à la mesure d'accompagnement de l'enfant par un tiers de confiance et modifiant le code de procédure civile</w:t>
      </w:r>
    </w:p>
  </w:footnote>
  <w:footnote w:id="5">
    <w:p w:rsidR="00D73849" w:rsidRPr="000E27B1" w:rsidRDefault="00D73849" w:rsidP="000E27B1">
      <w:pPr>
        <w:pStyle w:val="Notedebasdepage"/>
        <w:spacing w:after="0"/>
        <w:rPr>
          <w:rFonts w:asciiTheme="minorHAnsi" w:hAnsiTheme="minorHAnsi" w:cstheme="minorHAnsi"/>
          <w:sz w:val="18"/>
          <w:szCs w:val="18"/>
        </w:rPr>
      </w:pPr>
      <w:r>
        <w:rPr>
          <w:rStyle w:val="Appelnotedebasdep"/>
        </w:rPr>
        <w:footnoteRef/>
      </w:r>
      <w:r>
        <w:t xml:space="preserve"> </w:t>
      </w:r>
      <w:r w:rsidRPr="000E27B1">
        <w:rPr>
          <w:rFonts w:asciiTheme="minorHAnsi" w:hAnsiTheme="minorHAnsi" w:cstheme="minorHAnsi"/>
          <w:sz w:val="18"/>
          <w:szCs w:val="18"/>
        </w:rPr>
        <w:t>Cf Circulaire 2019-008 relative au fin</w:t>
      </w:r>
      <w:r>
        <w:rPr>
          <w:rFonts w:asciiTheme="minorHAnsi" w:hAnsiTheme="minorHAnsi" w:cstheme="minorHAnsi"/>
          <w:sz w:val="18"/>
          <w:szCs w:val="18"/>
        </w:rPr>
        <w:t>an</w:t>
      </w:r>
      <w:r w:rsidRPr="000E27B1">
        <w:rPr>
          <w:rFonts w:asciiTheme="minorHAnsi" w:hAnsiTheme="minorHAnsi" w:cstheme="minorHAnsi"/>
          <w:sz w:val="18"/>
          <w:szCs w:val="18"/>
        </w:rPr>
        <w:t>cement des espaces de rencontre par la branche Famille.</w:t>
      </w:r>
    </w:p>
  </w:footnote>
  <w:footnote w:id="6">
    <w:p w:rsidR="00D73849" w:rsidRPr="00595F5A" w:rsidRDefault="00D73849" w:rsidP="000E27B1">
      <w:pPr>
        <w:spacing w:after="0" w:line="240" w:lineRule="auto"/>
        <w:ind w:left="142" w:hanging="141"/>
        <w:jc w:val="both"/>
        <w:rPr>
          <w:rFonts w:asciiTheme="minorHAnsi" w:eastAsia="Times New Roman" w:hAnsiTheme="minorHAnsi" w:cstheme="minorHAnsi"/>
          <w:color w:val="000000"/>
          <w:sz w:val="18"/>
          <w:szCs w:val="18"/>
          <w:lang w:eastAsia="fr-FR"/>
        </w:rPr>
      </w:pPr>
      <w:r w:rsidRPr="00595F5A">
        <w:rPr>
          <w:rStyle w:val="Appelnotedebasdep"/>
          <w:rFonts w:asciiTheme="minorHAnsi" w:hAnsiTheme="minorHAnsi" w:cstheme="minorHAnsi"/>
          <w:sz w:val="18"/>
          <w:szCs w:val="18"/>
        </w:rPr>
        <w:footnoteRef/>
      </w:r>
      <w:r w:rsidRPr="00595F5A">
        <w:rPr>
          <w:rFonts w:asciiTheme="minorHAnsi" w:hAnsiTheme="minorHAnsi" w:cstheme="minorHAnsi"/>
          <w:sz w:val="18"/>
          <w:szCs w:val="18"/>
        </w:rPr>
        <w:t xml:space="preserve"> </w:t>
      </w:r>
      <w:r w:rsidRPr="00595F5A">
        <w:rPr>
          <w:rFonts w:asciiTheme="minorHAnsi" w:hAnsiTheme="minorHAnsi" w:cstheme="minorHAnsi"/>
          <w:sz w:val="18"/>
          <w:szCs w:val="18"/>
        </w:rPr>
        <w:tab/>
        <w:t xml:space="preserve">Il s’agit </w:t>
      </w:r>
      <w:r w:rsidRPr="00595F5A">
        <w:rPr>
          <w:rFonts w:asciiTheme="minorHAnsi" w:eastAsia="Times New Roman" w:hAnsiTheme="minorHAnsi" w:cstheme="minorHAnsi"/>
          <w:iCs/>
          <w:color w:val="000000"/>
          <w:sz w:val="18"/>
          <w:szCs w:val="18"/>
          <w:lang w:eastAsia="fr-FR"/>
        </w:rPr>
        <w:t>des temps de rencontre entre un enfant confié au conseil départemental dans le cadre d’un placement administratif (accueil provisoire) ou faisant l’objet d’une mesure de protection dans le cadre d’une ordonnance en assistance éducative d’un juge pour enfants et son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E8" w:rsidRDefault="00C317E8">
    <w:pPr>
      <w:pStyle w:val="En-tte"/>
    </w:pPr>
    <w:r>
      <w:rPr>
        <w:noProof/>
      </w:rPr>
      <mc:AlternateContent>
        <mc:Choice Requires="wpg">
          <w:drawing>
            <wp:anchor distT="0" distB="0" distL="114300" distR="114300" simplePos="0" relativeHeight="251658240" behindDoc="0" locked="0" layoutInCell="0" allowOverlap="1" wp14:editId="0D48EB67">
              <wp:simplePos x="0" y="0"/>
              <wp:positionH relativeFrom="page">
                <wp:align>left</wp:align>
              </wp:positionH>
              <wp:positionV relativeFrom="paragraph">
                <wp:posOffset>-450376</wp:posOffset>
              </wp:positionV>
              <wp:extent cx="2319020" cy="10706100"/>
              <wp:effectExtent l="0" t="0" r="2413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10706100"/>
                        <a:chOff x="5" y="0"/>
                        <a:chExt cx="3652" cy="16860"/>
                      </a:xfrm>
                    </wpg:grpSpPr>
                    <wps:wsp>
                      <wps:cNvPr id="10" name="Rectangle 8"/>
                      <wps:cNvSpPr>
                        <a:spLocks noChangeArrowheads="1"/>
                      </wps:cNvSpPr>
                      <wps:spPr bwMode="auto">
                        <a:xfrm>
                          <a:off x="5" y="0"/>
                          <a:ext cx="2665" cy="8439"/>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 y="8421"/>
                          <a:ext cx="2665" cy="8439"/>
                        </a:xfrm>
                        <a:prstGeom prst="rect">
                          <a:avLst/>
                        </a:prstGeom>
                        <a:solidFill>
                          <a:srgbClr val="A5DF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484" y="7582"/>
                          <a:ext cx="1701"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495" y="10065"/>
                          <a:ext cx="1735"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7E8" w:rsidRDefault="00C317E8" w:rsidP="00C317E8">
                            <w:pPr>
                              <w:rPr>
                                <w:rFonts w:ascii="Loptima" w:hAnsi="Loptima"/>
                                <w:i/>
                                <w:color w:val="000080"/>
                                <w:sz w:val="16"/>
                              </w:rPr>
                            </w:pPr>
                            <w:r>
                              <w:rPr>
                                <w:rFonts w:ascii="Loptima" w:hAnsi="Loptima"/>
                                <w:i/>
                                <w:color w:val="000080"/>
                                <w:sz w:val="16"/>
                              </w:rPr>
                              <w:t>32 avenue de la Sibelle</w:t>
                            </w:r>
                          </w:p>
                          <w:p w:rsidR="00C317E8" w:rsidRDefault="00C317E8" w:rsidP="00C317E8">
                            <w:pPr>
                              <w:rPr>
                                <w:rFonts w:ascii="Loptima" w:hAnsi="Loptima"/>
                                <w:i/>
                                <w:color w:val="000080"/>
                                <w:sz w:val="16"/>
                              </w:rPr>
                            </w:pPr>
                            <w:r>
                              <w:rPr>
                                <w:rFonts w:ascii="Loptima" w:hAnsi="Loptima"/>
                                <w:i/>
                                <w:color w:val="000080"/>
                                <w:sz w:val="16"/>
                              </w:rPr>
                              <w:t>75685 PARIS cedex 14</w:t>
                            </w:r>
                          </w:p>
                          <w:p w:rsidR="00C317E8" w:rsidRDefault="00C317E8" w:rsidP="00C317E8">
                            <w:pPr>
                              <w:rPr>
                                <w:rFonts w:ascii="Loptima" w:hAnsi="Loptima"/>
                                <w:i/>
                                <w:color w:val="000080"/>
                                <w:sz w:val="16"/>
                              </w:rPr>
                            </w:pPr>
                            <w:r>
                              <w:rPr>
                                <w:rFonts w:ascii="Loptima" w:hAnsi="Loptima"/>
                                <w:i/>
                                <w:color w:val="000080"/>
                                <w:sz w:val="16"/>
                              </w:rPr>
                              <w:t>Tél. : 01 45 65 52 52</w:t>
                            </w:r>
                          </w:p>
                          <w:p w:rsidR="00C317E8" w:rsidRDefault="00C317E8" w:rsidP="00C317E8">
                            <w:pPr>
                              <w:rPr>
                                <w:rFonts w:ascii="Loptima" w:hAnsi="Loptima"/>
                                <w:color w:val="000000"/>
                                <w:sz w:val="16"/>
                              </w:rPr>
                            </w:pPr>
                            <w:r>
                              <w:rPr>
                                <w:rFonts w:ascii="Loptima" w:hAnsi="Loptima"/>
                                <w:i/>
                                <w:color w:val="000080"/>
                                <w:sz w:val="16"/>
                              </w:rPr>
                              <w:t>Fax : 01 45 65 57 24</w:t>
                            </w:r>
                          </w:p>
                        </w:txbxContent>
                      </wps:txbx>
                      <wps:bodyPr rot="0" vert="horz" wrap="square" lIns="0" tIns="0" rIns="0" bIns="0" anchor="t" anchorCtr="0" upright="1">
                        <a:noAutofit/>
                      </wps:bodyPr>
                    </wps:wsp>
                    <wps:wsp>
                      <wps:cNvPr id="14" name="Rectangle 12"/>
                      <wps:cNvSpPr>
                        <a:spLocks noChangeArrowheads="1"/>
                      </wps:cNvSpPr>
                      <wps:spPr bwMode="auto">
                        <a:xfrm>
                          <a:off x="482" y="660"/>
                          <a:ext cx="3175" cy="964"/>
                        </a:xfrm>
                        <a:prstGeom prst="rect">
                          <a:avLst/>
                        </a:prstGeom>
                        <a:solidFill>
                          <a:srgbClr val="BCC4E6"/>
                        </a:solidFill>
                        <a:ln w="9525">
                          <a:solidFill>
                            <a:srgbClr val="FFFFFF"/>
                          </a:solidFill>
                          <a:miter lim="800000"/>
                          <a:headEnd/>
                          <a:tailEnd/>
                        </a:ln>
                      </wps:spPr>
                      <wps:txbx>
                        <w:txbxContent>
                          <w:p w:rsidR="00C317E8" w:rsidRDefault="00C317E8" w:rsidP="00C317E8">
                            <w:pPr>
                              <w:spacing w:before="180"/>
                              <w:rPr>
                                <w:b/>
                                <w:i/>
                                <w:color w:val="000080"/>
                                <w:sz w:val="26"/>
                              </w:rPr>
                            </w:pPr>
                            <w:r>
                              <w:rPr>
                                <w:b/>
                                <w:i/>
                                <w:color w:val="000080"/>
                                <w:sz w:val="26"/>
                              </w:rPr>
                              <w:t>Caisse nationale</w:t>
                            </w:r>
                            <w:r>
                              <w:rPr>
                                <w:b/>
                                <w:i/>
                                <w:color w:val="000080"/>
                                <w:sz w:val="26"/>
                              </w:rPr>
                              <w:br/>
                              <w:t>des allocations familiales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 o:spid="_x0000_s1026" style="position:absolute;margin-left:0;margin-top:-35.45pt;width:182.6pt;height:843pt;z-index:251658240;mso-position-horizontal:left;mso-position-horizontal-relative:page" coordorigin="5" coordsize="3652,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UqnLgQAAAEPAAAOAAAAZHJzL2Uyb0RvYy54bWzcV21v2zYQ/j5g/4HQ&#10;90aSLb8JcYrUToIC3Ras3Q+gKUoiIpEaSVvOfv3uSMmynRbNOsTAZsDC8e14r88dr9/v64rsuDZC&#10;yWUQX0UB4ZKpTMhiGfzx5f7dPCDGUpnRSkm+DJ65Cd7f/PzTddukfKRKVWVcE2AiTdo2y6C0tknD&#10;0LCS19RcqYZLWMyVrqmFoS7CTNMWuNdVOIqiadgqnTVaMW4MzK79YnDj+Oc5Z/a3PDfckmoZgGzW&#10;fbX7bvAb3lzTtNC0KQXrxKA/IEVNhYRLD6zW1FKy1eIFq1owrYzK7RVTdajyXDDudABt4uhMmwet&#10;to3TpUjbojmYCUx7ZqcfZst+3T1qIrJlsAiIpDW4yN3KyQJt0zZFClsedPO5edReQSA/KfZkYDk8&#10;X8dx4TeTTfuLyoAf3VrlbLPPdY0sQGuydy54PriA7y1hMDkax4toBJ5isBZHs2gaR52XWAmuxIOT&#10;gAwHWXnXHR1PJ6Pu3HQ+dYdCmvpLnaCdYKgVBJsZ7Gn+nT0/l7Thzk0GjdXZMwYlvEF/hyiksqg4&#10;mXubum29QY23JpFqVcIufqu1aktOM5Aqxv0g+9EBHBjwxXfNe2Klg3mnU5hH286TsfPwwUQ0bbSx&#10;D1zVBIlloEFs5ze6+2QsCjJsQTcaVYnsXlSVG+his6o02VFItA+rVXI3dbKfbaskbpYKj3mOOOM0&#10;RKW8azYqewYFtfLZCugCRKn0XwFpIVOXgflzSzUPSPVRgpEWcZJgartBMplh9Ojjlc3xCpUMWC0D&#10;GxBPrqyHg22jRVHCTbFTWqpbiNtcOMXR6F6qTliInkuFUfwyjLrUPIoKMPObhtE8GblYpOllI+l2&#10;sr5fj//3kdQIlsK/A3igXgDS9wshnLJbzApfTOtX8aipfto276AWNdSKjaiEfXZ1FXIAhZK7R8Ew&#10;L3FwhG0AtB7bYBlvJYB2kM/9Ln8G4EIwVyoGcDMNoArm2DD1Au9OuYQ4PJFjU4mmxx2kO40hjc+q&#10;4leM5ivuWrFtzaX1LYTmFSivpClFYwA7Ul5veAYA+DEDOXVaCfnkRiPUEVJNM4R0T1vNLStxOgdM&#10;6+YBKU2/4OQfREZtXoXfyTxxdW42mXf39qkXzyKQC0F8NJ6d1rkBoV8J4gcopuk3sLkXGJAPSfhf&#10;CvnGfZB9Qc0/qD2JHQgd1UNi9zDfY/ZbYWCy8MUUWhEon87vgy/GXUFdvL0r+trvHWD3mz3IMtSm&#10;V1fMQ7U8VEogfJUE4j9XISFPzhut2KXMUaC4vH2jEplAgmJHOvVN51Ajx/GsD45p0hWxvgm+SLNF&#10;WmiPJqOJ62i+3a/du18n4Mm2Wlh4nlWihoYxwp+PfmxP72TmMsFSUXkaUO8r3RyGqXtgHHL3H/Z3&#10;F4tW90iAd5brdLs3IT7kjseu/xterjd/AwAA//8DAFBLAwQKAAAAAAAAACEAhP02+2AjAABgIwAA&#10;FAAAAGRycy9tZWRpYS9pbWFnZTEucG5niVBORw0KGgoAAAANSUhEUgAAAbEAAAJaCAIAAAAu2e46&#10;AAAABGdBTUEAALGIlZj0pgAAAAlwSFlzAAAuIAAALiAB1RweGwAAIABJREFUeJzt3cux5DbShuE6&#10;f2iskRttgGL2cqONaDdmPyED2o2xRgv+i+qopHgBcckEMoH3CS3U3eeQIEB8lbwU+bVt2wsA8Hq9&#10;Xq//G90AAHCETAQAQSYCgPht/4ev7z9HtQMARtl+fPv8P3UiAAgyEQAEmQgAgkwEAEEmAoAgEwFA&#10;kIkAIMhEABBkIgAIMhEABJkIAIJMBABBJgKAIBMBQJCJACDIRAAQZCIACDIRAASZCACCTAQAQSYC&#10;gCATAUD89vwjQCj791K+8ZJe5CMTMYlzFJ7/iXDEI46dEd7241siEA8/ad0YREediMAqMu79KxSM&#10;uEOdiKhaij4KRtwhExESoQYjZCLiUQlEUhWXyEQEQ5bBFJmIdRGvOCMTEQkpBmtkIgAIMhFhUCSi&#10;AzIRAASZCACCTAQAQSYCgOAZELDyeEkk3IMY5tsinJGJ0Ff05K6BOZK/6ihbhHYcO0NZ6R0zzu+w&#10;yX844/5XjBqDDqgToaY6C3yWV43PIvO2OchEnQgd7cVR5/IqkVkVtSGmQSbCkXQYKVZed4tSTENS&#10;NSgyEQp05/+oMo0Uw4tMRDujKLlcrEqpeF6IUQoTshFxjQV+WVx7OSyN2MIBdSKadMiUwyqqI/Lr&#10;+8/973IhBZeoExHAoWB8/09Roh3SULV1mAp1IsI4F4w5NeO5PNRvGSZCnYhIzmcY1b+fh8VRJyKe&#10;ii/bEYjIRJ2IkDIvSROFKEWdiMDSkTc8EPnKc0TUiYjtsmAcnoaIizoRM/iEIKcO0Yg6EZPwFoUc&#10;OAdFnQjoIxDjIhPRhMmPyZCJaEUsHtAhoZGJgCYCMToyEQoIglf296/hHJkIHYsnwsrbPhkyEZoW&#10;jIbFPwzmw/2JUFbxcMOgiMIpUSfCxNx5QW04MTIRVmYNjik3Ch8cO0+ozyuSM319/znNcfSQNHQ1&#10;miv42rZN/kAXR5YfPd7mtn/9e8z5aE5m39tk4gzq4sbzPPcjyucHk7cFmTiVlqCJMuGHCNc5zN9q&#10;+27nGktsjfkyJJ5CTN1wgdj+63jjGktgceeA53sYR0W2z95YEHViVFpTaOBU9FYwDrx5aILRnAaZ&#10;iJH8xKKflmAsMjEkygFdYwOR0XSFTARzciqMZiMyMR52+pkwmt6QiQAgyEQAEGRiMBxqzYTRdIhM&#10;xEiEArzheyw93M18J/fEVTTD+RYVKW3zTNv+Nt8WtSATbaXroM+/Rtn5Hsu69w9E2ZxSIUYzf+2L&#10;j+YdMtFK0VHh9uOb8z2vdHNec80lRtP5FinifKKJitNk249vbp9SU9ewac4V2o1moKfvTDOaj8hE&#10;ZY3R9vi7nWeR9eb4F2vz07sHo5mDY2d3eh6qJNayyARIa+8ERjMc6kRNinvewJ1Y9yg+sSjnE5XR&#10;vFya1qLcIhPVqO8ud3uzVtFxXs6oc5oD3XUmo7ksMtE7o4l0OYUal4lHjKZ/ZKIO011Q/QP/MIWs&#10;C4pw87P/aLbEIqOpi2ssYRzueqt7pcl5/qi0DaXO9zB+ff/JaHpAnRjJuQQoqi/2P8zJpuEYTZ+o&#10;ExV03h1LC0aqiSKM5uLIxJDOd71llhh+ppCflgw3wWjOhEwMrOh7tbyz9MxVw4ru7mY07ZCJseVM&#10;JKqJQB4/5xhNa2TiDO4mEvMnorvPOUazD647T+Jw5dHPhcjpD7WMHIbPyWiugDpRQcWdZUacNCM0&#10;RjNhhU846kQYWmEKrWOR0SQTMUB7BbTI/ER/ZKIOpuiZUZ98ff/5XvLnf6qXU/FPy1qnT8hENevs&#10;NDkseuMyBO2S12KxQS3VG2Qi9BkFYuKflpq0na3Wt1x31lT3rJqZdE7Dw49ZPFGN0VwNmajPz80c&#10;PQ1Mw8PPqycjo7kUMtHEaiWG+hRqv3iS7vyKp3Ixmov42rZN/rB2X1iYfiJV7zN3PaO4E6qvgtGc&#10;1X5kycQeppxLKnvLP/ZFm91PfRWM5nzIxAFmmkjsJ4zmZPYDyvnETuY4JzVq/iieHFQxx2i+CMQr&#10;1Im9xZ1IQ3aP/O5y3jxvmOx7HDuPF2suBYqbQE0dhWl+th9BvscyRpT9ctRXRKpTZkg8MZoz4Xzi&#10;MM7PSQ2cPG77JIHRnAZ14mA+d9bQgcj7mw58tsotzid64aTEGLsPKHbCNBvSghmdifOJuEaOzIRA&#10;rEMmAoAgE+ECRSKcIBNdIBHU0aWoQyYCyojj0MhE/BL6/hsccIGlGpkIAIJMxJwolFCH7/ahUocH&#10;ZXc23xahApmIMo/n/j4/ECVKMrcoyuagEcfO4wW6wlDUVP/btf34lt/Ioh9GXNSJyFIXB6MqrMc1&#10;tjyLLL1wcjM66kS8Xk8h0jjPH3+9Z2i2l3v+U4/D/BZkIh6oREDPA89EIviPMwxHJqKfDpF0F4i6&#10;oUy2ToxMRIr65L/LJrvDPa6NoAiZiFt2UWIUi4clkIaoQCYOtuykVQ+scyAqLhzrIBMx0iG56krF&#10;w+vo+pSHl6sgiCfA/Ym4TqJu0/twD2PRC/CoDc+4EacRmQgXDvdCPyYjaQgjZCK8OH/pJafkGZWG&#10;lGOz4nwifJnsK9UIhzoR7uR8S5o0hBHqRDh1l3rcdQhT1IkjMbfTDgWjn+4ae6UepsjE1fm/VkDW&#10;5PM/mv5x7IxrzK479MzcyMTADt/fQAd2Hc5oOsGxc0hFtze3rIXj1g76jCYykYnB3JUSzKUO1Os4&#10;RtMhjp3DyDm26jZpV6N+YDtkNJGDOjGAormhXmJQs6inYekPr9z5/VEnelf9+Czdha9Zs1iUh3a/&#10;teYYqaNO9KtxFy99tEz7Amfi7SyE+mjizte2bfIHurW7Pi8nOa+lZRXTx2J150QcTbz+2aVkIipN&#10;mYxMgTXtd2aOneNxUiZMdvciaYg3MjGMRAB9/qnzxJ7jDOOoNOTkoE8cOwdQFDpDBjFuLPbvrvy+&#10;Yj52w/nEMKqzxvNUdyJKFzErO9gPDfcn+tWSMv0TKtAjDIY0tXpEwn3YREcmOhV0JjiPxVHB3Tia&#10;QXeGoMhEj1TmwMAX2jlMxoGtItFiIRPdmWMKuYrFgY3RGs059ooQyMSZjZ1ITmLRSTMQBZnoC+XA&#10;TBjNiMhEWCERdNGffZCJjrDTz4TRDIpMxMw4mYhSZCIACDIRAASZCOjjZGJcPCus3uN+H+5k1nxb&#10;VGS+h3fdbVHQzemDTKyRWQW8f2zg/pe/6vwtylxmrELpsbXDh7Jo7ZmbU7TMdXDsXKx0tjtPh+3H&#10;t6IWlv68c0Wb43/DK0bTrjFBkYkFquPAZ460tMrh5pw9FkEVW5HZaUOeRVa9c6o3JjQyMVf7rtN5&#10;50tMS58Z3Vm4x1Mm/pVnkSkiE7tKh5FicXG3KMU0DD2RVD7huvUAH289kYlZdHe7UTsxk+dNsR8G&#10;XqrWTUP2jQ8y8ZnF7nK3Q6tMpPNCjKqJiBNJvc3WlVq30cQbmTiSxZ59mEJD5s+CM/ayn9s/4S4D&#10;sXGZdxYctUtk4gPrHeU8l6on0uHx+lQTZx1G8/A3LbHo4eNtQSb3bP/1x+8Wi+3gj7/+N2S9h1uC&#10;K94lf0hD1daFNPbtK/u1f33/WToi5zRUaVsF53PZYsJSJzpSVzCey0PlZqFcS+1PsT8W3+3z5bJg&#10;vPvXy9/Fnc79czeUmd9BZjRHIRM9uvtaMWkYznkoc2pGBnQgMtGpzIcOMHn8K3p+xMAB5XkQb5xP&#10;dC09Q4YHIrMoX86zaoYPKF7Uif5dVhmeJ4/nto11VzC67THnF52NUCfG8Jk2VBM5PBew++FjNB2i&#10;TgzD2+TxnDuXKu4TNOKkGXvhRtMOdSJqMIVmcjmaax44v8jEg/N+wOTv7HALOoZYNhBfZGIOpuiB&#10;UYfs09AoGRnKM/rkgExEGaOoKrpHvXFd6suMi6PmMzLx6HKHYCK98mq3iocdpJdpUTAymm8E4iUy&#10;8cJdLK48lyyCKX+ZpT+s8jMTu+tPAvFFJt652zkWnEsWeVTXjbqdv+BQvpKdTyC+kYm3ErG4yHR6&#10;3NLSWdTedTnH2oe/+euP3xnKt8TGEogfZGJKYkeZey7lpGFRKa2bPhXXZJYdyrd0eUgg7n1t2yZ/&#10;UNo5Juvi9LN8HX4noVFpbTjq4eQ5Dq1dbShf5aMZi9a+tx96vtv37L3f3PW+n2+MtRs4fyxe8HRu&#10;8DpD+Zo9De1QJxaYuMponD/VH9c5nVa3W7a0OfRQvlZKQ4s6kUwsNtlc0po/pXtn9Ru4cmQ2e7Kh&#10;fFvqQgqZ6MUcBaNFNZGzj1b3T87+WdHsaZJxnfLwg0z0JfRc6lNNnLuosWcOzdZqauihfC2Zhm9c&#10;Y/ElccK+4gXN3bi6kNLoj7/+p9LgoEP5WjgN7XB/YqtAN76lbxJUv0/tEDEqsWKaTaU3XQ7XczTX&#10;QZ2oIF1lOCkxOp96twjEPv7643f/BeNSF1I6o05U43lf7PwdBtO7uA+pZLEu50UW30gxRSZqCrRH&#10;9pw/TmqrUoFG8xWttZ6ZHDt7/rIX3mYao5m2pRqdoIU6EbaCFolYFpkI5CLfV0AmApH4vCtoJmSi&#10;LSoLIBYycX7VlcX249t8mT7fFkEX92zjH86RcfibcMdu820RTJGJ+CWzgHr/2MAcyVx1fj24/fhG&#10;LOKDY2fUHCM7PwKt2BznW4RuyMTVVWeBzxxpaVX6Fx1uLCyQiUtrn+edkyJxkOszo3VxjN8BmWjI&#10;+RTVal46jHRfYVrRgCLOhwwdkImT61ZZDEmTFWpDdEYmLsoiSu4SSiWXzwsxSkNCdnFkIpRZZMoh&#10;ECkPYYf7E1dkHSjnexirnzd+TsPGtgFpZCKsHJKx4tn9+0Acm4Zk8To4doatui/SHV6nRSS9uBGn&#10;F+pEK0zjj8uCseh3gW6oE2d2mT6jUobv2yEE6kT0k/n8CKIQA1EnordE5HmoDTlttzgycTke5vxl&#10;9g1PQ+BFJmKgTwh6KA8TPLcN6jifiJG8xY2HIhpjUSeaaJ/qTM7+PPe557ZNhjrRnZYvflwu5/Kf&#10;vBVoE/sMBH0eAnWiI4cvb3z+ckhjVmPRz4cBZShDIBO9SJd16tOJ+bln0b2Xy7QYSugiE8fLnCfE&#10;ogX1kMpZID3vGecTRyqdG41nGDssMJCxnzEr97xz1IljtJQn6pXIgmWLk6J71CECEr62bZM/0PV6&#10;7koAxU5WX8UKZUtF56S7RWVA+7zkC3f2/U8m2vpHX9t0r+4qJo7Fls6xe89Mei1MyT7IRDyYLBnZ&#10;sZG23+E5n4gLM4XITNuCDrjujGsTXBglDVGBOhEpQWOFW6NRjToRD2IVjEQhGlEnIkuIrAnRSDhH&#10;nYhcngtG0hBaqBNRxlv6cOoQushEFPOTQX5agmmQiYiKQIQFMhEABJkIAIJMBABBJgKAIBNRzOct&#10;ioAKMhEABJmIkLgRB0bIRAAQZCIACDIRAASZCACCTEQZbsTB3MhEABBkIuLhRhzYIRMBQJCJACDI&#10;RAAQZCIACDIRBbgRB9MjEwFAkIkIhhtxYIpMBABBJgKAIBMBQJCJACDIRAAQZCJytd+cyCVj+Pfb&#10;6AZgCZ80fP9PdbySqrBGnQhbX99/noOMaINb1Imwkg6+xoIRMEKdCBOZlSAFI7yhToSy0pijYIQr&#10;ZCLUtBR9OclIUYkOOHZGrkQkXV5IUV9F+/KBR9SJKHCu5tSjqsMqgAQyEcU6hBQ5iFE4dgYAQSYC&#10;gCATAUCQiQAgyEQAEGQiAAgyEQAEmQgAgkwEAEEmAoAgEwFAkIkAIMhEABBkIgAIMhEABJkIAIJM&#10;BABBJgKAIBMBQJCJACDIRAAQZCIACDIRAETs9zvv34z+qn0p8Hsh+989/03/RWWuK5NuA7qtunp8&#10;i1qY47Dqy2FtGWvrLj0vv3GXKB2anA108lLvwJmost9/FqI4i9QnZPvCVaK5ZdUVazftRhXtLRw4&#10;mi2Kmp3/w8O36y1wJnpjPYe1ZqBKlWHNfyA26jmal+vafnzTSp/EciKOY9TziXfD3L8lHWw/vg0s&#10;Y/30qp+W3MlMKCcHJf4/xYcIWScG7es66Y29m4Tp38qsER77uW7t7esdyzSGLrtUZTTVf/dxyee/&#10;PK/L4ViHzMQOhp/UeNWm4edfrYMp0YDz2of0Z2m+WM/Y6gF9/1Pi1+2irU5mIL5Ou4qHrYh37Ozk&#10;uCOfxYXInGWmf+ax9Egv+bEBLZVL3S8e1l7agLsZW7GoS+ksbh/QaurnUvID8fGfhgiWiQ4r7Tcn&#10;BUX1TzpZ+6xnuIqKU91V5GxyS7coJpqTcAyWiY/chqYWxf2m4jpVRfGlVWe9eR5fo7OrOatoN7Zj&#10;dXeSRpEy0fN8UKRbUwT6GA8xvrpHmn6CQEuIQUyLlIndRLkbdrK1r0Z9N5v7cn83YTJRfcA8X2Cx&#10;XtSlsRXN8GM3i8WGS5m66ycqS/YjRiaqf1vTp0D7ja4pN9zoM6boFys61u6b17o3q9uJkYkHLXeZ&#10;WOiwxrmLxPPqLL4uZjpMIT6kPTTSfzIGyETnPahlkc08C7ThWk0dmE0q319q53nQA2TigfX+5OGz&#10;1JX+RWLP1Rmxm/PtS/YTiz6T0XsmGvVarAssE1/f8DAr5kjhInWxmDNYEzwRznUmVl9acdjRaeEa&#10;rGKRS2cH3bbReqey/gbOKK4z8eAwBk7mj7cRPWhsXs9Ozh9f68uppZzsio+PBcn/4be6TnP4nc4i&#10;fjPRVTdBXbjx9dBg3Ta4ikU//GbiQZ9edjiWDptkYabN9JCemfzEop9Oc/r8xLrzuzhwddfhHuMb&#10;TsUAPT720SePdaJKJ6YfwNm+/EczFT66XE2SQHcaFX3C5XdyXalY9Mi4WHPBYyYG4mp6F4m1m54V&#10;9fwKF1jSii6/GDUgREe9HGZi3JTxxmdP+mzVI61mG30xMUrchGin0/OJH4+dGOKBnd6M2tKKQ7CI&#10;Gdr+Mpz+urXZf+f4qhOdd1Yg9ORM+hSJY2sCPxWJo0xU/1ZDxbP1tai8IOlN/f5k64dN5S/KYnyL&#10;+JmHCRWjWd0zmR1yt9I5PokdZWI4PveAiik0JBrm+Irb2O9stEQY7njJxOoiYoXxzp9FFgdZFW8g&#10;OZcM1pWLqepb84asulHjTlL3pG4Po/zhJRMPXPXRS/u4oGK3yFl7SyBqPaY383yFt/HtLHM0Ez9m&#10;emtL57cDetsZXFx3dnIQap16j9KX5LYf36rfltm+2yXWftkGbzt6f9Wj+Yp25835mED3LGdn4zPR&#10;tIg4DI//UXmcSJ8fe2VvTv5ZiPQC9/+a34Ce41ukz43K+aP5yuvPPncvNd4x8/7dnJ3EW76/PGRi&#10;FNXfnapYUd1JmctFla46c+FRdvThF1gGjmbLb73uW54/EaLsJAeDzyeueabpcRvbO6HlfJNuHWe3&#10;8CjGjmbjesMtuR11olN1zxTRvX131Npd0ToUrVua/y4t3VUCbNG2bfIH981d2d1u12fUxq59SiEu&#10;wlaIeHDwj3PlZCKAxe0z0en9iQAwBJkIAIJMBABBJgKAIBMBQJCJACDIRAAQZCIACDIRAASZCACC&#10;TAQAQSYCgCATAUCs+/zExufilT5DSPF1JYcHu6s8zeizzP3Ccxqw/5u7X7xcZs6KVNaeucCPloWo&#10;tKplz2x/1xgPx1o3E3uyeAL+/u2RWi+PL2pn6WPydDtBa2nn5bT0p9sX/pS+eXHlZCQTaxTtMW7n&#10;yWR8TuPhrWL3K8X5xDGq91T1XbzilfZaq64+cNZiV2x6WJT60hZBnWirz05ZfbjXoXlMy1HyXxfB&#10;u7n3Fs3ExEStfhM5Ygk3mip75uVCGt/mPJlFM7FOzwuIHRa48jRIb7vW1fxuHku/ux+r+5m5cT7R&#10;ivPEUW/e2LnkcyYrtsp6A3124BBk4jARi745LrBE7PkidUXi1/efJOOLTDzQ2idMb0h0tSgnK5oD&#10;3eXBipm4+J73uPlzFwvLjv6yG15qxUy0Nmrny1nv4hOj9Osck5lyo9SRicqMdjvne3PQCyymzfZZ&#10;bm8/vjnfl4YjE22lz1t33jsbVxf9Aovzk7wJ6vFKLCaQieLxEQaPe9LwXS3RgP5tG94bad7quM5f&#10;96RgvMM928LtLXsW++5qX10IvbF2jecpOGfL1YljH06nov3Ac7U5kHismZ8zGwOts6U5lstEI6UP&#10;E6ymdSZu7MlBRRVr79DgcH1CLH6QiSYOO2VLMdL4LC+tsI57gcX6wHMak21ONc4n/nI3UX3e9Fd9&#10;NnC1o+Yznz1Q8aCm9A7weTVFY8MWRCY+eJxC3Y6aK5Y88DSik9nYfvuRzwx9ZT/kxslABLJWJoZ7&#10;UEL1bRZMhpf9idQQigpGz58B3XA+sUmgCebnms80a7/jsFU88yYfmTheZrDmX7c5LzN/PiReRqqi&#10;28y0/riK+A0WYjEHmVhvjlnn3/T90HMDKRgfrXU+8Y7K3SEVV2P66D8HhqdY6eikvxO5Toiss6UJ&#10;C9WJwydqkZyDX16vcani42q1Xlpte4sslImKet5/41mICyydGzm2T3iyQzsyUUH7NDDaj1tuRK/7&#10;4eFitTbN7j2R1W/1WwGZWKx61uXvc42v6y1dXTfW3+rrVr8PvwUVdsjEsmkz5KjZYboltDwH0GdA&#10;KL4v0C5M939Mr4UiMW2V684+J5sdn7u46euxnJzkdVJC3l0uJxAfrZKJKkxn3Wcnbp9UfXZxJpJz&#10;++fFVjxjYlkcO4e35j592Or2j6vQ3Zi+v5JALEIm5hp1aDZ2bo8955D/5ALrlhitbmz3EoiXVj92&#10;9rZbNE4Sb5szisWL7lSWafokjrovzuPga9s2+QOdBcTHhZRS+x5bvU4E5kP8teB8IgAIMhEABJkI&#10;AIJMBABBJgKAIBMBQJCJACDIRAAQZCIACDIRAASZCACCTAQAQSYCgCATAUCQiQAgyEQAEGQiAAgy&#10;EQAEmQgAgkwEAEEmAoAgEwFAkIkAIMhEABBf27aNbgMAeEGdCACCTAQAQSYCgPht/4e///vnqHYA&#10;wCj/+vd/Pv9PnQgAgkwEAEEmAoAgEwFAkIkAIMhEABBkIgAIMhEABJkIAIJMBABBJgKAIBMBQJCJ&#10;ACDIRAAQZCIACDIRAASZCACCTAQAQSYCgCATAUD89vwjQJ79i34+ePEZYqFOhI7LQHz//d0/AQ5R&#10;J7pAhQU4QSYOkFk3nX/MbUo+btG//v0ft40H9sjEftoPIfdLIGIAC2SiOaOzae/FkoyALq6x2LK+&#10;vMDlC0AXdaKVPmlFnQjoIhNNlAbiXbRRBgKdceysryjI/v7vn4laL/2vfjw2MsRWAC8yUV1+IObn&#10;XYhkTCd7z5YALchETUWBWLrw8694y5pzdodIc2CP84lqTAPx84v+zzASggiNOrG3xsggcQBTZKIO&#10;/+UbgBwcOyvocNSsvhAAl8jEflxlWYgHTNx92Gg11Xr5PdcCLWTiKnIeXfP5/9LpmlMp5y/TtKkd&#10;lp+zCpW1wAKZ2Mr/mcSKFo56wER1U195re3QFXX7A0/08INrLJ0M2d0bn3HdOe49Py+j+pGXFmuB&#10;KTJxWioTrNssbVzR40eO9fLbV6G4ELTg2LmJ2z1YsWEdHpGdbu1h7S3H10bLz/mt/VrSP8wzycei&#10;TpzTHJPq8quBit8XvFt+6XKKAjFnFW4/a1dAndiDh4RqeRxZ6MqlIl+KvkNZGohwjjpxCZ4fWlN3&#10;+97+X+s2wXr5LWt/USqOQyZO6zPrgj7c0PNl6PyF+OxbJHDsPLPoEzJ9zN6+ddbLR0TUiXCt8RZL&#10;0+VzeDsl6kQEUPRlFYfLrxP60lZcZCIU6p1uD7tdMxzRE5nYg88P/NCHftZfENZafuhOXhPnE5fz&#10;PoM2x1wNcW0asZCJq3AbhY212ONGWS8fkyETmzg8Ij5jVgP5yMSZZabh8GS3Pm3HaUHk4xpLJ50v&#10;s4SIwr32K9ePN2APyTVXnYwc1IkTCheIb9ZNaj+xqNUSeEYmtrJ+Kr0F9fTR2jTnsYgVcOw8m+hP&#10;Jfg0z+gj5L18P59P8IY6UUHEUtE/xWfH3i3c+ccDhiAT4Zp1eLUsv9tLWtATmaijc6no9gbsOjnb&#10;0pKM1svHTMhENX1icaYoPLC+XD7qcnzpeE08xCGQiZqKYlH9/XPVmIHVMkc8//XQn59kUEYhE0fK&#10;T8bLn6wrajxPtpa2WZ/dM/3e9PlfOZAfhXtxlFXc6pF4Zp9pYTjqqx2Xjdn/MREH7cW1+vJ1X/KH&#10;4chEE3VxozJh8lddF9wv+xLm7tmFiQYXNUl9+U4+XaCCTLRiPU+mP7aK9WxE3eGefnA943yioVG3&#10;d6w2o5x8I3C1bp8VdaI59S+T2b2CPdwBoJM03P+8ysttGpeAFl/btn3+wGB0UD1nKkYnc137Jdc9&#10;iLD91r+6ixv5P2y9/LGrQ6P9eJGJg91NHsWxqFjF2PtCxj4gtvNDg5h0HpCJACD2mcg1FgAQZCIA&#10;CDIRAASZCACCTAQAQSYCgCATcSHcF1oALXy3D2IfhYknmGGIxKOJej61aHpkIn65qw3TDxzEEBTy&#10;djh2xuv1NMeYgVHw6dWOTAQAQSaCMhAQZOKc1F8ATW5iEVxjmQ3hBbQgE+fB61+Adhw7z6DxMJm8&#10;Az6oEwPrdphMaGId1Il4vZKpRyBiKWQifjm/eXXUu1hxibHog2Nn/AMTD4ujTgQAQSYCgCATAUBw&#10;PvH6jpZuLz5f5Pzd421DnfuBQb+UGCa3bVY31Tvvc+7X+2xj5s19LX1Sev9gzroa70m8XIVRV1Q3&#10;tWhFoQddvUvrWm7a5hD2PbBonZi/E7x/sk8cTPP01sbgruvzzMXaNaBiq422tGjtdb81x456acXz&#10;idX7buZPtiSC7sNsFOXPAa326z7Ux/mgV//uqJW63VHbTZWJpseeOb/oMA5yKH7mZx7JZt4NHmLW&#10;qTSy85YWnXBoXE44U2Uixiqdaf5n3ePaIz6hMuek5Hto1vwi06LnE+u0nO97/2LR4djluvZ/qfVp&#10;r6KuMX//98+c3HE7MxPtL72w04f6VRrPo1OHOlFp21djAAAC9klEQVTT5Zzff9jmHzbO526rnVeL&#10;FTcPHIY4f8StN7MuEB8b7yr02y1aJ56HWX1c03tSTn0USIhtsR70pUZ8YtSJv+jWbmtWggmPefG4&#10;BIsbM1V8Tr0NbAMUrZiJprum4qFxe1nRZxLGLX+0+idE2Jl+lSjuPnC2YiZiNSEyC04sl4k8UBoo&#10;tdTUWC4TnZjmWKPnhkTvtEBXz1e26HXnUdb8sn3m9YdZ522U7YrSTmtkYg/sbQti0IMiEw0xKxbE&#10;oEdHJppgYkShdczOiE+DTFSW/9RSZtEcip5Ty6D7RyZq8vaEfVhz9RiORlHaaY1MVEMgroYRnxL3&#10;J+pgeiT0fBxvKQ5mcUAmIgxXnyuxPgWdP5DNFTJRQazpoWviTfOGzOqDTAQAQSYiBgrSDkzfbhgF&#10;mYhW7Wk137xyyOL9B+8fnmz4yMQeuKjqpyUDRemEzPsEomxOKTKxk8MONNn+ZH1gG/HA2eGI53dj&#10;orUTp+Eb92wryPyiXumeFOstkY+dcLc5E1+1D50d+Y2PO0CXyETX9vtl3Z532LPH7r7nWIwbiEbf&#10;WG8f8TS+aP+IY2cRbl/pmRdaX+x9H3l9/mtfIPZm+v71KFNlYodQu1tF3X7Wvneq7N+K/ab42kL/&#10;U9d/C+8otjxuJ9yZKhNz2OVm6c5R9POx9rzG1ioGq7WKQXeyaSotcbItumY+n/gZsLocrPj1/JM1&#10;n4U/PlbvcbfLfzBf5h7c2G8tC1GcpRWNr25zaec//krmG2ze/9M+TKVLmDIKP762bfv8Ye5N7exy&#10;P0v3sPoVlZZFWXDevEZ151U+v+WkH3TPDkWx32oyEcDq9pm43PlEAEggEwFAkIkAIMhEABBkIgAI&#10;MhEABJkIAIJMBABBJgKAIBMBQJCJACDIRAAQZCIACDIRAASZCACCTAQAQSYCgCATAUCQiQAgyEQA&#10;EGQiAAgyEQAEmQgAgkwEAEEmAoAgEwFAkIkAIMhEABBf27aNbgMAeEGdCACCTAQAQSYCgPh/afaO&#10;QW2LaZEAAAAASUVORK5CYIJQSwMEFAAGAAgAAAAhAF46F+TgAAAACQEAAA8AAABkcnMvZG93bnJl&#10;di54bWxMj0FLw0AUhO+C/2F5grd2k5ZEjdmUUtRTEWyF0ts2+5qEZt+G7DZJ/73Pkx6HGWa+yVeT&#10;bcWAvW8cKYjnEQik0pmGKgXf+/fZMwgfNBndOkIFN/SwKu7vcp0ZN9IXDrtQCS4hn2kFdQhdJqUv&#10;a7Taz12HxN7Z9VYHln0lTa9HLretXERRKq1uiBdq3eGmxvKyu1oFH6Me18v4bdhezpvbcZ98HrYx&#10;KvX4MK1fQQScwl8YfvEZHQpmOrkrGS9aBXwkKJg9RS8g2F6myQLEiXNpnMQgi1z+f1D8AAAA//8D&#10;AFBLAwQUAAYACAAAACEAk+M5ggQBAADxAQAAGQAAAGRycy9fcmVscy9lMm9Eb2MueG1sLnJlbHO0&#10;kUFLAzEQhe+C/yEEPLqzu0ixpbulVAsF9SDVq4yb2WxwMwlJlPbfmyqChYInT5OZJN97j5kvdnYU&#10;HxSicdzIqiilIO6cMqwb+bRdX15LEROywtExNXJPUS7a87P5I42Y8qc4GB9FpnBs5JCSnwHEbiCL&#10;sXCeON/0LlhMuQ0aPHZvqAnqspxA+M2Q7RFTbFQjw0bVUmz3Piv/zXZ9bzq6cd27JU4nJMDYrJ2B&#10;GDSlRs6gmpTT6UVdrh6W60MZMCTKh+ca7px2EVaMfe75KyuOBIeXL8urPPPIqXi1/od371S2ebtL&#10;FBhHCafzVP+Yx5Iy+B2yKjzrgwc4WlT7CQAA//8DAFBLAQItABQABgAIAAAAIQCxgme2CgEAABMC&#10;AAATAAAAAAAAAAAAAAAAAAAAAABbQ29udGVudF9UeXBlc10ueG1sUEsBAi0AFAAGAAgAAAAhADj9&#10;If/WAAAAlAEAAAsAAAAAAAAAAAAAAAAAOwEAAF9yZWxzLy5yZWxzUEsBAi0AFAAGAAgAAAAhAEJp&#10;SqcuBAAAAQ8AAA4AAAAAAAAAAAAAAAAAOgIAAGRycy9lMm9Eb2MueG1sUEsBAi0ACgAAAAAAAAAh&#10;AIT9NvtgIwAAYCMAABQAAAAAAAAAAAAAAAAAlAYAAGRycy9tZWRpYS9pbWFnZTEucG5nUEsBAi0A&#10;FAAGAAgAAAAhAF46F+TgAAAACQEAAA8AAAAAAAAAAAAAAAAAJioAAGRycy9kb3ducmV2LnhtbFBL&#10;AQItABQABgAIAAAAIQCT4zmCBAEAAPEBAAAZAAAAAAAAAAAAAAAAADMrAABkcnMvX3JlbHMvZTJv&#10;RG9jLnhtbC5yZWxzUEsFBgAAAAAGAAYAfAEAAG4sAAAAAA==&#10;" o:allowincell="f">
              <v:rect id="Rectangle 8" o:spid="_x0000_s1027" style="position:absolute;left:5;width:2665;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mrxQAAANsAAAAPAAAAZHJzL2Rvd25yZXYueG1sRI9PawJB&#10;DMXvQr/DEKE3nVWwla2jLJWW0oKwKvQadrJ/cCezzIy6/fbNodBbwnt575fNbnS9ulGInWcDi3kG&#10;irjytuPGwPn0NluDignZYu+ZDPxQhN32YbLB3Po7l3Q7pkZJCMccDbQpDbnWsWrJYZz7gVi02geH&#10;SdbQaBvwLuGu18sse9IOO5aGFgd6bam6HK/OwPX9cvBhfag/y6L7Wq3q7/1zwcY8TsfiBVSiMf2b&#10;/64/rOALvfwiA+jtLwAAAP//AwBQSwECLQAUAAYACAAAACEA2+H2y+4AAACFAQAAEwAAAAAAAAAA&#10;AAAAAAAAAAAAW0NvbnRlbnRfVHlwZXNdLnhtbFBLAQItABQABgAIAAAAIQBa9CxbvwAAABUBAAAL&#10;AAAAAAAAAAAAAAAAAB8BAABfcmVscy8ucmVsc1BLAQItABQABgAIAAAAIQBZ0LmrxQAAANsAAAAP&#10;AAAAAAAAAAAAAAAAAAcCAABkcnMvZG93bnJldi54bWxQSwUGAAAAAAMAAwC3AAAA+QIAAAAA&#10;" fillcolor="#bcc4e6" stroked="f"/>
              <v:rect id="Rectangle 9" o:spid="_x0000_s1028" style="position:absolute;left:5;top:8421;width:2665;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fZwQAAANsAAAAPAAAAZHJzL2Rvd25yZXYueG1sRE9La8JA&#10;EL4X+h+WKXgpdaNICdFVSlHQm4+25zE7JtHsbNhdk/jvXUHobT6+58wWvalFS85XlhWMhgkI4tzq&#10;igsFP4fVRwrCB2SNtWVScCMPi/nrywwzbTveUbsPhYgh7DNUUIbQZFL6vCSDfmgb4sidrDMYInSF&#10;1A67GG5qOU6ST2mw4thQYkPfJeWX/dUo4E2zatP33nZ/6XbSjpdHd/49KjV467+mIAL14V/8dK91&#10;nD+Cxy/xADm/AwAA//8DAFBLAQItABQABgAIAAAAIQDb4fbL7gAAAIUBAAATAAAAAAAAAAAAAAAA&#10;AAAAAABbQ29udGVudF9UeXBlc10ueG1sUEsBAi0AFAAGAAgAAAAhAFr0LFu/AAAAFQEAAAsAAAAA&#10;AAAAAAAAAAAAHwEAAF9yZWxzLy5yZWxzUEsBAi0AFAAGAAgAAAAhAI2Z59nBAAAA2wAAAA8AAAAA&#10;AAAAAAAAAAAABwIAAGRycy9kb3ducmV2LnhtbFBLBQYAAAAAAwADALcAAAD1AgAAAAA=&#10;" fillcolor="#a5dfd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84;top:7582;width:1701;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6zwwwAAANsAAAAPAAAAZHJzL2Rvd25yZXYueG1sRE9Na8JA&#10;EL0L/Q/LFHrTTT2UkrqKlApFaUDTg8dJdkyi2dmQXZPNv+8WCr3N433OahNMKwbqXWNZwfMiAUFc&#10;Wt1wpeA7381fQTiPrLG1TAomcrBZP8xWmGo78pGGk69EDGGXooLa+y6V0pU1GXQL2xFH7mJ7gz7C&#10;vpK6xzGGm1Yuk+RFGmw4NtTY0XtN5e10NwpCdj2UE34U5+0uHPN9VnzlxUGpp8ewfQPhKfh/8Z/7&#10;U8f5S/j9JR4g1z8AAAD//wMAUEsBAi0AFAAGAAgAAAAhANvh9svuAAAAhQEAABMAAAAAAAAAAAAA&#10;AAAAAAAAAFtDb250ZW50X1R5cGVzXS54bWxQSwECLQAUAAYACAAAACEAWvQsW78AAAAVAQAACwAA&#10;AAAAAAAAAAAAAAAfAQAAX3JlbHMvLnJlbHNQSwECLQAUAAYACAAAACEAR3Os8MMAAADbAAAADwAA&#10;AAAAAAAAAAAAAAAHAgAAZHJzL2Rvd25yZXYueG1sUEsFBgAAAAADAAMAtwAAAPcCAAAAAA==&#10;">
                <v:imagedata r:id="rId3" r:href="rId4"/>
              </v:shape>
              <v:shapetype id="_x0000_t202" coordsize="21600,21600" o:spt="202" path="m,l,21600r21600,l21600,xe">
                <v:stroke joinstyle="miter"/>
                <v:path gradientshapeok="t" o:connecttype="rect"/>
              </v:shapetype>
              <v:shape id="Text Box 11" o:spid="_x0000_s1030" type="#_x0000_t202" style="position:absolute;left:495;top:10065;width:1735;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317E8" w:rsidRDefault="00C317E8" w:rsidP="00C317E8">
                      <w:pPr>
                        <w:rPr>
                          <w:rFonts w:ascii="Loptima" w:hAnsi="Loptima"/>
                          <w:i/>
                          <w:color w:val="000080"/>
                          <w:sz w:val="16"/>
                        </w:rPr>
                      </w:pPr>
                      <w:r>
                        <w:rPr>
                          <w:rFonts w:ascii="Loptima" w:hAnsi="Loptima"/>
                          <w:i/>
                          <w:color w:val="000080"/>
                          <w:sz w:val="16"/>
                        </w:rPr>
                        <w:t>32 avenue de la Sibelle</w:t>
                      </w:r>
                    </w:p>
                    <w:p w:rsidR="00C317E8" w:rsidRDefault="00C317E8" w:rsidP="00C317E8">
                      <w:pPr>
                        <w:rPr>
                          <w:rFonts w:ascii="Loptima" w:hAnsi="Loptima"/>
                          <w:i/>
                          <w:color w:val="000080"/>
                          <w:sz w:val="16"/>
                        </w:rPr>
                      </w:pPr>
                      <w:r>
                        <w:rPr>
                          <w:rFonts w:ascii="Loptima" w:hAnsi="Loptima"/>
                          <w:i/>
                          <w:color w:val="000080"/>
                          <w:sz w:val="16"/>
                        </w:rPr>
                        <w:t>75685 PARIS cedex 14</w:t>
                      </w:r>
                    </w:p>
                    <w:p w:rsidR="00C317E8" w:rsidRDefault="00C317E8" w:rsidP="00C317E8">
                      <w:pPr>
                        <w:rPr>
                          <w:rFonts w:ascii="Loptima" w:hAnsi="Loptima"/>
                          <w:i/>
                          <w:color w:val="000080"/>
                          <w:sz w:val="16"/>
                        </w:rPr>
                      </w:pPr>
                      <w:r>
                        <w:rPr>
                          <w:rFonts w:ascii="Loptima" w:hAnsi="Loptima"/>
                          <w:i/>
                          <w:color w:val="000080"/>
                          <w:sz w:val="16"/>
                        </w:rPr>
                        <w:t>Tél. : 01 45 65 52 52</w:t>
                      </w:r>
                    </w:p>
                    <w:p w:rsidR="00C317E8" w:rsidRDefault="00C317E8" w:rsidP="00C317E8">
                      <w:pPr>
                        <w:rPr>
                          <w:rFonts w:ascii="Loptima" w:hAnsi="Loptima"/>
                          <w:color w:val="000000"/>
                          <w:sz w:val="16"/>
                        </w:rPr>
                      </w:pPr>
                      <w:r>
                        <w:rPr>
                          <w:rFonts w:ascii="Loptima" w:hAnsi="Loptima"/>
                          <w:i/>
                          <w:color w:val="000080"/>
                          <w:sz w:val="16"/>
                        </w:rPr>
                        <w:t>Fax : 01 45 65 57 24</w:t>
                      </w:r>
                    </w:p>
                  </w:txbxContent>
                </v:textbox>
              </v:shape>
              <v:rect id="Rectangle 12" o:spid="_x0000_s1031" style="position:absolute;left:482;top:660;width:317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QywQAAANsAAAAPAAAAZHJzL2Rvd25yZXYueG1sRE9Na8JA&#10;EL0L/Q/LFHozm4oEG7MRKQr2ZmOh9DZkZ5NgdjZkV037691Cobd5vM8pNpPtxZVG3zlW8JykIIhr&#10;pztuFHyc9vMVCB+QNfaOScE3ediUD7MCc+1u/E7XKjQihrDPUUEbwpBL6euWLPrEDcSRM260GCIc&#10;G6lHvMVw28tFmmbSYsexocWBXluqz9XFKjBnvzL89clUmbeXTGZN2P0clXp6nLZrEIGm8C/+cx90&#10;nL+E31/iAbK8AwAA//8DAFBLAQItABQABgAIAAAAIQDb4fbL7gAAAIUBAAATAAAAAAAAAAAAAAAA&#10;AAAAAABbQ29udGVudF9UeXBlc10ueG1sUEsBAi0AFAAGAAgAAAAhAFr0LFu/AAAAFQEAAAsAAAAA&#10;AAAAAAAAAAAAHwEAAF9yZWxzLy5yZWxzUEsBAi0AFAAGAAgAAAAhADd5tDLBAAAA2wAAAA8AAAAA&#10;AAAAAAAAAAAABwIAAGRycy9kb3ducmV2LnhtbFBLBQYAAAAAAwADALcAAAD1AgAAAAA=&#10;" fillcolor="#bcc4e6" strokecolor="white">
                <v:textbox inset="0,0,0,0">
                  <w:txbxContent>
                    <w:p w:rsidR="00C317E8" w:rsidRDefault="00C317E8" w:rsidP="00C317E8">
                      <w:pPr>
                        <w:spacing w:before="180"/>
                        <w:rPr>
                          <w:b/>
                          <w:i/>
                          <w:color w:val="000080"/>
                          <w:sz w:val="26"/>
                        </w:rPr>
                      </w:pPr>
                      <w:r>
                        <w:rPr>
                          <w:b/>
                          <w:i/>
                          <w:color w:val="000080"/>
                          <w:sz w:val="26"/>
                        </w:rPr>
                        <w:t>Caisse nationale</w:t>
                      </w:r>
                      <w:r>
                        <w:rPr>
                          <w:b/>
                          <w:i/>
                          <w:color w:val="000080"/>
                          <w:sz w:val="26"/>
                        </w:rPr>
                        <w:br/>
                        <w:t>des allocations familiales</w:t>
                      </w:r>
                    </w:p>
                  </w:txbxContent>
                </v:textbox>
              </v:rec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429"/>
    <w:multiLevelType w:val="hybridMultilevel"/>
    <w:tmpl w:val="7AC4511A"/>
    <w:lvl w:ilvl="0" w:tplc="040C000B">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 w15:restartNumberingAfterBreak="0">
    <w:nsid w:val="046417D2"/>
    <w:multiLevelType w:val="multilevel"/>
    <w:tmpl w:val="2BB66166"/>
    <w:lvl w:ilvl="0">
      <w:start w:val="2"/>
      <w:numFmt w:val="decimal"/>
      <w:lvlText w:val="%1."/>
      <w:lvlJc w:val="left"/>
      <w:pPr>
        <w:ind w:left="360" w:hanging="360"/>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04D92097"/>
    <w:multiLevelType w:val="hybridMultilevel"/>
    <w:tmpl w:val="EF48504A"/>
    <w:lvl w:ilvl="0" w:tplc="CA8C138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D20D0"/>
    <w:multiLevelType w:val="hybridMultilevel"/>
    <w:tmpl w:val="35FA098A"/>
    <w:lvl w:ilvl="0" w:tplc="16FC389C">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A50791"/>
    <w:multiLevelType w:val="hybridMultilevel"/>
    <w:tmpl w:val="4214862A"/>
    <w:lvl w:ilvl="0" w:tplc="040C000B">
      <w:start w:val="1"/>
      <w:numFmt w:val="bullet"/>
      <w:lvlText w:val=""/>
      <w:lvlJc w:val="left"/>
      <w:pPr>
        <w:ind w:left="2705" w:hanging="360"/>
      </w:pPr>
      <w:rPr>
        <w:rFonts w:ascii="Wingdings" w:hAnsi="Wingdings"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74CBB"/>
    <w:multiLevelType w:val="hybridMultilevel"/>
    <w:tmpl w:val="26C6DC94"/>
    <w:lvl w:ilvl="0" w:tplc="F3582F1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D7F5B"/>
    <w:multiLevelType w:val="multilevel"/>
    <w:tmpl w:val="4114F6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157C713F"/>
    <w:multiLevelType w:val="hybridMultilevel"/>
    <w:tmpl w:val="A8BEF994"/>
    <w:lvl w:ilvl="0" w:tplc="2982E5B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E78F1"/>
    <w:multiLevelType w:val="hybridMultilevel"/>
    <w:tmpl w:val="1152BE7E"/>
    <w:lvl w:ilvl="0" w:tplc="040C0005">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12444"/>
    <w:multiLevelType w:val="hybridMultilevel"/>
    <w:tmpl w:val="19506256"/>
    <w:lvl w:ilvl="0" w:tplc="F6AE0DC6">
      <w:numFmt w:val="bullet"/>
      <w:lvlText w:val="-"/>
      <w:lvlJc w:val="left"/>
      <w:pPr>
        <w:ind w:left="2760" w:hanging="360"/>
      </w:pPr>
      <w:rPr>
        <w:rFonts w:ascii="Times New Roman" w:hAnsi="Times New Roman" w:cs="Times New Roman" w:hint="default"/>
        <w:b w:val="0"/>
        <w:color w:val="auto"/>
        <w:sz w:val="22"/>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10" w15:restartNumberingAfterBreak="0">
    <w:nsid w:val="27147740"/>
    <w:multiLevelType w:val="hybridMultilevel"/>
    <w:tmpl w:val="8D56A8C0"/>
    <w:lvl w:ilvl="0" w:tplc="5DDEA9C0">
      <w:start w:val="1"/>
      <w:numFmt w:val="bullet"/>
      <w:pStyle w:val="Titre3"/>
      <w:lvlText w:val=""/>
      <w:lvlJc w:val="left"/>
      <w:pPr>
        <w:ind w:left="2705" w:hanging="360"/>
      </w:pPr>
      <w:rPr>
        <w:rFonts w:ascii="Wingdings" w:hAnsi="Wingding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1" w15:restartNumberingAfterBreak="0">
    <w:nsid w:val="29444964"/>
    <w:multiLevelType w:val="hybridMultilevel"/>
    <w:tmpl w:val="0F7A3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A48D7"/>
    <w:multiLevelType w:val="hybridMultilevel"/>
    <w:tmpl w:val="5226F090"/>
    <w:lvl w:ilvl="0" w:tplc="9CA036F2">
      <w:numFmt w:val="bullet"/>
      <w:lvlText w:val="-"/>
      <w:lvlJc w:val="left"/>
      <w:pPr>
        <w:ind w:left="2760" w:hanging="360"/>
      </w:pPr>
      <w:rPr>
        <w:rFonts w:ascii="Optima" w:eastAsia="Times New Roman" w:hAnsi="Optima" w:cs="Times New Roman" w:hint="default"/>
        <w:b w:val="0"/>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13" w15:restartNumberingAfterBreak="0">
    <w:nsid w:val="372C4544"/>
    <w:multiLevelType w:val="hybridMultilevel"/>
    <w:tmpl w:val="2064E02E"/>
    <w:lvl w:ilvl="0" w:tplc="417C9140">
      <w:numFmt w:val="bullet"/>
      <w:lvlText w:val="-"/>
      <w:lvlJc w:val="left"/>
      <w:pPr>
        <w:ind w:left="3555" w:hanging="360"/>
      </w:pPr>
      <w:rPr>
        <w:rFonts w:ascii="Times New Roman" w:hAnsi="Times New Roman" w:cs="Times New Roman" w:hint="default"/>
        <w:sz w:val="22"/>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4" w15:restartNumberingAfterBreak="0">
    <w:nsid w:val="40CA47A0"/>
    <w:multiLevelType w:val="hybridMultilevel"/>
    <w:tmpl w:val="155CA90C"/>
    <w:lvl w:ilvl="0" w:tplc="47E6A0A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C52E67"/>
    <w:multiLevelType w:val="hybridMultilevel"/>
    <w:tmpl w:val="F91C4FAA"/>
    <w:lvl w:ilvl="0" w:tplc="50D2F81C">
      <w:start w:val="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1D6133"/>
    <w:multiLevelType w:val="multilevel"/>
    <w:tmpl w:val="4D9240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45589A"/>
    <w:multiLevelType w:val="hybridMultilevel"/>
    <w:tmpl w:val="50123F32"/>
    <w:lvl w:ilvl="0" w:tplc="0D781512">
      <w:numFmt w:val="bullet"/>
      <w:lvlText w:val="-"/>
      <w:lvlJc w:val="left"/>
      <w:pPr>
        <w:ind w:left="4844" w:hanging="360"/>
      </w:pPr>
      <w:rPr>
        <w:rFonts w:ascii="Arial" w:eastAsia="Calibri" w:hAnsi="Arial" w:cs="Arial" w:hint="default"/>
      </w:rPr>
    </w:lvl>
    <w:lvl w:ilvl="1" w:tplc="040C0003" w:tentative="1">
      <w:start w:val="1"/>
      <w:numFmt w:val="bullet"/>
      <w:lvlText w:val="o"/>
      <w:lvlJc w:val="left"/>
      <w:pPr>
        <w:ind w:left="5564" w:hanging="360"/>
      </w:pPr>
      <w:rPr>
        <w:rFonts w:ascii="Courier New" w:hAnsi="Courier New" w:cs="Courier New" w:hint="default"/>
      </w:rPr>
    </w:lvl>
    <w:lvl w:ilvl="2" w:tplc="040C0005" w:tentative="1">
      <w:start w:val="1"/>
      <w:numFmt w:val="bullet"/>
      <w:lvlText w:val=""/>
      <w:lvlJc w:val="left"/>
      <w:pPr>
        <w:ind w:left="6284" w:hanging="360"/>
      </w:pPr>
      <w:rPr>
        <w:rFonts w:ascii="Wingdings" w:hAnsi="Wingdings" w:hint="default"/>
      </w:rPr>
    </w:lvl>
    <w:lvl w:ilvl="3" w:tplc="040C0001" w:tentative="1">
      <w:start w:val="1"/>
      <w:numFmt w:val="bullet"/>
      <w:lvlText w:val=""/>
      <w:lvlJc w:val="left"/>
      <w:pPr>
        <w:ind w:left="7004" w:hanging="360"/>
      </w:pPr>
      <w:rPr>
        <w:rFonts w:ascii="Symbol" w:hAnsi="Symbol" w:hint="default"/>
      </w:rPr>
    </w:lvl>
    <w:lvl w:ilvl="4" w:tplc="040C0003" w:tentative="1">
      <w:start w:val="1"/>
      <w:numFmt w:val="bullet"/>
      <w:lvlText w:val="o"/>
      <w:lvlJc w:val="left"/>
      <w:pPr>
        <w:ind w:left="7724" w:hanging="360"/>
      </w:pPr>
      <w:rPr>
        <w:rFonts w:ascii="Courier New" w:hAnsi="Courier New" w:cs="Courier New" w:hint="default"/>
      </w:rPr>
    </w:lvl>
    <w:lvl w:ilvl="5" w:tplc="040C0005" w:tentative="1">
      <w:start w:val="1"/>
      <w:numFmt w:val="bullet"/>
      <w:lvlText w:val=""/>
      <w:lvlJc w:val="left"/>
      <w:pPr>
        <w:ind w:left="8444" w:hanging="360"/>
      </w:pPr>
      <w:rPr>
        <w:rFonts w:ascii="Wingdings" w:hAnsi="Wingdings" w:hint="default"/>
      </w:rPr>
    </w:lvl>
    <w:lvl w:ilvl="6" w:tplc="040C0001" w:tentative="1">
      <w:start w:val="1"/>
      <w:numFmt w:val="bullet"/>
      <w:lvlText w:val=""/>
      <w:lvlJc w:val="left"/>
      <w:pPr>
        <w:ind w:left="9164" w:hanging="360"/>
      </w:pPr>
      <w:rPr>
        <w:rFonts w:ascii="Symbol" w:hAnsi="Symbol" w:hint="default"/>
      </w:rPr>
    </w:lvl>
    <w:lvl w:ilvl="7" w:tplc="040C0003" w:tentative="1">
      <w:start w:val="1"/>
      <w:numFmt w:val="bullet"/>
      <w:lvlText w:val="o"/>
      <w:lvlJc w:val="left"/>
      <w:pPr>
        <w:ind w:left="9884" w:hanging="360"/>
      </w:pPr>
      <w:rPr>
        <w:rFonts w:ascii="Courier New" w:hAnsi="Courier New" w:cs="Courier New" w:hint="default"/>
      </w:rPr>
    </w:lvl>
    <w:lvl w:ilvl="8" w:tplc="040C0005" w:tentative="1">
      <w:start w:val="1"/>
      <w:numFmt w:val="bullet"/>
      <w:lvlText w:val=""/>
      <w:lvlJc w:val="left"/>
      <w:pPr>
        <w:ind w:left="10604" w:hanging="360"/>
      </w:pPr>
      <w:rPr>
        <w:rFonts w:ascii="Wingdings" w:hAnsi="Wingdings" w:hint="default"/>
      </w:rPr>
    </w:lvl>
  </w:abstractNum>
  <w:abstractNum w:abstractNumId="18" w15:restartNumberingAfterBreak="0">
    <w:nsid w:val="487B54A6"/>
    <w:multiLevelType w:val="hybridMultilevel"/>
    <w:tmpl w:val="33687C44"/>
    <w:lvl w:ilvl="0" w:tplc="040C000B">
      <w:start w:val="1"/>
      <w:numFmt w:val="bullet"/>
      <w:lvlText w:val=""/>
      <w:lvlJc w:val="left"/>
      <w:pPr>
        <w:ind w:left="2705" w:hanging="360"/>
      </w:pPr>
      <w:rPr>
        <w:rFonts w:ascii="Wingdings" w:hAnsi="Wingding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9" w15:restartNumberingAfterBreak="0">
    <w:nsid w:val="4FC33CF0"/>
    <w:multiLevelType w:val="hybridMultilevel"/>
    <w:tmpl w:val="6DF49A4C"/>
    <w:lvl w:ilvl="0" w:tplc="41F233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7E5665"/>
    <w:multiLevelType w:val="hybridMultilevel"/>
    <w:tmpl w:val="E1FC25E4"/>
    <w:lvl w:ilvl="0" w:tplc="040C0005">
      <w:start w:val="1"/>
      <w:numFmt w:val="bullet"/>
      <w:lvlText w:val=""/>
      <w:lvlJc w:val="left"/>
      <w:pPr>
        <w:ind w:left="2760" w:hanging="360"/>
      </w:pPr>
      <w:rPr>
        <w:rFonts w:ascii="Wingdings" w:hAnsi="Wingdings" w:hint="default"/>
        <w:b w:val="0"/>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21" w15:restartNumberingAfterBreak="0">
    <w:nsid w:val="672E214E"/>
    <w:multiLevelType w:val="multilevel"/>
    <w:tmpl w:val="F7F86E9A"/>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425" w:hanging="425"/>
      </w:pPr>
    </w:lvl>
    <w:lvl w:ilvl="2">
      <w:start w:val="1"/>
      <w:numFmt w:val="decimal"/>
      <w:lvlText w:val="%1.%2%3"/>
      <w:legacy w:legacy="1" w:legacySpace="0" w:legacyIndent="708"/>
      <w:lvlJc w:val="left"/>
      <w:pPr>
        <w:ind w:left="1560" w:hanging="708"/>
      </w:pPr>
    </w:lvl>
    <w:lvl w:ilvl="3">
      <w:start w:val="1"/>
      <w:numFmt w:val="decimal"/>
      <w:lvlText w:val="%1.%2%3%4"/>
      <w:legacy w:legacy="1" w:legacySpace="0" w:legacyIndent="708"/>
      <w:lvlJc w:val="left"/>
      <w:pPr>
        <w:ind w:left="2268" w:hanging="708"/>
      </w:pPr>
    </w:lvl>
    <w:lvl w:ilvl="4">
      <w:start w:val="1"/>
      <w:numFmt w:val="decimal"/>
      <w:lvlText w:val="%1.%2%3%4%5"/>
      <w:legacy w:legacy="1" w:legacySpace="0" w:legacyIndent="708"/>
      <w:lvlJc w:val="left"/>
      <w:pPr>
        <w:ind w:left="2977" w:hanging="708"/>
      </w:pPr>
    </w:lvl>
    <w:lvl w:ilvl="5">
      <w:start w:val="1"/>
      <w:numFmt w:val="decimal"/>
      <w:lvlText w:val="%1.%2%3%4%5%6"/>
      <w:legacy w:legacy="1" w:legacySpace="0" w:legacyIndent="708"/>
      <w:lvlJc w:val="left"/>
      <w:pPr>
        <w:ind w:left="3682" w:hanging="708"/>
      </w:pPr>
    </w:lvl>
    <w:lvl w:ilvl="6">
      <w:start w:val="1"/>
      <w:numFmt w:val="decimal"/>
      <w:lvlText w:val="%1.%2%3%4%5%6%7."/>
      <w:legacy w:legacy="1" w:legacySpace="0" w:legacyIndent="708"/>
      <w:lvlJc w:val="left"/>
      <w:pPr>
        <w:ind w:left="4390" w:hanging="708"/>
      </w:pPr>
    </w:lvl>
    <w:lvl w:ilvl="7">
      <w:start w:val="1"/>
      <w:numFmt w:val="decimal"/>
      <w:lvlText w:val="%1.%2%3%4%5%6%7.%8."/>
      <w:legacy w:legacy="1" w:legacySpace="0" w:legacyIndent="708"/>
      <w:lvlJc w:val="left"/>
      <w:pPr>
        <w:ind w:left="5098" w:hanging="708"/>
      </w:pPr>
    </w:lvl>
    <w:lvl w:ilvl="8">
      <w:start w:val="1"/>
      <w:numFmt w:val="decimal"/>
      <w:lvlText w:val="%1.%2%3%4%5%6%7.%8.%9."/>
      <w:legacy w:legacy="1" w:legacySpace="0" w:legacyIndent="708"/>
      <w:lvlJc w:val="left"/>
      <w:pPr>
        <w:ind w:left="5806" w:hanging="708"/>
      </w:pPr>
    </w:lvl>
  </w:abstractNum>
  <w:abstractNum w:abstractNumId="22" w15:restartNumberingAfterBreak="0">
    <w:nsid w:val="676A123E"/>
    <w:multiLevelType w:val="multilevel"/>
    <w:tmpl w:val="64C42476"/>
    <w:lvl w:ilvl="0">
      <w:start w:val="1"/>
      <w:numFmt w:val="decimal"/>
      <w:pStyle w:val="Titre1"/>
      <w:lvlText w:val="%1."/>
      <w:lvlJc w:val="left"/>
      <w:pPr>
        <w:ind w:left="2345" w:hanging="360"/>
      </w:pPr>
      <w:rPr>
        <w:rFonts w:hint="default"/>
      </w:rPr>
    </w:lvl>
    <w:lvl w:ilvl="1">
      <w:start w:val="1"/>
      <w:numFmt w:val="decimal"/>
      <w:pStyle w:val="Titre2"/>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15:restartNumberingAfterBreak="0">
    <w:nsid w:val="6B491878"/>
    <w:multiLevelType w:val="multilevel"/>
    <w:tmpl w:val="8C68D4A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7D3A7C7C"/>
    <w:multiLevelType w:val="hybridMultilevel"/>
    <w:tmpl w:val="62F4831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12"/>
  </w:num>
  <w:num w:numId="2">
    <w:abstractNumId w:val="4"/>
  </w:num>
  <w:num w:numId="3">
    <w:abstractNumId w:val="8"/>
  </w:num>
  <w:num w:numId="4">
    <w:abstractNumId w:val="22"/>
  </w:num>
  <w:num w:numId="5">
    <w:abstractNumId w:val="20"/>
  </w:num>
  <w:num w:numId="6">
    <w:abstractNumId w:val="10"/>
  </w:num>
  <w:num w:numId="7">
    <w:abstractNumId w:val="9"/>
  </w:num>
  <w:num w:numId="8">
    <w:abstractNumId w:val="13"/>
  </w:num>
  <w:num w:numId="9">
    <w:abstractNumId w:val="0"/>
  </w:num>
  <w:num w:numId="10">
    <w:abstractNumId w:val="24"/>
  </w:num>
  <w:num w:numId="11">
    <w:abstractNumId w:val="7"/>
  </w:num>
  <w:num w:numId="12">
    <w:abstractNumId w:val="15"/>
  </w:num>
  <w:num w:numId="13">
    <w:abstractNumId w:val="16"/>
  </w:num>
  <w:num w:numId="14">
    <w:abstractNumId w:val="6"/>
  </w:num>
  <w:num w:numId="15">
    <w:abstractNumId w:val="19"/>
  </w:num>
  <w:num w:numId="16">
    <w:abstractNumId w:val="11"/>
  </w:num>
  <w:num w:numId="17">
    <w:abstractNumId w:val="23"/>
  </w:num>
  <w:num w:numId="18">
    <w:abstractNumId w:val="1"/>
  </w:num>
  <w:num w:numId="19">
    <w:abstractNumId w:val="18"/>
  </w:num>
  <w:num w:numId="20">
    <w:abstractNumId w:val="21"/>
  </w:num>
  <w:num w:numId="21">
    <w:abstractNumId w:val="17"/>
  </w:num>
  <w:num w:numId="22">
    <w:abstractNumId w:val="5"/>
  </w:num>
  <w:num w:numId="23">
    <w:abstractNumId w:val="1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1A"/>
    <w:rsid w:val="00022585"/>
    <w:rsid w:val="00034B37"/>
    <w:rsid w:val="0004447C"/>
    <w:rsid w:val="00066CE0"/>
    <w:rsid w:val="000826F5"/>
    <w:rsid w:val="00083CB3"/>
    <w:rsid w:val="00086062"/>
    <w:rsid w:val="000C4747"/>
    <w:rsid w:val="000C69D7"/>
    <w:rsid w:val="000D1F2D"/>
    <w:rsid w:val="000D2C00"/>
    <w:rsid w:val="000E27B1"/>
    <w:rsid w:val="000F5480"/>
    <w:rsid w:val="001357D9"/>
    <w:rsid w:val="00154B2F"/>
    <w:rsid w:val="00166427"/>
    <w:rsid w:val="0017363C"/>
    <w:rsid w:val="001976E6"/>
    <w:rsid w:val="001A36D4"/>
    <w:rsid w:val="001A61E8"/>
    <w:rsid w:val="001B47AC"/>
    <w:rsid w:val="001E3AB2"/>
    <w:rsid w:val="001F3938"/>
    <w:rsid w:val="001F4421"/>
    <w:rsid w:val="00232B4B"/>
    <w:rsid w:val="002445DF"/>
    <w:rsid w:val="002464BF"/>
    <w:rsid w:val="00287B87"/>
    <w:rsid w:val="002B4721"/>
    <w:rsid w:val="002C4BE3"/>
    <w:rsid w:val="002D40C0"/>
    <w:rsid w:val="002F3C10"/>
    <w:rsid w:val="002F4304"/>
    <w:rsid w:val="002F6639"/>
    <w:rsid w:val="00304972"/>
    <w:rsid w:val="003354DF"/>
    <w:rsid w:val="0034030A"/>
    <w:rsid w:val="00362EAE"/>
    <w:rsid w:val="00385CE0"/>
    <w:rsid w:val="003B4AAC"/>
    <w:rsid w:val="003C4F77"/>
    <w:rsid w:val="00400637"/>
    <w:rsid w:val="00405CF5"/>
    <w:rsid w:val="004156E1"/>
    <w:rsid w:val="0043563C"/>
    <w:rsid w:val="00450370"/>
    <w:rsid w:val="004618A0"/>
    <w:rsid w:val="004664FC"/>
    <w:rsid w:val="0049289A"/>
    <w:rsid w:val="004A7ACF"/>
    <w:rsid w:val="004D0E48"/>
    <w:rsid w:val="004D5CC1"/>
    <w:rsid w:val="004D7069"/>
    <w:rsid w:val="004D73DA"/>
    <w:rsid w:val="005013D3"/>
    <w:rsid w:val="00530E6A"/>
    <w:rsid w:val="00537E1B"/>
    <w:rsid w:val="00586CE5"/>
    <w:rsid w:val="00595F5A"/>
    <w:rsid w:val="005B6B91"/>
    <w:rsid w:val="005D66FC"/>
    <w:rsid w:val="005E7CA1"/>
    <w:rsid w:val="006256AA"/>
    <w:rsid w:val="00637212"/>
    <w:rsid w:val="00656B79"/>
    <w:rsid w:val="00676520"/>
    <w:rsid w:val="0068520D"/>
    <w:rsid w:val="006910E9"/>
    <w:rsid w:val="006B65FA"/>
    <w:rsid w:val="006C05A5"/>
    <w:rsid w:val="006C7AF2"/>
    <w:rsid w:val="00706733"/>
    <w:rsid w:val="0072346E"/>
    <w:rsid w:val="00737B1A"/>
    <w:rsid w:val="007C0BF0"/>
    <w:rsid w:val="007E0AE1"/>
    <w:rsid w:val="007E4777"/>
    <w:rsid w:val="008047F0"/>
    <w:rsid w:val="00810563"/>
    <w:rsid w:val="008179A0"/>
    <w:rsid w:val="00837A07"/>
    <w:rsid w:val="00847147"/>
    <w:rsid w:val="00847238"/>
    <w:rsid w:val="0085155E"/>
    <w:rsid w:val="00867087"/>
    <w:rsid w:val="008A70BD"/>
    <w:rsid w:val="008B4312"/>
    <w:rsid w:val="008D290C"/>
    <w:rsid w:val="008E3110"/>
    <w:rsid w:val="008E3E81"/>
    <w:rsid w:val="009036CD"/>
    <w:rsid w:val="00935A3E"/>
    <w:rsid w:val="00960F3D"/>
    <w:rsid w:val="0098021A"/>
    <w:rsid w:val="009D015F"/>
    <w:rsid w:val="009E4F8B"/>
    <w:rsid w:val="00A007E5"/>
    <w:rsid w:val="00A05B5B"/>
    <w:rsid w:val="00A354D6"/>
    <w:rsid w:val="00A417C9"/>
    <w:rsid w:val="00A54C7C"/>
    <w:rsid w:val="00A634A7"/>
    <w:rsid w:val="00A64E49"/>
    <w:rsid w:val="00A823DB"/>
    <w:rsid w:val="00A90DC9"/>
    <w:rsid w:val="00AC7FCF"/>
    <w:rsid w:val="00AD5AE6"/>
    <w:rsid w:val="00AD7A30"/>
    <w:rsid w:val="00AF7EF3"/>
    <w:rsid w:val="00B00AF8"/>
    <w:rsid w:val="00B012D9"/>
    <w:rsid w:val="00B061B8"/>
    <w:rsid w:val="00B171E5"/>
    <w:rsid w:val="00B24CF4"/>
    <w:rsid w:val="00B330B6"/>
    <w:rsid w:val="00B4229C"/>
    <w:rsid w:val="00B43536"/>
    <w:rsid w:val="00B4464B"/>
    <w:rsid w:val="00B50B74"/>
    <w:rsid w:val="00B533D3"/>
    <w:rsid w:val="00B63724"/>
    <w:rsid w:val="00B66B25"/>
    <w:rsid w:val="00BB0786"/>
    <w:rsid w:val="00BB5DC5"/>
    <w:rsid w:val="00BF4337"/>
    <w:rsid w:val="00BF600A"/>
    <w:rsid w:val="00BF646F"/>
    <w:rsid w:val="00BF765C"/>
    <w:rsid w:val="00C0180B"/>
    <w:rsid w:val="00C030E1"/>
    <w:rsid w:val="00C0445D"/>
    <w:rsid w:val="00C07DB1"/>
    <w:rsid w:val="00C21833"/>
    <w:rsid w:val="00C317E8"/>
    <w:rsid w:val="00C4621C"/>
    <w:rsid w:val="00C4666A"/>
    <w:rsid w:val="00C854FC"/>
    <w:rsid w:val="00C8729F"/>
    <w:rsid w:val="00C922ED"/>
    <w:rsid w:val="00CB65A6"/>
    <w:rsid w:val="00CC174E"/>
    <w:rsid w:val="00CD0A45"/>
    <w:rsid w:val="00CF0789"/>
    <w:rsid w:val="00D128B3"/>
    <w:rsid w:val="00D315F4"/>
    <w:rsid w:val="00D31E28"/>
    <w:rsid w:val="00D323C6"/>
    <w:rsid w:val="00D4010C"/>
    <w:rsid w:val="00D420D9"/>
    <w:rsid w:val="00D46138"/>
    <w:rsid w:val="00D53E72"/>
    <w:rsid w:val="00D73849"/>
    <w:rsid w:val="00D77707"/>
    <w:rsid w:val="00D86C38"/>
    <w:rsid w:val="00D917AD"/>
    <w:rsid w:val="00DC3934"/>
    <w:rsid w:val="00DF08E8"/>
    <w:rsid w:val="00DF0EC6"/>
    <w:rsid w:val="00E04132"/>
    <w:rsid w:val="00E4571F"/>
    <w:rsid w:val="00E625FD"/>
    <w:rsid w:val="00E73F1D"/>
    <w:rsid w:val="00E7701A"/>
    <w:rsid w:val="00E77434"/>
    <w:rsid w:val="00EA0886"/>
    <w:rsid w:val="00EC497C"/>
    <w:rsid w:val="00ED0899"/>
    <w:rsid w:val="00ED270F"/>
    <w:rsid w:val="00EF5575"/>
    <w:rsid w:val="00F0280C"/>
    <w:rsid w:val="00F41AF8"/>
    <w:rsid w:val="00F54438"/>
    <w:rsid w:val="00F83C5A"/>
    <w:rsid w:val="00F96F75"/>
    <w:rsid w:val="00FA7340"/>
    <w:rsid w:val="00FE0CBD"/>
    <w:rsid w:val="00FE7B1A"/>
    <w:rsid w:val="00FF1032"/>
    <w:rsid w:val="00FF5013"/>
    <w:rsid w:val="00FF6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F30C4B-91CE-4CCE-BBBB-189E2327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1A"/>
    <w:pPr>
      <w:spacing w:after="200" w:line="276" w:lineRule="auto"/>
    </w:pPr>
    <w:rPr>
      <w:rFonts w:ascii="Calibri" w:eastAsia="Calibri" w:hAnsi="Calibri" w:cs="Times New Roman"/>
    </w:rPr>
  </w:style>
  <w:style w:type="paragraph" w:styleId="Titre1">
    <w:name w:val="heading 1"/>
    <w:basedOn w:val="Normal"/>
    <w:next w:val="Normal"/>
    <w:link w:val="Titre1Car"/>
    <w:qFormat/>
    <w:rsid w:val="00385CE0"/>
    <w:pPr>
      <w:numPr>
        <w:numId w:val="4"/>
      </w:numPr>
      <w:spacing w:after="0" w:line="240" w:lineRule="auto"/>
      <w:ind w:left="567" w:hanging="567"/>
      <w:jc w:val="both"/>
      <w:outlineLvl w:val="0"/>
    </w:pPr>
    <w:rPr>
      <w:rFonts w:ascii="Arial" w:eastAsia="Times New Roman" w:hAnsi="Arial" w:cs="Arial"/>
      <w:b/>
      <w:bCs/>
      <w:smallCaps/>
      <w:color w:val="000000"/>
      <w:lang w:eastAsia="fr-FR"/>
    </w:rPr>
  </w:style>
  <w:style w:type="paragraph" w:styleId="Titre2">
    <w:name w:val="heading 2"/>
    <w:basedOn w:val="Normal"/>
    <w:next w:val="Normal"/>
    <w:link w:val="Titre2Car"/>
    <w:qFormat/>
    <w:rsid w:val="00385CE0"/>
    <w:pPr>
      <w:numPr>
        <w:ilvl w:val="1"/>
        <w:numId w:val="4"/>
      </w:numPr>
      <w:spacing w:after="0" w:line="240" w:lineRule="auto"/>
      <w:ind w:left="567" w:hanging="567"/>
      <w:jc w:val="both"/>
      <w:outlineLvl w:val="1"/>
    </w:pPr>
    <w:rPr>
      <w:rFonts w:ascii="Arial" w:eastAsia="Times New Roman" w:hAnsi="Arial" w:cs="Arial"/>
      <w:b/>
      <w:bCs/>
      <w:color w:val="000000"/>
      <w:lang w:eastAsia="fr-FR"/>
    </w:rPr>
  </w:style>
  <w:style w:type="paragraph" w:styleId="Titre3">
    <w:name w:val="heading 3"/>
    <w:basedOn w:val="Normal"/>
    <w:next w:val="Normal"/>
    <w:link w:val="Titre3Car"/>
    <w:qFormat/>
    <w:rsid w:val="00385CE0"/>
    <w:pPr>
      <w:numPr>
        <w:numId w:val="6"/>
      </w:numPr>
      <w:spacing w:after="0" w:line="240" w:lineRule="auto"/>
      <w:ind w:left="567" w:hanging="567"/>
      <w:jc w:val="both"/>
      <w:outlineLvl w:val="2"/>
    </w:pPr>
    <w:rPr>
      <w:rFonts w:ascii="Arial" w:eastAsia="Times New Roman" w:hAnsi="Arial" w:cs="Arial"/>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Char Car Car Car Car,Footnote Text Char Car Car Car,Footnote Text Char Car Car,Footnote Text Char Car"/>
    <w:basedOn w:val="Normal"/>
    <w:link w:val="NotedebasdepageCar"/>
    <w:unhideWhenUsed/>
    <w:rsid w:val="00FE7B1A"/>
    <w:rPr>
      <w:sz w:val="20"/>
      <w:szCs w:val="20"/>
    </w:rPr>
  </w:style>
  <w:style w:type="character" w:customStyle="1" w:styleId="NotedebasdepageCar">
    <w:name w:val="Note de bas de page Car"/>
    <w:aliases w:val="Footnote Text Char Car Car Car Car Car,Footnote Text Char Car Car Car Car1,Footnote Text Char Car Car Car1,Footnote Text Char Car Car1"/>
    <w:basedOn w:val="Policepardfaut"/>
    <w:link w:val="Notedebasdepage"/>
    <w:semiHidden/>
    <w:qFormat/>
    <w:rsid w:val="00FE7B1A"/>
    <w:rPr>
      <w:rFonts w:ascii="Calibri" w:eastAsia="Calibri" w:hAnsi="Calibri" w:cs="Times New Roman"/>
      <w:sz w:val="20"/>
      <w:szCs w:val="20"/>
    </w:rPr>
  </w:style>
  <w:style w:type="character" w:styleId="Appelnotedebasdep">
    <w:name w:val="footnote reference"/>
    <w:unhideWhenUsed/>
    <w:qFormat/>
    <w:rsid w:val="00FE7B1A"/>
    <w:rPr>
      <w:vertAlign w:val="superscript"/>
    </w:rPr>
  </w:style>
  <w:style w:type="paragraph" w:styleId="En-tte">
    <w:name w:val="header"/>
    <w:basedOn w:val="Normal"/>
    <w:link w:val="En-tteCar"/>
    <w:uiPriority w:val="99"/>
    <w:unhideWhenUsed/>
    <w:rsid w:val="00FE7B1A"/>
    <w:pPr>
      <w:tabs>
        <w:tab w:val="center" w:pos="4536"/>
        <w:tab w:val="right" w:pos="9072"/>
      </w:tabs>
    </w:pPr>
  </w:style>
  <w:style w:type="character" w:customStyle="1" w:styleId="En-tteCar">
    <w:name w:val="En-tête Car"/>
    <w:basedOn w:val="Policepardfaut"/>
    <w:link w:val="En-tte"/>
    <w:uiPriority w:val="99"/>
    <w:rsid w:val="00FE7B1A"/>
    <w:rPr>
      <w:rFonts w:ascii="Calibri" w:eastAsia="Calibri" w:hAnsi="Calibri" w:cs="Times New Roman"/>
    </w:rPr>
  </w:style>
  <w:style w:type="paragraph" w:styleId="Pieddepage">
    <w:name w:val="footer"/>
    <w:basedOn w:val="Normal"/>
    <w:link w:val="PieddepageCar"/>
    <w:uiPriority w:val="99"/>
    <w:unhideWhenUsed/>
    <w:rsid w:val="00FE7B1A"/>
    <w:pPr>
      <w:tabs>
        <w:tab w:val="center" w:pos="4536"/>
        <w:tab w:val="right" w:pos="9072"/>
      </w:tabs>
    </w:pPr>
  </w:style>
  <w:style w:type="character" w:customStyle="1" w:styleId="PieddepageCar">
    <w:name w:val="Pied de page Car"/>
    <w:basedOn w:val="Policepardfaut"/>
    <w:link w:val="Pieddepage"/>
    <w:uiPriority w:val="99"/>
    <w:rsid w:val="00FE7B1A"/>
    <w:rPr>
      <w:rFonts w:ascii="Calibri" w:eastAsia="Calibri" w:hAnsi="Calibri" w:cs="Times New Roman"/>
    </w:rPr>
  </w:style>
  <w:style w:type="paragraph" w:styleId="Paragraphedeliste">
    <w:name w:val="List Paragraph"/>
    <w:basedOn w:val="Normal"/>
    <w:link w:val="ParagraphedelisteCar"/>
    <w:uiPriority w:val="34"/>
    <w:qFormat/>
    <w:rsid w:val="00FE7B1A"/>
    <w:pPr>
      <w:spacing w:after="0" w:line="240" w:lineRule="auto"/>
      <w:ind w:left="708"/>
    </w:pPr>
    <w:rPr>
      <w:rFonts w:ascii="Times" w:eastAsia="Times" w:hAnsi="Times" w:cs="Times"/>
      <w:sz w:val="24"/>
      <w:szCs w:val="24"/>
      <w:lang w:eastAsia="fr-FR"/>
    </w:rPr>
  </w:style>
  <w:style w:type="paragraph" w:styleId="NormalWeb">
    <w:name w:val="Normal (Web)"/>
    <w:basedOn w:val="Normal"/>
    <w:unhideWhenUsed/>
    <w:rsid w:val="00FE7B1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0D2C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C00"/>
    <w:rPr>
      <w:rFonts w:ascii="Segoe UI" w:eastAsia="Calibri" w:hAnsi="Segoe UI" w:cs="Segoe UI"/>
      <w:sz w:val="18"/>
      <w:szCs w:val="18"/>
    </w:rPr>
  </w:style>
  <w:style w:type="paragraph" w:customStyle="1" w:styleId="CarCarCarCarCar">
    <w:name w:val="Car Car Car Car Car"/>
    <w:basedOn w:val="Normal"/>
    <w:rsid w:val="000D2C00"/>
    <w:pPr>
      <w:spacing w:before="120" w:after="160" w:line="240" w:lineRule="exact"/>
      <w:jc w:val="both"/>
    </w:pPr>
    <w:rPr>
      <w:rFonts w:ascii="Tahoma" w:eastAsia="Times New Roman" w:hAnsi="Tahoma"/>
      <w:sz w:val="18"/>
      <w:szCs w:val="20"/>
      <w:lang w:val="en-US"/>
    </w:rPr>
  </w:style>
  <w:style w:type="character" w:styleId="Marquedecommentaire">
    <w:name w:val="annotation reference"/>
    <w:basedOn w:val="Policepardfaut"/>
    <w:semiHidden/>
    <w:unhideWhenUsed/>
    <w:rsid w:val="00E7701A"/>
    <w:rPr>
      <w:sz w:val="16"/>
      <w:szCs w:val="16"/>
    </w:rPr>
  </w:style>
  <w:style w:type="paragraph" w:styleId="Commentaire">
    <w:name w:val="annotation text"/>
    <w:basedOn w:val="Normal"/>
    <w:link w:val="CommentaireCar"/>
    <w:uiPriority w:val="99"/>
    <w:semiHidden/>
    <w:unhideWhenUsed/>
    <w:rsid w:val="00E7701A"/>
    <w:pPr>
      <w:spacing w:line="240" w:lineRule="auto"/>
    </w:pPr>
    <w:rPr>
      <w:sz w:val="20"/>
      <w:szCs w:val="20"/>
    </w:rPr>
  </w:style>
  <w:style w:type="character" w:customStyle="1" w:styleId="CommentaireCar">
    <w:name w:val="Commentaire Car"/>
    <w:basedOn w:val="Policepardfaut"/>
    <w:link w:val="Commentaire"/>
    <w:uiPriority w:val="99"/>
    <w:semiHidden/>
    <w:rsid w:val="00E7701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7701A"/>
    <w:rPr>
      <w:b/>
      <w:bCs/>
    </w:rPr>
  </w:style>
  <w:style w:type="character" w:customStyle="1" w:styleId="ObjetducommentaireCar">
    <w:name w:val="Objet du commentaire Car"/>
    <w:basedOn w:val="CommentaireCar"/>
    <w:link w:val="Objetducommentaire"/>
    <w:uiPriority w:val="99"/>
    <w:semiHidden/>
    <w:rsid w:val="00E7701A"/>
    <w:rPr>
      <w:rFonts w:ascii="Calibri" w:eastAsia="Calibri" w:hAnsi="Calibri" w:cs="Times New Roman"/>
      <w:b/>
      <w:bCs/>
      <w:sz w:val="20"/>
      <w:szCs w:val="20"/>
    </w:rPr>
  </w:style>
  <w:style w:type="paragraph" w:styleId="Titre">
    <w:name w:val="Title"/>
    <w:basedOn w:val="Normal"/>
    <w:link w:val="TitreCar"/>
    <w:qFormat/>
    <w:rsid w:val="00C4666A"/>
    <w:pPr>
      <w:spacing w:after="0" w:line="240" w:lineRule="auto"/>
      <w:jc w:val="center"/>
    </w:pPr>
    <w:rPr>
      <w:rFonts w:ascii="Optima" w:eastAsia="Times New Roman" w:hAnsi="Optima"/>
      <w:b/>
      <w:bCs/>
      <w:szCs w:val="24"/>
      <w:lang w:eastAsia="fr-FR"/>
    </w:rPr>
  </w:style>
  <w:style w:type="character" w:customStyle="1" w:styleId="TitreCar">
    <w:name w:val="Titre Car"/>
    <w:basedOn w:val="Policepardfaut"/>
    <w:link w:val="Titre"/>
    <w:rsid w:val="00C4666A"/>
    <w:rPr>
      <w:rFonts w:ascii="Optima" w:eastAsia="Times New Roman" w:hAnsi="Optima" w:cs="Times New Roman"/>
      <w:b/>
      <w:bCs/>
      <w:szCs w:val="24"/>
      <w:lang w:eastAsia="fr-FR"/>
    </w:rPr>
  </w:style>
  <w:style w:type="character" w:customStyle="1" w:styleId="ParagraphedelisteCar">
    <w:name w:val="Paragraphe de liste Car"/>
    <w:link w:val="Paragraphedeliste"/>
    <w:uiPriority w:val="1"/>
    <w:qFormat/>
    <w:locked/>
    <w:rsid w:val="004D73DA"/>
    <w:rPr>
      <w:rFonts w:ascii="Times" w:eastAsia="Times" w:hAnsi="Times" w:cs="Times"/>
      <w:sz w:val="24"/>
      <w:szCs w:val="24"/>
      <w:lang w:eastAsia="fr-FR"/>
    </w:rPr>
  </w:style>
  <w:style w:type="character" w:customStyle="1" w:styleId="LienInternet">
    <w:name w:val="Lien Internet"/>
    <w:uiPriority w:val="99"/>
    <w:unhideWhenUsed/>
    <w:rsid w:val="004D73DA"/>
    <w:rPr>
      <w:color w:val="0000FF"/>
      <w:u w:val="single"/>
    </w:rPr>
  </w:style>
  <w:style w:type="character" w:customStyle="1" w:styleId="Ancredenotedebasdepage">
    <w:name w:val="Ancre de note de bas de page"/>
    <w:rsid w:val="004D73DA"/>
    <w:rPr>
      <w:vertAlign w:val="superscript"/>
    </w:rPr>
  </w:style>
  <w:style w:type="character" w:customStyle="1" w:styleId="Titre1Car">
    <w:name w:val="Titre 1 Car"/>
    <w:basedOn w:val="Policepardfaut"/>
    <w:link w:val="Titre1"/>
    <w:rsid w:val="00385CE0"/>
    <w:rPr>
      <w:rFonts w:ascii="Arial" w:eastAsia="Times New Roman" w:hAnsi="Arial" w:cs="Arial"/>
      <w:b/>
      <w:bCs/>
      <w:smallCaps/>
      <w:color w:val="000000"/>
      <w:lang w:eastAsia="fr-FR"/>
    </w:rPr>
  </w:style>
  <w:style w:type="character" w:customStyle="1" w:styleId="Titre2Car">
    <w:name w:val="Titre 2 Car"/>
    <w:basedOn w:val="Policepardfaut"/>
    <w:link w:val="Titre2"/>
    <w:rsid w:val="00385CE0"/>
    <w:rPr>
      <w:rFonts w:ascii="Arial" w:eastAsia="Times New Roman" w:hAnsi="Arial" w:cs="Arial"/>
      <w:b/>
      <w:bCs/>
      <w:color w:val="000000"/>
      <w:lang w:eastAsia="fr-FR"/>
    </w:rPr>
  </w:style>
  <w:style w:type="character" w:customStyle="1" w:styleId="Titre3Car">
    <w:name w:val="Titre 3 Car"/>
    <w:basedOn w:val="Policepardfaut"/>
    <w:link w:val="Titre3"/>
    <w:rsid w:val="00385CE0"/>
    <w:rPr>
      <w:rFonts w:ascii="Arial" w:eastAsia="Times New Roman" w:hAnsi="Arial" w:cs="Arial"/>
      <w:b/>
      <w:color w:val="000000"/>
      <w:lang w:eastAsia="fr-FR"/>
    </w:rPr>
  </w:style>
  <w:style w:type="paragraph" w:customStyle="1" w:styleId="CarCarCarCarCar0">
    <w:name w:val="Car Car Car Car Car"/>
    <w:basedOn w:val="Normal"/>
    <w:rsid w:val="009E4F8B"/>
    <w:pPr>
      <w:spacing w:before="120" w:after="160" w:line="240" w:lineRule="exact"/>
      <w:jc w:val="both"/>
    </w:pPr>
    <w:rPr>
      <w:rFonts w:ascii="Tahoma" w:eastAsia="Times New Roman" w:hAnsi="Tahoma"/>
      <w:sz w:val="18"/>
      <w:szCs w:val="20"/>
      <w:lang w:val="en-US"/>
    </w:rPr>
  </w:style>
  <w:style w:type="paragraph" w:customStyle="1" w:styleId="CarCarCarCarCar1">
    <w:name w:val="Car Car Car Car Car"/>
    <w:basedOn w:val="Normal"/>
    <w:rsid w:val="00847238"/>
    <w:pPr>
      <w:spacing w:before="120" w:after="160" w:line="240" w:lineRule="exact"/>
      <w:jc w:val="both"/>
    </w:pPr>
    <w:rPr>
      <w:rFonts w:ascii="Tahoma" w:eastAsia="Times New Roman" w:hAnsi="Tahoma"/>
      <w:sz w:val="18"/>
      <w:szCs w:val="20"/>
      <w:lang w:val="en-US"/>
    </w:rPr>
  </w:style>
  <w:style w:type="table" w:styleId="Grilledutableau">
    <w:name w:val="Table Grid"/>
    <w:basedOn w:val="TableauNormal"/>
    <w:uiPriority w:val="39"/>
    <w:rsid w:val="0084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cure-web.cisco.com/1OwfyHDZgsFZMDGh6bcEQ0Ns1vinEIf5Fo7M7mJPLbCRFsDO0zJPI29JDyOwzujYGNMMhXdmm91ligTBGqKCIPGkfwRQIEH8qQP9OJK8IsEPggJ2NNQRSo-CqHUr7iY4tkB5SzfvbTutgiThqU0_M29UECVVdSEfmP_SVC_l5AN4BEMqBGSIZCVJm2wlMdHXUQppnfXbbOzz5uJgF8y-9AvY25hwyllH5Llla-63c3BcQvQmT7Bx0VjwTE---v8k48FieLT4VsZqkXx0iAI_905xdcuvORl2_DTjSacJT5x2dnm5jjxzgKsarQgPHBAZr/https%3A%2F%2Fwww.legifrance.gouv.fr%2FaffichCodeArticle.do%3FcidTexte%3DLEGITEXT000006074069%26idArticle%3DLEGIARTI000006796882%26dateTexte%3D%26categorieLien%3Dcid" TargetMode="External"/><Relationship Id="rId2" Type="http://schemas.openxmlformats.org/officeDocument/2006/relationships/hyperlink" Target="https://secure-web.cisco.com/131bpJLLHjR5E8y8deHLGznq2nVxAMaGABTEQQVC55n5Eikt2ofVElCkiB68Cu5kHGsN-nt8SMoxvpQiuSpxNgFK7RKVXxJAErGcoPzUQ4OLdbP1QX-csmqXATgbJj7VwWwCxL8f_v844N8Mi56Tx5D_Or4-2pAZWDpEgzNCo8WwrN0IAGXJ8B7fcvP2VnoaW5dYQZi9ostuiGhX9dXKdjQpRpd2Sf7pyQVfxUK18lpo4w2l0qgX7k4X2GSTVZHfJAhaWJWWjda0DOcx1f3T1_SdwecLR2MOtiBJ2lNSKGmpRVwX48Igq4GzFQ9aWPndo/https%3A%2F%2Fwww.legifrance.gouv.fr%2FaffichCodeArticle.do%3FcidTexte%3DLEGITEXT000006074069%26idArticle%3DLEGIARTI000006796426%26dateTexte%3D%26categorieLien%3Dcid" TargetMode="External"/><Relationship Id="rId1" Type="http://schemas.openxmlformats.org/officeDocument/2006/relationships/hyperlink" Target="https://secure-web.cisco.com/1xWt4D7ElmHFAze39Q7SQ76zwUVskMzqwqRcloHZ6Q4gz1CzXtLxQoo-ThGzOYV0d9hevTnQsriNWvA2Gg4xjLkrU7P4K4WTWRtNDCBlRk35TP5FmU0jL6OF3ZmzPiePbw1Bit1krmSyeaHEEfzXHYPGtub_oqx8jC2jpP0jdrd5c29hK4WiD6IftC0rbx3zeOwe4c3jeZ3eIOu0QY3o_bN72oH_zZtP3dNc4UasLQI1UIKq37vyUqti4aaiB_LMVzAyQLrnmhS3R13IayjZvSFp1P126Q_WA9NQTtRrFD2skGVB0PeSLN10Z1rrmfDb4/https%3A%2F%2Fwww.legifrance.gouv.fr%2FaffichCodeArticle.do%3FcidTexte%3DLEGITEXT000006074069%26idArticle%3DLEGIARTI000006796884%26dateTexte%3D%26categorieLien%3Dcid" TargetMode="External"/><Relationship Id="rId5" Type="http://schemas.openxmlformats.org/officeDocument/2006/relationships/hyperlink" Target="https://secure-web.cisco.com/1PRXxWieSYBnQxW70L2eMEvTGlCt94PkpkZL394VnsEilWOGa4kqjpSxczMfLz_Ny_ht2dGJE5h2gCnh4sI-87uJ99LaPPxpCHPBGYZUChfZOP7E2RalXvbC6s7Xg5Ndoz5dE06luc2N9V4sh6IWpKSipl-1rlHF0yfLeCQHvK0lxFPFG3ZaYo2Zmbohbz3socExE6Hbte3tZLNtuFO37VipvMa4zkrgXY4lgNnJ6eRfFrxwv5eXXaxq75EPRV7tfPEh6E0zt19X5vPEyH8Mf49HDDTVj2bl8Gi5g_kPf2BllSw4YUTj406TvnvodVeyt/https%3A%2F%2Fwww.legifrance.gouv.fr%2FaffichCodeArticle.do%3FcidTexte%3DLEGITEXT000006074069%26idArticle%3DLEGIARTI000006796908%26dateTexte%3D%26categorieLien%3Dcid" TargetMode="External"/><Relationship Id="rId4" Type="http://schemas.openxmlformats.org/officeDocument/2006/relationships/hyperlink" Target="https://secure-web.cisco.com/1Jl2OA78CJ1BDPT03HY0l2mOoej-lNiLaKxSXeWsdOUZwJY8t23HmELeJwkIIlJTKTGkh0tdth-pKlM-tfaUzcmV1P15utCSnjH7YH7spY_LCxEBUkSyFezaBwfQJYvmsqZ_JVVSu5h7RNc2qLJHHiOKSQ6dUZB0hSTBEYmrQuPV7kHuSQw3DP8-bxEWzrF5_7TluY8u43f-OHv3p592JNjuFaAKlXACeQHLEyt955adGgoWVIy2I2ECFlF8jk0vlmFQCbsgpKIjCDNIEd0Q3ErSmTIllG07Z1ZV--eYr1erNWbYLfVscXBwCgAIyAAQ1/https%3A%2F%2Fwww.legifrance.gouv.fr%2FaffichCodeArticle.do%3FcidTexte%3DLEGITEXT000006070721%26idArticle%3DLEGIARTI000006426773%26dateTexte%3D%26categorieLien%3Dci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16099%20CNAF%20Charte%20V2/Logos/Cnaf%20nationale/CNAF_A4%20pant.bmp" TargetMode="External"/><Relationship Id="rId1" Type="http://schemas.openxmlformats.org/officeDocument/2006/relationships/image" Target="media/image1.png"/><Relationship Id="rId4" Type="http://schemas.openxmlformats.org/officeDocument/2006/relationships/image" Target=":\16099%20CNAF%20Charte%20V2\Logos\Cnaf%20nationale\CNAF_A4%20pant.b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2CB4-2A79-486F-8ECA-24E0AC6B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4223</Words>
  <Characters>23232</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CARON 755</dc:creator>
  <cp:keywords/>
  <dc:description/>
  <cp:lastModifiedBy>Valerie FROC 755</cp:lastModifiedBy>
  <cp:revision>1</cp:revision>
  <dcterms:created xsi:type="dcterms:W3CDTF">2020-12-23T14:46:00Z</dcterms:created>
  <dcterms:modified xsi:type="dcterms:W3CDTF">2020-12-23T14:46:00Z</dcterms:modified>
</cp:coreProperties>
</file>