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31995" w14:textId="60073E2F" w:rsidR="003B0D5D" w:rsidRPr="00A34CBF" w:rsidRDefault="003B0D5D" w:rsidP="003B0D5D">
      <w:pPr>
        <w:pBdr>
          <w:bottom w:val="single" w:sz="4" w:space="4" w:color="000000"/>
        </w:pBdr>
        <w:rPr>
          <w:rFonts w:ascii="Optima" w:eastAsia="Optima" w:hAnsi="Optima" w:cs="Optima"/>
          <w:b/>
          <w:bCs/>
          <w:color w:val="000000" w:themeColor="text1"/>
          <w:sz w:val="28"/>
          <w:szCs w:val="28"/>
        </w:rPr>
      </w:pPr>
      <w:r w:rsidRPr="6421DEB7">
        <w:rPr>
          <w:rFonts w:ascii="Optima" w:eastAsia="Optima" w:hAnsi="Optima" w:cs="Optima"/>
          <w:b/>
          <w:bCs/>
          <w:color w:val="000000" w:themeColor="text1"/>
          <w:sz w:val="28"/>
          <w:szCs w:val="28"/>
        </w:rPr>
        <w:t xml:space="preserve">Annexe </w:t>
      </w:r>
      <w:r w:rsidR="009305E5">
        <w:rPr>
          <w:rFonts w:ascii="Optima" w:eastAsia="Optima" w:hAnsi="Optima" w:cs="Optima"/>
          <w:b/>
          <w:bCs/>
          <w:color w:val="000000" w:themeColor="text1"/>
          <w:sz w:val="28"/>
          <w:szCs w:val="28"/>
        </w:rPr>
        <w:t>3</w:t>
      </w:r>
      <w:r w:rsidRPr="6421DEB7">
        <w:rPr>
          <w:rFonts w:ascii="Optima" w:eastAsia="Optima" w:hAnsi="Optima" w:cs="Optima"/>
          <w:b/>
          <w:bCs/>
          <w:color w:val="000000" w:themeColor="text1"/>
          <w:sz w:val="28"/>
          <w:szCs w:val="28"/>
        </w:rPr>
        <w:t xml:space="preserve"> – Aller-vers, Hors-les-murs &amp; Itinérance</w:t>
      </w:r>
    </w:p>
    <w:p w14:paraId="1BB918A3" w14:textId="77777777" w:rsidR="003B0D5D" w:rsidRPr="00A34CBF" w:rsidRDefault="003B0D5D" w:rsidP="003B0D5D">
      <w:pPr>
        <w:pBdr>
          <w:bottom w:val="single" w:sz="4" w:space="4" w:color="000000"/>
        </w:pBdr>
        <w:rPr>
          <w:rFonts w:ascii="Aptos" w:eastAsia="Aptos" w:hAnsi="Aptos" w:cs="Aptos"/>
          <w:b/>
          <w:bCs/>
          <w:color w:val="000000" w:themeColor="text1"/>
          <w:sz w:val="24"/>
          <w:szCs w:val="24"/>
        </w:rPr>
      </w:pPr>
    </w:p>
    <w:p w14:paraId="26F2DED6" w14:textId="77777777" w:rsidR="003B0D5D" w:rsidRPr="00A34CBF" w:rsidRDefault="003B0D5D" w:rsidP="003B0D5D">
      <w:pPr>
        <w:widowControl w:val="0"/>
        <w:spacing w:after="0" w:line="240" w:lineRule="auto"/>
        <w:jc w:val="both"/>
        <w:rPr>
          <w:rFonts w:ascii="Optima" w:eastAsia="Optima" w:hAnsi="Optima" w:cs="Optima"/>
          <w:color w:val="000000" w:themeColor="text1"/>
        </w:rPr>
      </w:pPr>
      <w:r w:rsidRPr="6421DEB7">
        <w:rPr>
          <w:rFonts w:ascii="Optima" w:eastAsia="Optima" w:hAnsi="Optima" w:cs="Optima"/>
          <w:color w:val="000000" w:themeColor="text1"/>
        </w:rPr>
        <w:t>Cette annexe illustre les modalités pratiques des démarches dites « aller-vers », « hors-les-murs » et « itinérance », essentielles à l’action des centres sociaux et espaces de vie sociale (EVS), décrite dans la présente circulaire en partie 4. Il s’agit de :</w:t>
      </w:r>
    </w:p>
    <w:p w14:paraId="4E5B855E" w14:textId="77777777" w:rsidR="003B0D5D" w:rsidRPr="00A34CBF" w:rsidRDefault="003B0D5D" w:rsidP="003B0D5D">
      <w:pPr>
        <w:pStyle w:val="Paragraphedeliste"/>
        <w:widowControl w:val="0"/>
        <w:numPr>
          <w:ilvl w:val="0"/>
          <w:numId w:val="11"/>
        </w:numPr>
        <w:spacing w:after="0" w:line="240" w:lineRule="auto"/>
        <w:jc w:val="both"/>
        <w:rPr>
          <w:rFonts w:ascii="Optima" w:eastAsia="Optima" w:hAnsi="Optima" w:cs="Optima"/>
          <w:color w:val="000000" w:themeColor="text1"/>
        </w:rPr>
      </w:pPr>
      <w:r w:rsidRPr="6421DEB7">
        <w:rPr>
          <w:rFonts w:ascii="Optima" w:eastAsia="Optima" w:hAnsi="Optima" w:cs="Optima"/>
          <w:color w:val="000000" w:themeColor="text1"/>
        </w:rPr>
        <w:t>Clarifier ces notions, et les illustrer par des exemples concrets</w:t>
      </w:r>
    </w:p>
    <w:p w14:paraId="281847E2" w14:textId="77777777" w:rsidR="003B0D5D" w:rsidRPr="00A34CBF" w:rsidRDefault="003B0D5D" w:rsidP="003B0D5D">
      <w:pPr>
        <w:pStyle w:val="Paragraphedeliste"/>
        <w:widowControl w:val="0"/>
        <w:numPr>
          <w:ilvl w:val="0"/>
          <w:numId w:val="11"/>
        </w:numPr>
        <w:spacing w:after="0" w:line="240" w:lineRule="auto"/>
        <w:jc w:val="both"/>
        <w:rPr>
          <w:rFonts w:ascii="Optima" w:eastAsia="Optima" w:hAnsi="Optima" w:cs="Optima"/>
          <w:color w:val="000000" w:themeColor="text1"/>
        </w:rPr>
      </w:pPr>
      <w:r w:rsidRPr="6421DEB7">
        <w:rPr>
          <w:rFonts w:ascii="Optima" w:eastAsia="Optima" w:hAnsi="Optima" w:cs="Optima"/>
          <w:color w:val="000000" w:themeColor="text1"/>
        </w:rPr>
        <w:t>Eclairer les pratiques des structures par des données chiffrées</w:t>
      </w:r>
      <w:r w:rsidRPr="6421DEB7">
        <w:rPr>
          <w:rFonts w:ascii="Optima" w:eastAsia="Optima" w:hAnsi="Optima" w:cs="Optima"/>
          <w:i/>
          <w:iCs/>
          <w:color w:val="000000" w:themeColor="text1"/>
        </w:rPr>
        <w:t xml:space="preserve"> (source SENACS 2024)</w:t>
      </w:r>
    </w:p>
    <w:p w14:paraId="468A6FAF" w14:textId="77777777" w:rsidR="003B0D5D" w:rsidRPr="00A34CBF" w:rsidRDefault="003B0D5D" w:rsidP="003B0D5D">
      <w:pPr>
        <w:pStyle w:val="Paragraphedeliste"/>
        <w:widowControl w:val="0"/>
        <w:numPr>
          <w:ilvl w:val="0"/>
          <w:numId w:val="11"/>
        </w:numPr>
        <w:spacing w:after="0" w:line="240" w:lineRule="auto"/>
        <w:jc w:val="both"/>
        <w:rPr>
          <w:rFonts w:ascii="Optima" w:eastAsia="Optima" w:hAnsi="Optima" w:cs="Optima"/>
          <w:color w:val="000000" w:themeColor="text1"/>
        </w:rPr>
      </w:pPr>
      <w:r w:rsidRPr="6421DEB7">
        <w:rPr>
          <w:rFonts w:ascii="Optima" w:eastAsia="Optima" w:hAnsi="Optima" w:cs="Optima"/>
          <w:color w:val="000000" w:themeColor="text1"/>
        </w:rPr>
        <w:t>Partager les bonnes pratiques et les conditions favorisant la réussite de ces initiatives.</w:t>
      </w:r>
    </w:p>
    <w:p w14:paraId="47EB6A76" w14:textId="77777777" w:rsidR="003B0D5D" w:rsidRPr="00A34CBF" w:rsidRDefault="003B0D5D" w:rsidP="003B0D5D">
      <w:pPr>
        <w:widowControl w:val="0"/>
        <w:spacing w:after="0" w:line="240" w:lineRule="auto"/>
        <w:jc w:val="both"/>
        <w:rPr>
          <w:rFonts w:ascii="Optima" w:eastAsia="Optima" w:hAnsi="Optima" w:cs="Optima"/>
          <w:color w:val="000000" w:themeColor="text1"/>
        </w:rPr>
      </w:pPr>
    </w:p>
    <w:p w14:paraId="2D5FFB33" w14:textId="77777777" w:rsidR="003B0D5D" w:rsidRPr="00A34CBF" w:rsidRDefault="003B0D5D" w:rsidP="003B0D5D">
      <w:pPr>
        <w:widowControl w:val="0"/>
        <w:spacing w:after="0" w:line="240" w:lineRule="auto"/>
        <w:rPr>
          <w:rFonts w:ascii="Optima" w:eastAsia="Optima" w:hAnsi="Optima" w:cs="Optima"/>
          <w:color w:val="0F9DD4"/>
        </w:rPr>
      </w:pPr>
      <w:r>
        <w:rPr>
          <w:noProof/>
        </w:rPr>
        <w:drawing>
          <wp:inline distT="0" distB="0" distL="0" distR="0" wp14:anchorId="06913F4C" wp14:editId="0D35EC60">
            <wp:extent cx="9525" cy="9525"/>
            <wp:effectExtent l="0" t="0" r="0" b="0"/>
            <wp:docPr id="433066348" name="drawing" descr="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66348" name=""/>
                    <pic:cNvPicPr/>
                  </pic:nvPicPr>
                  <pic:blipFill>
                    <a:blip r:embed="rId5">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6421DEB7">
        <w:rPr>
          <w:rFonts w:ascii="Optima" w:eastAsia="Optima" w:hAnsi="Optima" w:cs="Optima"/>
          <w:b/>
          <w:bCs/>
          <w:color w:val="0F9DD4"/>
        </w:rPr>
        <w:t>1. Objectifs et définitions de ces démarches proactives</w:t>
      </w:r>
    </w:p>
    <w:p w14:paraId="56348E32" w14:textId="77777777" w:rsidR="003B0D5D" w:rsidRDefault="003B0D5D" w:rsidP="003B0D5D">
      <w:pPr>
        <w:widowControl w:val="0"/>
        <w:spacing w:after="0" w:line="240" w:lineRule="auto"/>
        <w:jc w:val="both"/>
        <w:rPr>
          <w:rFonts w:ascii="Optima" w:eastAsia="Optima" w:hAnsi="Optima" w:cs="Optima"/>
          <w:color w:val="000000" w:themeColor="text1"/>
        </w:rPr>
      </w:pPr>
    </w:p>
    <w:p w14:paraId="393FF69F" w14:textId="77777777" w:rsidR="003B0D5D" w:rsidRPr="00A34CBF" w:rsidRDefault="003B0D5D" w:rsidP="003B0D5D">
      <w:pPr>
        <w:widowControl w:val="0"/>
        <w:spacing w:after="0" w:line="240" w:lineRule="auto"/>
        <w:jc w:val="both"/>
        <w:rPr>
          <w:rFonts w:ascii="Optima" w:eastAsia="Optima" w:hAnsi="Optima" w:cs="Optima"/>
          <w:color w:val="000000" w:themeColor="text1"/>
        </w:rPr>
      </w:pPr>
      <w:r w:rsidRPr="6421DEB7">
        <w:rPr>
          <w:rFonts w:ascii="Optima" w:eastAsia="Optima" w:hAnsi="Optima" w:cs="Optima"/>
          <w:color w:val="000000" w:themeColor="text1"/>
        </w:rPr>
        <w:t>Les structures AVS déploient des démarches de contact avec les habitants. Celles-ci répondent à plusieurs enjeux stratégiques :</w:t>
      </w:r>
    </w:p>
    <w:p w14:paraId="65E4FF29" w14:textId="77777777" w:rsidR="003B0D5D" w:rsidRPr="00A34CBF" w:rsidRDefault="003B0D5D" w:rsidP="003B0D5D">
      <w:pPr>
        <w:pStyle w:val="Paragraphedeliste"/>
        <w:widowControl w:val="0"/>
        <w:numPr>
          <w:ilvl w:val="0"/>
          <w:numId w:val="10"/>
        </w:numPr>
        <w:spacing w:after="0" w:line="240" w:lineRule="auto"/>
        <w:jc w:val="both"/>
        <w:rPr>
          <w:rFonts w:ascii="Optima" w:eastAsia="Optima" w:hAnsi="Optima" w:cs="Optima"/>
          <w:color w:val="000000" w:themeColor="text1"/>
        </w:rPr>
      </w:pPr>
      <w:r w:rsidRPr="6421DEB7">
        <w:rPr>
          <w:rFonts w:ascii="Optima" w:eastAsia="Optima" w:hAnsi="Optima" w:cs="Optima"/>
          <w:color w:val="000000" w:themeColor="text1"/>
        </w:rPr>
        <w:t>Réduire les inégalités d’accès aux services, que ce soit en termes d’obstacles géographiques ou sociaux,</w:t>
      </w:r>
    </w:p>
    <w:p w14:paraId="1D1DBA16" w14:textId="77777777" w:rsidR="003B0D5D" w:rsidRPr="00A34CBF" w:rsidRDefault="003B0D5D" w:rsidP="003B0D5D">
      <w:pPr>
        <w:pStyle w:val="Paragraphedeliste"/>
        <w:widowControl w:val="0"/>
        <w:numPr>
          <w:ilvl w:val="0"/>
          <w:numId w:val="10"/>
        </w:numPr>
        <w:spacing w:after="0" w:line="240" w:lineRule="auto"/>
        <w:jc w:val="both"/>
        <w:rPr>
          <w:rFonts w:ascii="Optima" w:eastAsia="Optima" w:hAnsi="Optima" w:cs="Optima"/>
          <w:color w:val="000000" w:themeColor="text1"/>
        </w:rPr>
      </w:pPr>
      <w:r w:rsidRPr="6421DEB7">
        <w:rPr>
          <w:rFonts w:ascii="Optima" w:eastAsia="Optima" w:hAnsi="Optima" w:cs="Optima"/>
          <w:color w:val="000000" w:themeColor="text1"/>
        </w:rPr>
        <w:t>Renforcer la visibilité et la notoriété des structures.</w:t>
      </w:r>
    </w:p>
    <w:p w14:paraId="1878B0F1" w14:textId="77777777" w:rsidR="003B0D5D" w:rsidRPr="00A34CBF" w:rsidRDefault="003B0D5D" w:rsidP="003B0D5D">
      <w:pPr>
        <w:pStyle w:val="Paragraphedeliste"/>
        <w:widowControl w:val="0"/>
        <w:numPr>
          <w:ilvl w:val="0"/>
          <w:numId w:val="9"/>
        </w:numPr>
        <w:spacing w:after="0" w:line="240" w:lineRule="auto"/>
        <w:jc w:val="both"/>
        <w:rPr>
          <w:rFonts w:ascii="Optima" w:eastAsia="Optima" w:hAnsi="Optima" w:cs="Optima"/>
          <w:color w:val="000000" w:themeColor="text1"/>
        </w:rPr>
      </w:pPr>
      <w:r w:rsidRPr="6421DEB7">
        <w:rPr>
          <w:rFonts w:ascii="Optima" w:eastAsia="Optima" w:hAnsi="Optima" w:cs="Optima"/>
          <w:color w:val="000000" w:themeColor="text1"/>
        </w:rPr>
        <w:t>Encourager la solidarité locale et la participation citoyenne.</w:t>
      </w:r>
    </w:p>
    <w:p w14:paraId="6928C3F2" w14:textId="77777777" w:rsidR="003B0D5D" w:rsidRPr="00A34CBF" w:rsidRDefault="003B0D5D" w:rsidP="003B0D5D">
      <w:pPr>
        <w:pStyle w:val="Paragraphedeliste"/>
        <w:widowControl w:val="0"/>
        <w:numPr>
          <w:ilvl w:val="0"/>
          <w:numId w:val="10"/>
        </w:numPr>
        <w:spacing w:after="0" w:line="240" w:lineRule="auto"/>
        <w:rPr>
          <w:rFonts w:ascii="Optima" w:eastAsia="Optima" w:hAnsi="Optima" w:cs="Optima"/>
          <w:color w:val="000000" w:themeColor="text1"/>
        </w:rPr>
      </w:pPr>
      <w:r w:rsidRPr="6421DEB7">
        <w:rPr>
          <w:rFonts w:ascii="Optima" w:eastAsia="Optima" w:hAnsi="Optima" w:cs="Optima"/>
          <w:color w:val="000000" w:themeColor="text1"/>
        </w:rPr>
        <w:t>Transformer les pratiques internes des équipes par l’adoption d’une posture d’ouverture et d’adaptation constante aux besoins des habitants.</w:t>
      </w:r>
    </w:p>
    <w:p w14:paraId="5BF2162B" w14:textId="77777777" w:rsidR="003B0D5D" w:rsidRPr="00A34CBF" w:rsidRDefault="003B0D5D" w:rsidP="003B0D5D">
      <w:pPr>
        <w:widowControl w:val="0"/>
        <w:spacing w:after="0" w:line="240" w:lineRule="auto"/>
        <w:ind w:left="720"/>
        <w:rPr>
          <w:rFonts w:ascii="Optima" w:eastAsia="Optima" w:hAnsi="Optima" w:cs="Optima"/>
          <w:color w:val="000000" w:themeColor="text1"/>
        </w:rPr>
      </w:pPr>
    </w:p>
    <w:p w14:paraId="7149681A" w14:textId="77777777" w:rsidR="003B0D5D" w:rsidRPr="00A34CBF" w:rsidRDefault="003B0D5D" w:rsidP="003B0D5D">
      <w:pPr>
        <w:widowControl w:val="0"/>
        <w:spacing w:after="0" w:line="240" w:lineRule="auto"/>
        <w:ind w:left="720"/>
        <w:rPr>
          <w:rFonts w:ascii="Optima" w:eastAsia="Optima" w:hAnsi="Optima" w:cs="Optima"/>
          <w:color w:val="000000" w:themeColor="text1"/>
        </w:rPr>
      </w:pPr>
    </w:p>
    <w:p w14:paraId="282BB0A6" w14:textId="77777777" w:rsidR="003B0D5D" w:rsidRPr="00A34CBF" w:rsidRDefault="003B0D5D" w:rsidP="003B0D5D">
      <w:pPr>
        <w:widowControl w:val="0"/>
        <w:spacing w:after="0" w:line="240" w:lineRule="auto"/>
        <w:jc w:val="both"/>
        <w:rPr>
          <w:rFonts w:ascii="Optima" w:eastAsia="Optima" w:hAnsi="Optima" w:cs="Optima"/>
          <w:color w:val="00B0F0"/>
        </w:rPr>
      </w:pPr>
      <w:r w:rsidRPr="6421DEB7">
        <w:rPr>
          <w:rFonts w:ascii="Optima" w:eastAsia="Optima" w:hAnsi="Optima" w:cs="Optima"/>
          <w:b/>
          <w:bCs/>
          <w:color w:val="00B0F0"/>
        </w:rPr>
        <w:t>Aller-vers</w:t>
      </w:r>
    </w:p>
    <w:p w14:paraId="2F2485E1" w14:textId="77777777" w:rsidR="003B0D5D" w:rsidRPr="00A34CBF" w:rsidRDefault="003B0D5D" w:rsidP="003B0D5D">
      <w:pPr>
        <w:widowControl w:val="0"/>
        <w:spacing w:after="0" w:line="240" w:lineRule="auto"/>
        <w:jc w:val="both"/>
        <w:rPr>
          <w:rFonts w:ascii="Optima" w:eastAsia="Optima" w:hAnsi="Optima" w:cs="Optima"/>
          <w:color w:val="000000" w:themeColor="text1"/>
        </w:rPr>
      </w:pPr>
      <w:r w:rsidRPr="6421DEB7">
        <w:rPr>
          <w:rFonts w:ascii="Optima" w:eastAsia="Optima" w:hAnsi="Optima" w:cs="Optima"/>
          <w:color w:val="000000" w:themeColor="text1"/>
        </w:rPr>
        <w:t xml:space="preserve">L’aller-vers désigne une </w:t>
      </w:r>
      <w:r w:rsidRPr="6421DEB7">
        <w:rPr>
          <w:rFonts w:ascii="Optima" w:eastAsia="Optima" w:hAnsi="Optima" w:cs="Optima"/>
          <w:b/>
          <w:bCs/>
          <w:color w:val="000000" w:themeColor="text1"/>
        </w:rPr>
        <w:t>démarche proactive</w:t>
      </w:r>
      <w:r w:rsidRPr="6421DEB7">
        <w:rPr>
          <w:rFonts w:ascii="Optima" w:eastAsia="Optima" w:hAnsi="Optima" w:cs="Optima"/>
          <w:color w:val="000000" w:themeColor="text1"/>
        </w:rPr>
        <w:t xml:space="preserve"> visant à entrer en contact avec des publics dans leur environnement quotidien </w:t>
      </w:r>
      <w:r w:rsidRPr="6421DEB7">
        <w:rPr>
          <w:rFonts w:ascii="Optima" w:eastAsia="Optima" w:hAnsi="Optima" w:cs="Optima"/>
          <w:i/>
          <w:iCs/>
          <w:color w:val="000000" w:themeColor="text1"/>
        </w:rPr>
        <w:t>(un marché, une galerie commerciale, un lac, un city-stade, un jardin public...)</w:t>
      </w:r>
      <w:r w:rsidRPr="6421DEB7">
        <w:rPr>
          <w:rFonts w:ascii="Optima" w:eastAsia="Optima" w:hAnsi="Optima" w:cs="Optima"/>
          <w:color w:val="000000" w:themeColor="text1"/>
        </w:rPr>
        <w:t xml:space="preserve"> et à des moments opportuns </w:t>
      </w:r>
      <w:r w:rsidRPr="6421DEB7">
        <w:rPr>
          <w:rFonts w:ascii="Optima" w:eastAsia="Optima" w:hAnsi="Optima" w:cs="Optima"/>
          <w:i/>
          <w:iCs/>
          <w:color w:val="000000" w:themeColor="text1"/>
        </w:rPr>
        <w:t>(sortie d’école, soirée, durant le week-end...)</w:t>
      </w:r>
      <w:r w:rsidRPr="6421DEB7">
        <w:rPr>
          <w:rFonts w:ascii="Optima" w:eastAsia="Optima" w:hAnsi="Optima" w:cs="Optima"/>
          <w:color w:val="000000" w:themeColor="text1"/>
        </w:rPr>
        <w:t xml:space="preserve">. L’initiative de la rencontre incombe aux équipes des structures, dans une approche d’ouverture et de disponibilité, afin de faire connaitre l’offre des structures, comprendre les besoins des habitants pour adapter l’offre, établir un premier contact... </w:t>
      </w:r>
    </w:p>
    <w:p w14:paraId="2730DDB5" w14:textId="77777777" w:rsidR="003B0D5D" w:rsidRPr="00A34CBF" w:rsidRDefault="003B0D5D" w:rsidP="003B0D5D">
      <w:pPr>
        <w:widowControl w:val="0"/>
        <w:spacing w:after="0" w:line="240" w:lineRule="auto"/>
        <w:jc w:val="both"/>
        <w:rPr>
          <w:rFonts w:ascii="Optima" w:eastAsia="Optima" w:hAnsi="Optima" w:cs="Optima"/>
          <w:color w:val="000000" w:themeColor="text1"/>
        </w:rPr>
      </w:pPr>
      <w:r w:rsidRPr="6421DEB7">
        <w:rPr>
          <w:rFonts w:ascii="Optima" w:eastAsia="Optima" w:hAnsi="Optima" w:cs="Optima"/>
          <w:i/>
          <w:iCs/>
          <w:color w:val="000000" w:themeColor="text1"/>
        </w:rPr>
        <w:t>Exemples : maraudes, café dans les halls d’immeuble, espaces d’expression citoyenne, animations devant des écoles, porte-à-porte...</w:t>
      </w:r>
    </w:p>
    <w:p w14:paraId="18B641D9" w14:textId="77777777" w:rsidR="003B0D5D" w:rsidRPr="00A34CBF" w:rsidRDefault="003B0D5D" w:rsidP="003B0D5D">
      <w:pPr>
        <w:widowControl w:val="0"/>
        <w:spacing w:after="0" w:line="240" w:lineRule="auto"/>
        <w:jc w:val="both"/>
        <w:rPr>
          <w:rFonts w:ascii="Optima" w:eastAsia="Optima" w:hAnsi="Optima" w:cs="Optima"/>
          <w:color w:val="00B0F0"/>
        </w:rPr>
      </w:pPr>
    </w:p>
    <w:p w14:paraId="2308D430" w14:textId="77777777" w:rsidR="003B0D5D" w:rsidRPr="00A34CBF" w:rsidRDefault="003B0D5D" w:rsidP="003B0D5D">
      <w:pPr>
        <w:widowControl w:val="0"/>
        <w:spacing w:after="0" w:line="240" w:lineRule="auto"/>
        <w:jc w:val="both"/>
        <w:rPr>
          <w:rFonts w:ascii="Optima" w:eastAsia="Optima" w:hAnsi="Optima" w:cs="Optima"/>
          <w:color w:val="00B0F0"/>
        </w:rPr>
      </w:pPr>
      <w:r w:rsidRPr="6421DEB7">
        <w:rPr>
          <w:rFonts w:ascii="Optima" w:eastAsia="Optima" w:hAnsi="Optima" w:cs="Optima"/>
          <w:b/>
          <w:bCs/>
          <w:color w:val="00B0F0"/>
        </w:rPr>
        <w:t>Hors-les-murs</w:t>
      </w:r>
    </w:p>
    <w:p w14:paraId="24C0EB50" w14:textId="77777777" w:rsidR="003B0D5D" w:rsidRPr="00A34CBF" w:rsidRDefault="003B0D5D" w:rsidP="003B0D5D">
      <w:pPr>
        <w:widowControl w:val="0"/>
        <w:spacing w:after="0" w:line="240" w:lineRule="auto"/>
        <w:jc w:val="both"/>
        <w:rPr>
          <w:rFonts w:ascii="Optima" w:eastAsia="Optima" w:hAnsi="Optima" w:cs="Optima"/>
          <w:color w:val="000000" w:themeColor="text1"/>
        </w:rPr>
      </w:pPr>
      <w:r w:rsidRPr="6421DEB7">
        <w:rPr>
          <w:rFonts w:ascii="Optima" w:eastAsia="Optima" w:hAnsi="Optima" w:cs="Optima"/>
          <w:color w:val="000000" w:themeColor="text1"/>
        </w:rPr>
        <w:t>Les activités hors-les-murs consistent à organiser,</w:t>
      </w:r>
      <w:r w:rsidRPr="6421DEB7">
        <w:rPr>
          <w:rFonts w:ascii="Optima" w:eastAsia="Optima" w:hAnsi="Optima" w:cs="Optima"/>
          <w:b/>
          <w:bCs/>
          <w:color w:val="000000" w:themeColor="text1"/>
        </w:rPr>
        <w:t xml:space="preserve"> en dehors des locaux habituels</w:t>
      </w:r>
      <w:r w:rsidRPr="6421DEB7">
        <w:rPr>
          <w:rFonts w:ascii="Optima" w:eastAsia="Optima" w:hAnsi="Optima" w:cs="Optima"/>
          <w:color w:val="000000" w:themeColor="text1"/>
        </w:rPr>
        <w:t xml:space="preserve"> des structures (parcs, places, halls d’immeuble, établissements partenaires…), des animations permettant au public de rejoindre les activités, pour toucher de nouveaux publics. </w:t>
      </w:r>
    </w:p>
    <w:p w14:paraId="1810268B" w14:textId="77777777" w:rsidR="003B0D5D" w:rsidRPr="00A34CBF" w:rsidRDefault="003B0D5D" w:rsidP="003B0D5D">
      <w:pPr>
        <w:widowControl w:val="0"/>
        <w:spacing w:after="0" w:line="240" w:lineRule="auto"/>
        <w:jc w:val="both"/>
        <w:rPr>
          <w:rFonts w:ascii="Optima" w:eastAsia="Optima" w:hAnsi="Optima" w:cs="Optima"/>
          <w:color w:val="000000" w:themeColor="text1"/>
        </w:rPr>
      </w:pPr>
      <w:r w:rsidRPr="6421DEB7">
        <w:rPr>
          <w:rFonts w:ascii="Optima" w:eastAsia="Optima" w:hAnsi="Optima" w:cs="Optima"/>
          <w:i/>
          <w:iCs/>
          <w:color w:val="000000" w:themeColor="text1"/>
        </w:rPr>
        <w:t>Exemples : animations de rue, fêtes de quartier, cinémas en plein-air, animations en partenariat avec des équipements publics (écoles, bibliothèques, maison de retraite...).</w:t>
      </w:r>
    </w:p>
    <w:p w14:paraId="3EA36B1A" w14:textId="77777777" w:rsidR="003B0D5D" w:rsidRPr="00A34CBF" w:rsidRDefault="003B0D5D" w:rsidP="003B0D5D">
      <w:pPr>
        <w:widowControl w:val="0"/>
        <w:spacing w:after="0" w:line="240" w:lineRule="auto"/>
        <w:jc w:val="both"/>
        <w:rPr>
          <w:rFonts w:ascii="Optima" w:eastAsia="Optima" w:hAnsi="Optima" w:cs="Optima"/>
          <w:color w:val="00B0F0"/>
        </w:rPr>
      </w:pPr>
    </w:p>
    <w:p w14:paraId="1E509EA9" w14:textId="77777777" w:rsidR="003B0D5D" w:rsidRPr="00A34CBF" w:rsidRDefault="003B0D5D" w:rsidP="003B0D5D">
      <w:pPr>
        <w:widowControl w:val="0"/>
        <w:spacing w:after="0" w:line="240" w:lineRule="auto"/>
        <w:jc w:val="both"/>
        <w:rPr>
          <w:rFonts w:ascii="Optima" w:eastAsia="Optima" w:hAnsi="Optima" w:cs="Optima"/>
          <w:color w:val="00B0F0"/>
        </w:rPr>
      </w:pPr>
      <w:r w:rsidRPr="6421DEB7">
        <w:rPr>
          <w:rFonts w:ascii="Optima" w:eastAsia="Optima" w:hAnsi="Optima" w:cs="Optima"/>
          <w:b/>
          <w:bCs/>
          <w:color w:val="00B0F0"/>
        </w:rPr>
        <w:t>Itinérance</w:t>
      </w:r>
    </w:p>
    <w:p w14:paraId="15E3878C" w14:textId="77777777" w:rsidR="003B0D5D" w:rsidRPr="00A34CBF" w:rsidRDefault="003B0D5D" w:rsidP="003B0D5D">
      <w:pPr>
        <w:widowControl w:val="0"/>
        <w:spacing w:after="0" w:line="240" w:lineRule="auto"/>
        <w:jc w:val="both"/>
        <w:rPr>
          <w:rFonts w:ascii="Optima" w:eastAsia="Optima" w:hAnsi="Optima" w:cs="Optima"/>
          <w:color w:val="000000" w:themeColor="text1"/>
        </w:rPr>
      </w:pPr>
      <w:r w:rsidRPr="6421DEB7">
        <w:rPr>
          <w:rFonts w:ascii="Optima" w:eastAsia="Optima" w:hAnsi="Optima" w:cs="Optima"/>
          <w:color w:val="000000" w:themeColor="text1"/>
        </w:rPr>
        <w:t xml:space="preserve">L’itinérance implique un </w:t>
      </w:r>
      <w:r w:rsidRPr="6421DEB7">
        <w:rPr>
          <w:rFonts w:ascii="Optima" w:eastAsia="Optima" w:hAnsi="Optima" w:cs="Optima"/>
          <w:b/>
          <w:bCs/>
          <w:color w:val="000000" w:themeColor="text1"/>
        </w:rPr>
        <w:t xml:space="preserve">déplacement organisé sur plusieurs lieux </w:t>
      </w:r>
      <w:r w:rsidRPr="6421DEB7">
        <w:rPr>
          <w:rFonts w:ascii="Optima" w:eastAsia="Optima" w:hAnsi="Optima" w:cs="Optima"/>
          <w:color w:val="000000" w:themeColor="text1"/>
        </w:rPr>
        <w:t xml:space="preserve">d’un territoire avec un matériel adapté, afin d'élargir l’accès à l’offre proposée par les structures, en particulier auprès des publics isolés ou peu mobiles. </w:t>
      </w:r>
    </w:p>
    <w:p w14:paraId="54D3CAA5" w14:textId="77777777" w:rsidR="003B0D5D" w:rsidRDefault="003B0D5D" w:rsidP="003B0D5D">
      <w:pPr>
        <w:widowControl w:val="0"/>
        <w:spacing w:after="0" w:line="240" w:lineRule="auto"/>
        <w:jc w:val="both"/>
        <w:rPr>
          <w:rFonts w:ascii="Optima" w:eastAsia="Optima" w:hAnsi="Optima" w:cs="Optima"/>
          <w:i/>
          <w:iCs/>
          <w:color w:val="000000" w:themeColor="text1"/>
        </w:rPr>
      </w:pPr>
      <w:r w:rsidRPr="6421DEB7">
        <w:rPr>
          <w:rFonts w:ascii="Optima" w:eastAsia="Optima" w:hAnsi="Optima" w:cs="Optima"/>
          <w:i/>
          <w:iCs/>
          <w:color w:val="000000" w:themeColor="text1"/>
        </w:rPr>
        <w:t>Exemples : permanence administrative mobile (type France Services), médiabus...</w:t>
      </w:r>
    </w:p>
    <w:p w14:paraId="5C11EC0A" w14:textId="77777777" w:rsidR="003B0D5D" w:rsidRPr="00A34CBF" w:rsidRDefault="003B0D5D" w:rsidP="003B0D5D">
      <w:pPr>
        <w:widowControl w:val="0"/>
        <w:spacing w:after="0" w:line="240" w:lineRule="auto"/>
        <w:jc w:val="both"/>
        <w:rPr>
          <w:rFonts w:ascii="Optima" w:eastAsia="Optima" w:hAnsi="Optima" w:cs="Optima"/>
          <w:color w:val="000000" w:themeColor="text1"/>
        </w:rPr>
      </w:pPr>
    </w:p>
    <w:p w14:paraId="36991C24" w14:textId="77777777" w:rsidR="003B0D5D" w:rsidRPr="00A34CBF" w:rsidRDefault="003B0D5D" w:rsidP="003B0D5D">
      <w:pPr>
        <w:widowControl w:val="0"/>
        <w:spacing w:after="0" w:line="240" w:lineRule="auto"/>
        <w:rPr>
          <w:rFonts w:ascii="Optima" w:eastAsia="Optima" w:hAnsi="Optima" w:cs="Optima"/>
          <w:color w:val="0F9DD4"/>
        </w:rPr>
      </w:pPr>
      <w:r w:rsidRPr="6421DEB7">
        <w:rPr>
          <w:rFonts w:ascii="Optima" w:eastAsia="Optima" w:hAnsi="Optima" w:cs="Optima"/>
          <w:b/>
          <w:bCs/>
          <w:color w:val="0F9DD4"/>
        </w:rPr>
        <w:t>2. Des démarches déjà très ancrées dans les structures AVS</w:t>
      </w:r>
    </w:p>
    <w:p w14:paraId="2AD9691F" w14:textId="77777777" w:rsidR="003B0D5D" w:rsidRDefault="003B0D5D" w:rsidP="003B0D5D">
      <w:pPr>
        <w:widowControl w:val="0"/>
        <w:jc w:val="both"/>
        <w:rPr>
          <w:rFonts w:ascii="Optima" w:eastAsia="Optima" w:hAnsi="Optima" w:cs="Optima"/>
          <w:color w:val="000000" w:themeColor="text1"/>
        </w:rPr>
      </w:pPr>
    </w:p>
    <w:p w14:paraId="71A28E25" w14:textId="77777777" w:rsidR="003B0D5D" w:rsidRPr="00A34CBF" w:rsidRDefault="003B0D5D" w:rsidP="003B0D5D">
      <w:pPr>
        <w:widowControl w:val="0"/>
        <w:jc w:val="both"/>
        <w:rPr>
          <w:rFonts w:ascii="Optima" w:eastAsia="Optima" w:hAnsi="Optima" w:cs="Optima"/>
          <w:color w:val="000000" w:themeColor="text1"/>
        </w:rPr>
      </w:pPr>
      <w:r w:rsidRPr="6421DEB7">
        <w:rPr>
          <w:rFonts w:ascii="Optima" w:eastAsia="Optima" w:hAnsi="Optima" w:cs="Optima"/>
          <w:color w:val="000000" w:themeColor="text1"/>
        </w:rPr>
        <w:t>Les démarches d’« aller-vers », de « hors-les-murs » et d’« itinérance » sont désormais au cœur des pratiques des structures d’animation de la vie sociale. Elles concernent aujourd’hui la quasi-totalité des centres sociaux et une très grande majorité des espaces de vie sociale.</w:t>
      </w:r>
    </w:p>
    <w:p w14:paraId="04341103" w14:textId="77777777" w:rsidR="003B0D5D" w:rsidRPr="00A34CBF" w:rsidRDefault="003B0D5D" w:rsidP="003B0D5D">
      <w:pPr>
        <w:widowControl w:val="0"/>
        <w:jc w:val="both"/>
        <w:rPr>
          <w:rFonts w:ascii="Optima" w:eastAsia="Optima" w:hAnsi="Optima" w:cs="Optima"/>
          <w:color w:val="000000" w:themeColor="text1"/>
        </w:rPr>
      </w:pPr>
      <w:r w:rsidRPr="6421DEB7">
        <w:rPr>
          <w:rFonts w:ascii="Optima" w:eastAsia="Optima" w:hAnsi="Optima" w:cs="Optima"/>
          <w:color w:val="000000" w:themeColor="text1"/>
        </w:rPr>
        <w:lastRenderedPageBreak/>
        <w:t>En 2023, les centres sociaux déploient systématiquement ces actions, qui touchent environ 1,4 million de personnes. Chaque structure y consacre en moyenne près de 10 heures par semaine, réparties entre interventions dans l’espace public et actions menées avec des partenaires. La palette des modalités mises en œuvre est large :</w:t>
      </w:r>
    </w:p>
    <w:p w14:paraId="5C7D6566" w14:textId="77777777" w:rsidR="003B0D5D" w:rsidRPr="00A34CBF" w:rsidRDefault="003B0D5D" w:rsidP="003B0D5D">
      <w:pPr>
        <w:pStyle w:val="Paragraphedeliste"/>
        <w:widowControl w:val="0"/>
        <w:numPr>
          <w:ilvl w:val="0"/>
          <w:numId w:val="8"/>
        </w:numPr>
        <w:jc w:val="both"/>
        <w:rPr>
          <w:rFonts w:ascii="Optima" w:eastAsia="Optima" w:hAnsi="Optima" w:cs="Optima"/>
          <w:color w:val="000000" w:themeColor="text1"/>
        </w:rPr>
      </w:pPr>
      <w:proofErr w:type="gramStart"/>
      <w:r w:rsidRPr="6421DEB7">
        <w:rPr>
          <w:rFonts w:ascii="Optima" w:eastAsia="Optima" w:hAnsi="Optima" w:cs="Optima"/>
          <w:color w:val="000000" w:themeColor="text1"/>
        </w:rPr>
        <w:t>événements</w:t>
      </w:r>
      <w:proofErr w:type="gramEnd"/>
      <w:r w:rsidRPr="6421DEB7">
        <w:rPr>
          <w:rFonts w:ascii="Optima" w:eastAsia="Optima" w:hAnsi="Optima" w:cs="Optima"/>
          <w:color w:val="000000" w:themeColor="text1"/>
        </w:rPr>
        <w:t xml:space="preserve"> conviviaux et culturels (95 %) ;</w:t>
      </w:r>
    </w:p>
    <w:p w14:paraId="51A7D491" w14:textId="77777777" w:rsidR="003B0D5D" w:rsidRPr="00A34CBF" w:rsidRDefault="003B0D5D" w:rsidP="003B0D5D">
      <w:pPr>
        <w:pStyle w:val="Paragraphedeliste"/>
        <w:widowControl w:val="0"/>
        <w:numPr>
          <w:ilvl w:val="0"/>
          <w:numId w:val="8"/>
        </w:numPr>
        <w:jc w:val="both"/>
        <w:rPr>
          <w:rFonts w:ascii="Optima" w:eastAsia="Optima" w:hAnsi="Optima" w:cs="Optima"/>
          <w:color w:val="000000" w:themeColor="text1"/>
        </w:rPr>
      </w:pPr>
      <w:proofErr w:type="gramStart"/>
      <w:r w:rsidRPr="6421DEB7">
        <w:rPr>
          <w:rFonts w:ascii="Optima" w:eastAsia="Optima" w:hAnsi="Optima" w:cs="Optima"/>
          <w:color w:val="000000" w:themeColor="text1"/>
        </w:rPr>
        <w:t>animations</w:t>
      </w:r>
      <w:proofErr w:type="gramEnd"/>
      <w:r w:rsidRPr="6421DEB7">
        <w:rPr>
          <w:rFonts w:ascii="Optima" w:eastAsia="Optima" w:hAnsi="Optima" w:cs="Optima"/>
          <w:color w:val="000000" w:themeColor="text1"/>
        </w:rPr>
        <w:t xml:space="preserve"> de rue et de proximité (86 %) ;</w:t>
      </w:r>
    </w:p>
    <w:p w14:paraId="2E92A8B3" w14:textId="77777777" w:rsidR="003B0D5D" w:rsidRPr="00A34CBF" w:rsidRDefault="003B0D5D" w:rsidP="003B0D5D">
      <w:pPr>
        <w:pStyle w:val="Paragraphedeliste"/>
        <w:widowControl w:val="0"/>
        <w:numPr>
          <w:ilvl w:val="0"/>
          <w:numId w:val="8"/>
        </w:numPr>
        <w:jc w:val="both"/>
        <w:rPr>
          <w:rFonts w:ascii="Optima" w:eastAsia="Optima" w:hAnsi="Optima" w:cs="Optima"/>
          <w:color w:val="000000" w:themeColor="text1"/>
        </w:rPr>
      </w:pPr>
      <w:proofErr w:type="gramStart"/>
      <w:r w:rsidRPr="6421DEB7">
        <w:rPr>
          <w:rFonts w:ascii="Optima" w:eastAsia="Optima" w:hAnsi="Optima" w:cs="Optima"/>
          <w:color w:val="000000" w:themeColor="text1"/>
        </w:rPr>
        <w:t>interventions</w:t>
      </w:r>
      <w:proofErr w:type="gramEnd"/>
      <w:r w:rsidRPr="6421DEB7">
        <w:rPr>
          <w:rFonts w:ascii="Optima" w:eastAsia="Optima" w:hAnsi="Optima" w:cs="Optima"/>
          <w:color w:val="000000" w:themeColor="text1"/>
        </w:rPr>
        <w:t xml:space="preserve"> organisées avec des partenaires (65 %) ;</w:t>
      </w:r>
    </w:p>
    <w:p w14:paraId="4B5EB5B1" w14:textId="77777777" w:rsidR="003B0D5D" w:rsidRPr="00A34CBF" w:rsidRDefault="003B0D5D" w:rsidP="003B0D5D">
      <w:pPr>
        <w:pStyle w:val="Paragraphedeliste"/>
        <w:widowControl w:val="0"/>
        <w:numPr>
          <w:ilvl w:val="0"/>
          <w:numId w:val="8"/>
        </w:numPr>
        <w:jc w:val="both"/>
        <w:rPr>
          <w:rFonts w:ascii="Optima" w:eastAsia="Optima" w:hAnsi="Optima" w:cs="Optima"/>
          <w:color w:val="000000" w:themeColor="text1"/>
        </w:rPr>
      </w:pPr>
      <w:proofErr w:type="gramStart"/>
      <w:r w:rsidRPr="6421DEB7">
        <w:rPr>
          <w:rFonts w:ascii="Optima" w:eastAsia="Optima" w:hAnsi="Optima" w:cs="Optima"/>
          <w:color w:val="000000" w:themeColor="text1"/>
        </w:rPr>
        <w:t>débats</w:t>
      </w:r>
      <w:proofErr w:type="gramEnd"/>
      <w:r w:rsidRPr="6421DEB7">
        <w:rPr>
          <w:rFonts w:ascii="Optima" w:eastAsia="Optima" w:hAnsi="Optima" w:cs="Optima"/>
          <w:color w:val="000000" w:themeColor="text1"/>
        </w:rPr>
        <w:t xml:space="preserve"> citoyens dans l’espace public (28 %) ;</w:t>
      </w:r>
    </w:p>
    <w:p w14:paraId="0B6D18E7" w14:textId="77777777" w:rsidR="003B0D5D" w:rsidRPr="00A34CBF" w:rsidRDefault="003B0D5D" w:rsidP="003B0D5D">
      <w:pPr>
        <w:pStyle w:val="Paragraphedeliste"/>
        <w:widowControl w:val="0"/>
        <w:numPr>
          <w:ilvl w:val="0"/>
          <w:numId w:val="8"/>
        </w:numPr>
        <w:jc w:val="both"/>
        <w:rPr>
          <w:rFonts w:ascii="Optima" w:eastAsia="Optima" w:hAnsi="Optima" w:cs="Optima"/>
          <w:color w:val="000000" w:themeColor="text1"/>
        </w:rPr>
      </w:pPr>
      <w:proofErr w:type="gramStart"/>
      <w:r w:rsidRPr="6421DEB7">
        <w:rPr>
          <w:rFonts w:ascii="Optima" w:eastAsia="Optima" w:hAnsi="Optima" w:cs="Optima"/>
          <w:color w:val="000000" w:themeColor="text1"/>
        </w:rPr>
        <w:t>permanences</w:t>
      </w:r>
      <w:proofErr w:type="gramEnd"/>
      <w:r w:rsidRPr="6421DEB7">
        <w:rPr>
          <w:rFonts w:ascii="Optima" w:eastAsia="Optima" w:hAnsi="Optima" w:cs="Optima"/>
          <w:color w:val="000000" w:themeColor="text1"/>
        </w:rPr>
        <w:t xml:space="preserve"> délocalisées (24 %) ;</w:t>
      </w:r>
    </w:p>
    <w:p w14:paraId="736101F9" w14:textId="77777777" w:rsidR="003B0D5D" w:rsidRPr="00A34CBF" w:rsidRDefault="003B0D5D" w:rsidP="003B0D5D">
      <w:pPr>
        <w:pStyle w:val="Paragraphedeliste"/>
        <w:widowControl w:val="0"/>
        <w:numPr>
          <w:ilvl w:val="0"/>
          <w:numId w:val="8"/>
        </w:numPr>
        <w:jc w:val="both"/>
        <w:rPr>
          <w:rFonts w:ascii="Optima" w:eastAsia="Optima" w:hAnsi="Optima" w:cs="Optima"/>
          <w:color w:val="000000" w:themeColor="text1"/>
        </w:rPr>
      </w:pPr>
      <w:proofErr w:type="gramStart"/>
      <w:r w:rsidRPr="6421DEB7">
        <w:rPr>
          <w:rFonts w:ascii="Optima" w:eastAsia="Optima" w:hAnsi="Optima" w:cs="Optima"/>
          <w:color w:val="000000" w:themeColor="text1"/>
        </w:rPr>
        <w:t>maraudes</w:t>
      </w:r>
      <w:proofErr w:type="gramEnd"/>
      <w:r w:rsidRPr="6421DEB7">
        <w:rPr>
          <w:rFonts w:ascii="Optima" w:eastAsia="Optima" w:hAnsi="Optima" w:cs="Optima"/>
          <w:color w:val="000000" w:themeColor="text1"/>
        </w:rPr>
        <w:t xml:space="preserve"> et porte-à-porte (22 %) ;</w:t>
      </w:r>
    </w:p>
    <w:p w14:paraId="6B95A62A" w14:textId="77777777" w:rsidR="003B0D5D" w:rsidRPr="00A34CBF" w:rsidRDefault="003B0D5D" w:rsidP="003B0D5D">
      <w:pPr>
        <w:pStyle w:val="Paragraphedeliste"/>
        <w:widowControl w:val="0"/>
        <w:numPr>
          <w:ilvl w:val="0"/>
          <w:numId w:val="8"/>
        </w:numPr>
        <w:jc w:val="both"/>
        <w:rPr>
          <w:rFonts w:ascii="Optima" w:eastAsia="Optima" w:hAnsi="Optima" w:cs="Optima"/>
          <w:color w:val="000000" w:themeColor="text1"/>
        </w:rPr>
      </w:pPr>
      <w:proofErr w:type="gramStart"/>
      <w:r w:rsidRPr="6421DEB7">
        <w:rPr>
          <w:rFonts w:ascii="Optima" w:eastAsia="Optima" w:hAnsi="Optima" w:cs="Optima"/>
          <w:color w:val="000000" w:themeColor="text1"/>
        </w:rPr>
        <w:t>actions</w:t>
      </w:r>
      <w:proofErr w:type="gramEnd"/>
      <w:r w:rsidRPr="6421DEB7">
        <w:rPr>
          <w:rFonts w:ascii="Optima" w:eastAsia="Optima" w:hAnsi="Optima" w:cs="Optima"/>
          <w:color w:val="000000" w:themeColor="text1"/>
        </w:rPr>
        <w:t xml:space="preserve"> de médiation sociale (19 %).</w:t>
      </w:r>
    </w:p>
    <w:p w14:paraId="67148B12" w14:textId="77777777" w:rsidR="003B0D5D" w:rsidRPr="00A34CBF" w:rsidRDefault="003B0D5D" w:rsidP="003B0D5D">
      <w:pPr>
        <w:widowControl w:val="0"/>
        <w:jc w:val="both"/>
        <w:rPr>
          <w:rFonts w:ascii="Optima" w:eastAsia="Optima" w:hAnsi="Optima" w:cs="Optima"/>
          <w:color w:val="000000" w:themeColor="text1"/>
        </w:rPr>
      </w:pPr>
      <w:r w:rsidRPr="6421DEB7">
        <w:rPr>
          <w:rFonts w:ascii="Optima" w:eastAsia="Optima" w:hAnsi="Optima" w:cs="Optima"/>
          <w:color w:val="000000" w:themeColor="text1"/>
        </w:rPr>
        <w:t>Les espaces de vie sociale (EVS) s’inscrivent dans cette même dynamique, avec 90 % d’entre eux mobilisant régulièrement ces démarches, pour un total de plus de 400 000 personnes concernées. Ils y consacrent en moyenne 7 heures hebdomadaires. Les formes d’intervention observées incluent :</w:t>
      </w:r>
    </w:p>
    <w:p w14:paraId="1A282E72" w14:textId="77777777" w:rsidR="003B0D5D" w:rsidRPr="00A34CBF" w:rsidRDefault="003B0D5D" w:rsidP="003B0D5D">
      <w:pPr>
        <w:pStyle w:val="Paragraphedeliste"/>
        <w:widowControl w:val="0"/>
        <w:numPr>
          <w:ilvl w:val="0"/>
          <w:numId w:val="7"/>
        </w:numPr>
        <w:jc w:val="both"/>
        <w:rPr>
          <w:rFonts w:ascii="Optima" w:eastAsia="Optima" w:hAnsi="Optima" w:cs="Optima"/>
          <w:color w:val="000000" w:themeColor="text1"/>
        </w:rPr>
      </w:pPr>
      <w:proofErr w:type="gramStart"/>
      <w:r w:rsidRPr="6421DEB7">
        <w:rPr>
          <w:rFonts w:ascii="Optima" w:eastAsia="Optima" w:hAnsi="Optima" w:cs="Optima"/>
          <w:color w:val="000000" w:themeColor="text1"/>
        </w:rPr>
        <w:t>événements</w:t>
      </w:r>
      <w:proofErr w:type="gramEnd"/>
      <w:r w:rsidRPr="6421DEB7">
        <w:rPr>
          <w:rFonts w:ascii="Optima" w:eastAsia="Optima" w:hAnsi="Optima" w:cs="Optima"/>
          <w:color w:val="000000" w:themeColor="text1"/>
        </w:rPr>
        <w:t xml:space="preserve"> de quartier (90 %) ;</w:t>
      </w:r>
    </w:p>
    <w:p w14:paraId="128A9D64" w14:textId="77777777" w:rsidR="003B0D5D" w:rsidRPr="00A34CBF" w:rsidRDefault="003B0D5D" w:rsidP="003B0D5D">
      <w:pPr>
        <w:pStyle w:val="Paragraphedeliste"/>
        <w:widowControl w:val="0"/>
        <w:numPr>
          <w:ilvl w:val="0"/>
          <w:numId w:val="7"/>
        </w:numPr>
        <w:jc w:val="both"/>
        <w:rPr>
          <w:rFonts w:ascii="Optima" w:eastAsia="Optima" w:hAnsi="Optima" w:cs="Optima"/>
          <w:color w:val="000000" w:themeColor="text1"/>
        </w:rPr>
      </w:pPr>
      <w:proofErr w:type="gramStart"/>
      <w:r w:rsidRPr="6421DEB7">
        <w:rPr>
          <w:rFonts w:ascii="Optima" w:eastAsia="Optima" w:hAnsi="Optima" w:cs="Optima"/>
          <w:color w:val="000000" w:themeColor="text1"/>
        </w:rPr>
        <w:t>animations</w:t>
      </w:r>
      <w:proofErr w:type="gramEnd"/>
      <w:r w:rsidRPr="6421DEB7">
        <w:rPr>
          <w:rFonts w:ascii="Optima" w:eastAsia="Optima" w:hAnsi="Optima" w:cs="Optima"/>
          <w:color w:val="000000" w:themeColor="text1"/>
        </w:rPr>
        <w:t xml:space="preserve"> de proximité hors-les-murs (63 %) ;</w:t>
      </w:r>
    </w:p>
    <w:p w14:paraId="6AC4ADDD" w14:textId="77777777" w:rsidR="003B0D5D" w:rsidRPr="00A34CBF" w:rsidRDefault="003B0D5D" w:rsidP="003B0D5D">
      <w:pPr>
        <w:pStyle w:val="Paragraphedeliste"/>
        <w:widowControl w:val="0"/>
        <w:numPr>
          <w:ilvl w:val="0"/>
          <w:numId w:val="7"/>
        </w:numPr>
        <w:jc w:val="both"/>
        <w:rPr>
          <w:rFonts w:ascii="Optima" w:eastAsia="Optima" w:hAnsi="Optima" w:cs="Optima"/>
          <w:color w:val="000000" w:themeColor="text1"/>
        </w:rPr>
      </w:pPr>
      <w:proofErr w:type="gramStart"/>
      <w:r w:rsidRPr="6421DEB7">
        <w:rPr>
          <w:rFonts w:ascii="Optima" w:eastAsia="Optima" w:hAnsi="Optima" w:cs="Optima"/>
          <w:color w:val="000000" w:themeColor="text1"/>
        </w:rPr>
        <w:t>actions</w:t>
      </w:r>
      <w:proofErr w:type="gramEnd"/>
      <w:r w:rsidRPr="6421DEB7">
        <w:rPr>
          <w:rFonts w:ascii="Optima" w:eastAsia="Optima" w:hAnsi="Optima" w:cs="Optima"/>
          <w:color w:val="000000" w:themeColor="text1"/>
        </w:rPr>
        <w:t xml:space="preserve"> conduites avec des partenaires locaux (54 %) ;</w:t>
      </w:r>
    </w:p>
    <w:p w14:paraId="164EDB64" w14:textId="77777777" w:rsidR="003B0D5D" w:rsidRPr="00A34CBF" w:rsidRDefault="003B0D5D" w:rsidP="003B0D5D">
      <w:pPr>
        <w:pStyle w:val="Paragraphedeliste"/>
        <w:widowControl w:val="0"/>
        <w:numPr>
          <w:ilvl w:val="0"/>
          <w:numId w:val="7"/>
        </w:numPr>
        <w:jc w:val="both"/>
        <w:rPr>
          <w:rFonts w:ascii="Optima" w:eastAsia="Optima" w:hAnsi="Optima" w:cs="Optima"/>
          <w:color w:val="000000" w:themeColor="text1"/>
        </w:rPr>
      </w:pPr>
      <w:proofErr w:type="gramStart"/>
      <w:r w:rsidRPr="6421DEB7">
        <w:rPr>
          <w:rFonts w:ascii="Optima" w:eastAsia="Optima" w:hAnsi="Optima" w:cs="Optima"/>
          <w:color w:val="000000" w:themeColor="text1"/>
        </w:rPr>
        <w:t>débats</w:t>
      </w:r>
      <w:proofErr w:type="gramEnd"/>
      <w:r w:rsidRPr="6421DEB7">
        <w:rPr>
          <w:rFonts w:ascii="Optima" w:eastAsia="Optima" w:hAnsi="Optima" w:cs="Optima"/>
          <w:color w:val="000000" w:themeColor="text1"/>
        </w:rPr>
        <w:t xml:space="preserve"> publics (22 %) ;</w:t>
      </w:r>
    </w:p>
    <w:p w14:paraId="6A435894" w14:textId="77777777" w:rsidR="003B0D5D" w:rsidRPr="00A34CBF" w:rsidRDefault="003B0D5D" w:rsidP="003B0D5D">
      <w:pPr>
        <w:pStyle w:val="Paragraphedeliste"/>
        <w:widowControl w:val="0"/>
        <w:numPr>
          <w:ilvl w:val="0"/>
          <w:numId w:val="7"/>
        </w:numPr>
        <w:jc w:val="both"/>
        <w:rPr>
          <w:rFonts w:ascii="Optima" w:eastAsia="Optima" w:hAnsi="Optima" w:cs="Optima"/>
          <w:color w:val="000000" w:themeColor="text1"/>
        </w:rPr>
      </w:pPr>
      <w:proofErr w:type="gramStart"/>
      <w:r w:rsidRPr="6421DEB7">
        <w:rPr>
          <w:rFonts w:ascii="Optima" w:eastAsia="Optima" w:hAnsi="Optima" w:cs="Optima"/>
          <w:color w:val="000000" w:themeColor="text1"/>
        </w:rPr>
        <w:t>médiation</w:t>
      </w:r>
      <w:proofErr w:type="gramEnd"/>
      <w:r w:rsidRPr="6421DEB7">
        <w:rPr>
          <w:rFonts w:ascii="Optima" w:eastAsia="Optima" w:hAnsi="Optima" w:cs="Optima"/>
          <w:color w:val="000000" w:themeColor="text1"/>
        </w:rPr>
        <w:t xml:space="preserve"> sociale (17 %) ;</w:t>
      </w:r>
    </w:p>
    <w:p w14:paraId="34AA0A05" w14:textId="77777777" w:rsidR="003B0D5D" w:rsidRPr="00A34CBF" w:rsidRDefault="003B0D5D" w:rsidP="003B0D5D">
      <w:pPr>
        <w:pStyle w:val="Paragraphedeliste"/>
        <w:widowControl w:val="0"/>
        <w:numPr>
          <w:ilvl w:val="0"/>
          <w:numId w:val="7"/>
        </w:numPr>
        <w:jc w:val="both"/>
        <w:rPr>
          <w:rFonts w:ascii="Optima" w:eastAsia="Optima" w:hAnsi="Optima" w:cs="Optima"/>
          <w:color w:val="000000" w:themeColor="text1"/>
        </w:rPr>
      </w:pPr>
      <w:proofErr w:type="gramStart"/>
      <w:r w:rsidRPr="6421DEB7">
        <w:rPr>
          <w:rFonts w:ascii="Optima" w:eastAsia="Optima" w:hAnsi="Optima" w:cs="Optima"/>
          <w:color w:val="000000" w:themeColor="text1"/>
        </w:rPr>
        <w:t>permanences</w:t>
      </w:r>
      <w:proofErr w:type="gramEnd"/>
      <w:r w:rsidRPr="6421DEB7">
        <w:rPr>
          <w:rFonts w:ascii="Optima" w:eastAsia="Optima" w:hAnsi="Optima" w:cs="Optima"/>
          <w:color w:val="000000" w:themeColor="text1"/>
        </w:rPr>
        <w:t xml:space="preserve"> dans des lieux de service (16 %) ;</w:t>
      </w:r>
    </w:p>
    <w:p w14:paraId="7A4F3D00" w14:textId="77777777" w:rsidR="003B0D5D" w:rsidRPr="00A34CBF" w:rsidRDefault="003B0D5D" w:rsidP="003B0D5D">
      <w:pPr>
        <w:pStyle w:val="Paragraphedeliste"/>
        <w:widowControl w:val="0"/>
        <w:numPr>
          <w:ilvl w:val="0"/>
          <w:numId w:val="7"/>
        </w:numPr>
        <w:jc w:val="both"/>
        <w:rPr>
          <w:rFonts w:ascii="Optima" w:eastAsia="Optima" w:hAnsi="Optima" w:cs="Optima"/>
          <w:color w:val="000000" w:themeColor="text1"/>
        </w:rPr>
      </w:pPr>
      <w:proofErr w:type="gramStart"/>
      <w:r w:rsidRPr="6421DEB7">
        <w:rPr>
          <w:rFonts w:ascii="Optima" w:eastAsia="Optima" w:hAnsi="Optima" w:cs="Optima"/>
          <w:color w:val="000000" w:themeColor="text1"/>
        </w:rPr>
        <w:t>maraudes</w:t>
      </w:r>
      <w:proofErr w:type="gramEnd"/>
      <w:r w:rsidRPr="6421DEB7">
        <w:rPr>
          <w:rFonts w:ascii="Optima" w:eastAsia="Optima" w:hAnsi="Optima" w:cs="Optima"/>
          <w:color w:val="000000" w:themeColor="text1"/>
        </w:rPr>
        <w:t xml:space="preserve"> et porte-à-porte (13 %).</w:t>
      </w:r>
    </w:p>
    <w:p w14:paraId="4CE42B60" w14:textId="77777777" w:rsidR="003B0D5D" w:rsidRPr="00A34CBF" w:rsidRDefault="003B0D5D" w:rsidP="003B0D5D">
      <w:pPr>
        <w:widowControl w:val="0"/>
        <w:spacing w:after="0" w:line="240" w:lineRule="auto"/>
        <w:rPr>
          <w:rFonts w:ascii="Optima" w:eastAsia="Optima" w:hAnsi="Optima" w:cs="Optima"/>
          <w:color w:val="000000" w:themeColor="text1"/>
        </w:rPr>
      </w:pPr>
    </w:p>
    <w:p w14:paraId="6860DDCF" w14:textId="77777777" w:rsidR="003B0D5D" w:rsidRPr="00A34CBF" w:rsidRDefault="003B0D5D" w:rsidP="003B0D5D">
      <w:pPr>
        <w:widowControl w:val="0"/>
        <w:spacing w:after="0" w:line="240" w:lineRule="auto"/>
        <w:rPr>
          <w:rFonts w:ascii="Optima" w:eastAsia="Optima" w:hAnsi="Optima" w:cs="Optima"/>
          <w:color w:val="0F9DD4"/>
        </w:rPr>
      </w:pPr>
      <w:r w:rsidRPr="6421DEB7">
        <w:rPr>
          <w:rFonts w:ascii="Optima" w:eastAsia="Optima" w:hAnsi="Optima" w:cs="Optima"/>
          <w:b/>
          <w:bCs/>
          <w:color w:val="0F9DD4"/>
        </w:rPr>
        <w:t>3. Bonnes pratiques et pistes d’évaluation de ces démarches</w:t>
      </w:r>
    </w:p>
    <w:p w14:paraId="672A4987" w14:textId="77777777" w:rsidR="003B0D5D" w:rsidRDefault="003B0D5D" w:rsidP="003B0D5D">
      <w:pPr>
        <w:widowControl w:val="0"/>
        <w:spacing w:after="0" w:line="240" w:lineRule="auto"/>
        <w:jc w:val="both"/>
        <w:rPr>
          <w:rFonts w:ascii="Optima" w:eastAsia="Optima" w:hAnsi="Optima" w:cs="Optima"/>
          <w:color w:val="000000" w:themeColor="text1"/>
        </w:rPr>
      </w:pPr>
    </w:p>
    <w:p w14:paraId="5C53BF7F" w14:textId="77777777" w:rsidR="003B0D5D" w:rsidRPr="00A34CBF" w:rsidRDefault="003B0D5D" w:rsidP="003B0D5D">
      <w:pPr>
        <w:widowControl w:val="0"/>
        <w:spacing w:after="0" w:line="240" w:lineRule="auto"/>
        <w:jc w:val="both"/>
        <w:rPr>
          <w:rFonts w:ascii="Optima" w:eastAsia="Optima" w:hAnsi="Optima" w:cs="Optima"/>
          <w:color w:val="000000" w:themeColor="text1"/>
        </w:rPr>
      </w:pPr>
      <w:r w:rsidRPr="6421DEB7">
        <w:rPr>
          <w:rFonts w:ascii="Optima" w:eastAsia="Optima" w:hAnsi="Optima" w:cs="Optima"/>
          <w:color w:val="000000" w:themeColor="text1"/>
        </w:rPr>
        <w:t xml:space="preserve">La FCSF a créé plusieurs outils cadrant et inspirant : </w:t>
      </w:r>
    </w:p>
    <w:p w14:paraId="13E643DB" w14:textId="77777777" w:rsidR="003B0D5D" w:rsidRPr="00A34CBF" w:rsidRDefault="003B0D5D" w:rsidP="003B0D5D">
      <w:pPr>
        <w:pStyle w:val="Paragraphedeliste"/>
        <w:widowControl w:val="0"/>
        <w:numPr>
          <w:ilvl w:val="0"/>
          <w:numId w:val="6"/>
        </w:numPr>
        <w:spacing w:after="0" w:line="240" w:lineRule="auto"/>
        <w:jc w:val="both"/>
        <w:rPr>
          <w:rFonts w:ascii="Optima" w:eastAsia="Optima" w:hAnsi="Optima" w:cs="Optima"/>
          <w:color w:val="000000" w:themeColor="text1"/>
        </w:rPr>
      </w:pPr>
      <w:r w:rsidRPr="6421DEB7">
        <w:rPr>
          <w:rFonts w:ascii="Optima" w:eastAsia="Optima" w:hAnsi="Optima" w:cs="Optima"/>
          <w:b/>
          <w:bCs/>
          <w:color w:val="00B0F0"/>
          <w:u w:val="single"/>
        </w:rPr>
        <w:t xml:space="preserve">Sur l'aller vers </w:t>
      </w:r>
      <w:r w:rsidRPr="6421DEB7">
        <w:rPr>
          <w:rFonts w:ascii="Optima" w:eastAsia="Optima" w:hAnsi="Optima" w:cs="Optima"/>
          <w:color w:val="000000" w:themeColor="text1"/>
        </w:rPr>
        <w:t>: un</w:t>
      </w:r>
      <w:r w:rsidRPr="6421DEB7">
        <w:rPr>
          <w:rFonts w:ascii="Optima" w:eastAsia="Optima" w:hAnsi="Optima" w:cs="Optima"/>
          <w:b/>
          <w:bCs/>
          <w:color w:val="000000" w:themeColor="text1"/>
        </w:rPr>
        <w:t xml:space="preserve"> dossier</w:t>
      </w:r>
      <w:r w:rsidRPr="6421DEB7">
        <w:rPr>
          <w:rFonts w:ascii="Optima" w:eastAsia="Optima" w:hAnsi="Optima" w:cs="Optima"/>
          <w:color w:val="000000" w:themeColor="text1"/>
        </w:rPr>
        <w:t xml:space="preserve"> “aller vers, un cadre de référence pour les CS et EVS” composé d’un </w:t>
      </w:r>
      <w:r w:rsidRPr="6421DEB7">
        <w:rPr>
          <w:rFonts w:ascii="Optima" w:eastAsia="Optima" w:hAnsi="Optima" w:cs="Optima"/>
          <w:b/>
          <w:bCs/>
          <w:color w:val="000000" w:themeColor="text1"/>
        </w:rPr>
        <w:t>document synthétique et d’une boite à outils</w:t>
      </w:r>
      <w:r w:rsidRPr="6421DEB7">
        <w:rPr>
          <w:rFonts w:ascii="Optima" w:eastAsia="Optima" w:hAnsi="Optima" w:cs="Optima"/>
          <w:color w:val="000000" w:themeColor="text1"/>
        </w:rPr>
        <w:t xml:space="preserve"> riche : </w:t>
      </w:r>
      <w:hyperlink r:id="rId6">
        <w:r w:rsidRPr="6421DEB7">
          <w:rPr>
            <w:rStyle w:val="Lienhypertexte"/>
            <w:rFonts w:ascii="Optima" w:eastAsia="Optima" w:hAnsi="Optima" w:cs="Optima"/>
          </w:rPr>
          <w:t>Aller vers, un cadre de référence pour les centres sociaux et espaces de vie sociale - Actualités | FÉDÉRATION DES CENTRES SOCIAUX ET SOCIOCULTURELS DE FRANCE</w:t>
        </w:r>
      </w:hyperlink>
    </w:p>
    <w:p w14:paraId="03C5DE70" w14:textId="77777777" w:rsidR="003B0D5D" w:rsidRPr="00A34CBF" w:rsidRDefault="003B0D5D" w:rsidP="003B0D5D">
      <w:pPr>
        <w:pStyle w:val="Paragraphedeliste"/>
        <w:widowControl w:val="0"/>
        <w:numPr>
          <w:ilvl w:val="0"/>
          <w:numId w:val="6"/>
        </w:numPr>
        <w:spacing w:after="0" w:line="240" w:lineRule="auto"/>
        <w:jc w:val="both"/>
        <w:rPr>
          <w:rFonts w:ascii="Optima" w:eastAsia="Optima" w:hAnsi="Optima" w:cs="Optima"/>
          <w:color w:val="000000" w:themeColor="text1"/>
        </w:rPr>
      </w:pPr>
      <w:r w:rsidRPr="6421DEB7">
        <w:rPr>
          <w:rFonts w:ascii="Optima" w:eastAsia="Optima" w:hAnsi="Optima" w:cs="Optima"/>
          <w:b/>
          <w:bCs/>
          <w:color w:val="00B0F0"/>
          <w:u w:val="single"/>
        </w:rPr>
        <w:t xml:space="preserve">Sur l’itinérance </w:t>
      </w:r>
      <w:r w:rsidRPr="6421DEB7">
        <w:rPr>
          <w:rFonts w:ascii="Optima" w:eastAsia="Optima" w:hAnsi="Optima" w:cs="Optima"/>
          <w:color w:val="000000" w:themeColor="text1"/>
        </w:rPr>
        <w:t xml:space="preserve">: une </w:t>
      </w:r>
      <w:r w:rsidRPr="6421DEB7">
        <w:rPr>
          <w:rFonts w:ascii="Optima" w:eastAsia="Optima" w:hAnsi="Optima" w:cs="Optima"/>
          <w:b/>
          <w:bCs/>
          <w:color w:val="000000" w:themeColor="text1"/>
        </w:rPr>
        <w:t>malle à outils</w:t>
      </w:r>
      <w:r w:rsidRPr="6421DEB7">
        <w:rPr>
          <w:rFonts w:ascii="Optima" w:eastAsia="Optima" w:hAnsi="Optima" w:cs="Optima"/>
          <w:color w:val="000000" w:themeColor="text1"/>
        </w:rPr>
        <w:t xml:space="preserve"> pour se questionner en équipe et expérimenter l’itinérance, constituée de 5 fiches ressources, et illustrée par des témoignages : </w:t>
      </w:r>
      <w:hyperlink r:id="rId7">
        <w:r w:rsidRPr="6421DEB7">
          <w:rPr>
            <w:rStyle w:val="Lienhypertexte"/>
            <w:rFonts w:ascii="Optima" w:eastAsia="Optima" w:hAnsi="Optima" w:cs="Optima"/>
          </w:rPr>
          <w:t>Malle à outils : 5 fiches ressources pour questionner l'itinérance - Ressources | FÉDÉRATION DES CENTRES SOCIAUX ET SOCIOCULTURELS DE FRANCE</w:t>
        </w:r>
      </w:hyperlink>
    </w:p>
    <w:p w14:paraId="58F312CD" w14:textId="77777777" w:rsidR="003B0D5D" w:rsidRPr="00A34CBF" w:rsidRDefault="003B0D5D" w:rsidP="003B0D5D">
      <w:pPr>
        <w:widowControl w:val="0"/>
        <w:spacing w:after="0" w:line="240" w:lineRule="auto"/>
        <w:jc w:val="both"/>
        <w:rPr>
          <w:rFonts w:ascii="Optima" w:eastAsia="Optima" w:hAnsi="Optima" w:cs="Optima"/>
          <w:color w:val="000000" w:themeColor="text1"/>
        </w:rPr>
      </w:pPr>
    </w:p>
    <w:p w14:paraId="00253172" w14:textId="77777777" w:rsidR="003B0D5D" w:rsidRPr="00A34CBF" w:rsidRDefault="003B0D5D" w:rsidP="003B0D5D">
      <w:pPr>
        <w:widowControl w:val="0"/>
        <w:spacing w:after="0" w:line="240" w:lineRule="auto"/>
        <w:jc w:val="both"/>
        <w:rPr>
          <w:rFonts w:ascii="Optima" w:eastAsia="Optima" w:hAnsi="Optima" w:cs="Optima"/>
          <w:color w:val="000000" w:themeColor="text1"/>
        </w:rPr>
      </w:pPr>
      <w:r w:rsidRPr="6421DEB7">
        <w:rPr>
          <w:rFonts w:ascii="Optima" w:eastAsia="Optima" w:hAnsi="Optima" w:cs="Optima"/>
          <w:color w:val="000000" w:themeColor="text1"/>
        </w:rPr>
        <w:t xml:space="preserve">De nombreuses Fédérations Départementales des Centres Sociaux ont travaillé sur des recueils d’expérience, des témoignages, des pratiques inspirantes et des outils afin d’illustrer les démarches et activités “aller vers, hors-les-murs et itinérance”, dont voici quelques extraits : </w:t>
      </w:r>
    </w:p>
    <w:p w14:paraId="2DE69644" w14:textId="77777777" w:rsidR="003B0D5D" w:rsidRPr="00A34CBF" w:rsidRDefault="003B0D5D" w:rsidP="003B0D5D">
      <w:pPr>
        <w:pStyle w:val="Paragraphedeliste"/>
        <w:widowControl w:val="0"/>
        <w:numPr>
          <w:ilvl w:val="0"/>
          <w:numId w:val="5"/>
        </w:numPr>
        <w:spacing w:after="0" w:line="240" w:lineRule="auto"/>
        <w:rPr>
          <w:rFonts w:ascii="Optima" w:eastAsia="Optima" w:hAnsi="Optima" w:cs="Optima"/>
          <w:color w:val="000000" w:themeColor="text1"/>
        </w:rPr>
      </w:pPr>
      <w:r w:rsidRPr="6421DEB7">
        <w:rPr>
          <w:rFonts w:ascii="Optima" w:eastAsia="Optima" w:hAnsi="Optima" w:cs="Optima"/>
          <w:b/>
          <w:bCs/>
          <w:color w:val="000000" w:themeColor="text1"/>
        </w:rPr>
        <w:t>Un triporteur au service de l’aller vers</w:t>
      </w:r>
      <w:r w:rsidRPr="6421DEB7">
        <w:rPr>
          <w:rFonts w:ascii="Optima" w:eastAsia="Optima" w:hAnsi="Optima" w:cs="Optima"/>
          <w:color w:val="000000" w:themeColor="text1"/>
        </w:rPr>
        <w:t xml:space="preserve"> dans le cadre du projet social des deux centres sociaux de Millau </w:t>
      </w:r>
    </w:p>
    <w:p w14:paraId="021F7CDC" w14:textId="77777777" w:rsidR="003B0D5D" w:rsidRPr="00A34CBF" w:rsidRDefault="003B0D5D" w:rsidP="003B0D5D">
      <w:pPr>
        <w:widowControl w:val="0"/>
        <w:spacing w:after="0" w:line="240" w:lineRule="auto"/>
        <w:jc w:val="both"/>
        <w:rPr>
          <w:rFonts w:ascii="Optima" w:eastAsia="Optima" w:hAnsi="Optima" w:cs="Optima"/>
          <w:color w:val="000000" w:themeColor="text1"/>
        </w:rPr>
      </w:pPr>
      <w:r w:rsidRPr="6421DEB7">
        <w:rPr>
          <w:rFonts w:ascii="Optima" w:eastAsia="Optima" w:hAnsi="Optima" w:cs="Optima"/>
          <w:i/>
          <w:iCs/>
          <w:color w:val="000000" w:themeColor="text1"/>
        </w:rPr>
        <w:t xml:space="preserve">Article : </w:t>
      </w:r>
      <w:hyperlink r:id="rId8">
        <w:r w:rsidRPr="6421DEB7">
          <w:rPr>
            <w:rStyle w:val="Lienhypertexte"/>
            <w:rFonts w:ascii="Optima" w:eastAsia="Optima" w:hAnsi="Optima" w:cs="Optima"/>
            <w:i/>
            <w:iCs/>
          </w:rPr>
          <w:t>Un triporteur au service de l'aller vers | FÉDÉRATION DES CENTRES SOCIAUX ET SOCIOCULTURELS DE FRANCE</w:t>
        </w:r>
      </w:hyperlink>
    </w:p>
    <w:p w14:paraId="0D05B0BC" w14:textId="77777777" w:rsidR="003B0D5D" w:rsidRPr="00A34CBF" w:rsidRDefault="003B0D5D" w:rsidP="003B0D5D">
      <w:pPr>
        <w:widowControl w:val="0"/>
        <w:spacing w:after="0" w:line="240" w:lineRule="auto"/>
        <w:jc w:val="both"/>
        <w:rPr>
          <w:rFonts w:ascii="Optima" w:eastAsia="Optima" w:hAnsi="Optima" w:cs="Optima"/>
          <w:color w:val="000000" w:themeColor="text1"/>
        </w:rPr>
      </w:pPr>
    </w:p>
    <w:p w14:paraId="2E59C13E" w14:textId="77777777" w:rsidR="003B0D5D" w:rsidRPr="00A34CBF" w:rsidRDefault="003B0D5D" w:rsidP="003B0D5D">
      <w:pPr>
        <w:pStyle w:val="Paragraphedeliste"/>
        <w:widowControl w:val="0"/>
        <w:numPr>
          <w:ilvl w:val="0"/>
          <w:numId w:val="4"/>
        </w:numPr>
        <w:spacing w:after="0" w:line="240" w:lineRule="auto"/>
        <w:jc w:val="both"/>
        <w:rPr>
          <w:rFonts w:ascii="Optima" w:eastAsia="Optima" w:hAnsi="Optima" w:cs="Optima"/>
          <w:color w:val="000000" w:themeColor="text1"/>
        </w:rPr>
      </w:pPr>
      <w:r w:rsidRPr="6421DEB7">
        <w:rPr>
          <w:rFonts w:ascii="Optima" w:eastAsia="Optima" w:hAnsi="Optima" w:cs="Optima"/>
          <w:b/>
          <w:bCs/>
          <w:color w:val="000000" w:themeColor="text1"/>
        </w:rPr>
        <w:t>Un EVS itinérant en territoire rural</w:t>
      </w:r>
    </w:p>
    <w:p w14:paraId="445720AF" w14:textId="77777777" w:rsidR="003B0D5D" w:rsidRPr="00A34CBF" w:rsidRDefault="003B0D5D" w:rsidP="003B0D5D">
      <w:pPr>
        <w:widowControl w:val="0"/>
        <w:shd w:val="clear" w:color="auto" w:fill="FFFFFF" w:themeFill="background1"/>
        <w:spacing w:after="150" w:line="240" w:lineRule="auto"/>
        <w:jc w:val="both"/>
        <w:rPr>
          <w:rFonts w:ascii="Optima" w:eastAsia="Optima" w:hAnsi="Optima" w:cs="Optima"/>
          <w:color w:val="000000" w:themeColor="text1"/>
        </w:rPr>
      </w:pPr>
      <w:r w:rsidRPr="6421DEB7">
        <w:rPr>
          <w:rFonts w:ascii="Optima" w:eastAsia="Optima" w:hAnsi="Optima" w:cs="Optima"/>
          <w:color w:val="000000" w:themeColor="text1"/>
        </w:rPr>
        <w:t>Un EVS propose, sous forme d’une permanence hebdomadaire pendant deux mois dans chaque commune, “un temps et un espace de rencontre aux habitants, ainsi qu’une permanence numérique, pour ouvrir l’EVS sur un territoire plus large et aller au-devant des habitants qui ne peuvent pas toujours se déplacer. [...]</w:t>
      </w:r>
    </w:p>
    <w:p w14:paraId="5D8DBADE" w14:textId="77777777" w:rsidR="003B0D5D" w:rsidRPr="00A34CBF" w:rsidRDefault="003B0D5D" w:rsidP="003B0D5D">
      <w:pPr>
        <w:widowControl w:val="0"/>
        <w:shd w:val="clear" w:color="auto" w:fill="FFFFFF" w:themeFill="background1"/>
        <w:spacing w:after="150" w:line="240" w:lineRule="auto"/>
        <w:jc w:val="both"/>
        <w:rPr>
          <w:rFonts w:ascii="Optima" w:eastAsia="Optima" w:hAnsi="Optima" w:cs="Optima"/>
          <w:color w:val="000000" w:themeColor="text1"/>
        </w:rPr>
      </w:pPr>
      <w:r w:rsidRPr="6421DEB7">
        <w:rPr>
          <w:rFonts w:ascii="Optima" w:eastAsia="Optima" w:hAnsi="Optima" w:cs="Optima"/>
          <w:color w:val="000000" w:themeColor="text1"/>
        </w:rPr>
        <w:lastRenderedPageBreak/>
        <w:t>L’objectif est de faire émerger des projets dont les villageois pourront se saisir et qu’ils pourront faire vivre après leur départ. Certains ont déjà été lancés ou sont en cours : club de marche nordique, de couture, marché de producteurs, stand itinérant de conversation en patois, cagettes de producteurs…”</w:t>
      </w:r>
    </w:p>
    <w:p w14:paraId="2146BE5A" w14:textId="77777777" w:rsidR="003B0D5D" w:rsidRPr="00A34CBF" w:rsidRDefault="003B0D5D" w:rsidP="003B0D5D">
      <w:pPr>
        <w:widowControl w:val="0"/>
        <w:spacing w:after="0" w:line="240" w:lineRule="auto"/>
        <w:jc w:val="both"/>
        <w:rPr>
          <w:rFonts w:ascii="Optima" w:eastAsia="Optima" w:hAnsi="Optima" w:cs="Optima"/>
          <w:color w:val="000000" w:themeColor="text1"/>
        </w:rPr>
      </w:pPr>
      <w:r w:rsidRPr="6421DEB7">
        <w:rPr>
          <w:rFonts w:ascii="Optima" w:eastAsia="Optima" w:hAnsi="Optima" w:cs="Optima"/>
          <w:i/>
          <w:iCs/>
          <w:color w:val="000000" w:themeColor="text1"/>
        </w:rPr>
        <w:t>Article complet :</w:t>
      </w:r>
      <w:r w:rsidRPr="6421DEB7">
        <w:rPr>
          <w:rStyle w:val="Lienhypertexte"/>
          <w:rFonts w:ascii="Optima" w:eastAsia="Optima" w:hAnsi="Optima" w:cs="Optima"/>
          <w:i/>
          <w:iCs/>
        </w:rPr>
        <w:t xml:space="preserve"> </w:t>
      </w:r>
      <w:hyperlink r:id="rId9">
        <w:r w:rsidRPr="6421DEB7">
          <w:rPr>
            <w:rStyle w:val="Lienhypertexte"/>
            <w:rFonts w:ascii="Optima" w:eastAsia="Optima" w:hAnsi="Optima" w:cs="Optima"/>
            <w:i/>
            <w:iCs/>
          </w:rPr>
          <w:t>Aller vers les habitants, agir avec eux : innovation à Saint-Exupéry et IsleCo |</w:t>
        </w:r>
      </w:hyperlink>
    </w:p>
    <w:p w14:paraId="32014528" w14:textId="77777777" w:rsidR="003B0D5D" w:rsidRPr="00A34CBF" w:rsidRDefault="003B0D5D" w:rsidP="003B0D5D">
      <w:pPr>
        <w:widowControl w:val="0"/>
        <w:spacing w:after="0" w:line="240" w:lineRule="auto"/>
        <w:ind w:left="720"/>
        <w:jc w:val="both"/>
        <w:rPr>
          <w:rFonts w:ascii="Optima" w:eastAsia="Optima" w:hAnsi="Optima" w:cs="Optima"/>
          <w:color w:val="000000" w:themeColor="text1"/>
        </w:rPr>
      </w:pPr>
    </w:p>
    <w:p w14:paraId="75C6EDCA" w14:textId="77777777" w:rsidR="003B0D5D" w:rsidRPr="00A34CBF" w:rsidRDefault="003B0D5D" w:rsidP="003B0D5D">
      <w:pPr>
        <w:pStyle w:val="Paragraphedeliste"/>
        <w:widowControl w:val="0"/>
        <w:numPr>
          <w:ilvl w:val="0"/>
          <w:numId w:val="3"/>
        </w:numPr>
        <w:spacing w:after="0" w:line="240" w:lineRule="auto"/>
        <w:jc w:val="both"/>
        <w:rPr>
          <w:rFonts w:ascii="Optima" w:eastAsia="Optima" w:hAnsi="Optima" w:cs="Optima"/>
          <w:color w:val="000000" w:themeColor="text1"/>
        </w:rPr>
      </w:pPr>
      <w:r w:rsidRPr="6421DEB7">
        <w:rPr>
          <w:rFonts w:ascii="Optima" w:eastAsia="Optima" w:hAnsi="Optima" w:cs="Optima"/>
          <w:b/>
          <w:bCs/>
          <w:color w:val="000000" w:themeColor="text1"/>
        </w:rPr>
        <w:t>La technique du “porteur de parole”</w:t>
      </w:r>
    </w:p>
    <w:p w14:paraId="6B9D4B8D" w14:textId="77777777" w:rsidR="003B0D5D" w:rsidRPr="00A34CBF" w:rsidRDefault="003B0D5D" w:rsidP="003B0D5D">
      <w:pPr>
        <w:widowControl w:val="0"/>
        <w:spacing w:after="0" w:line="240" w:lineRule="auto"/>
        <w:jc w:val="both"/>
        <w:rPr>
          <w:rFonts w:ascii="Optima" w:eastAsia="Optima" w:hAnsi="Optima" w:cs="Optima"/>
          <w:color w:val="000000" w:themeColor="text1"/>
        </w:rPr>
      </w:pPr>
      <w:r w:rsidRPr="6421DEB7">
        <w:rPr>
          <w:rFonts w:ascii="Optima" w:eastAsia="Optima" w:hAnsi="Optima" w:cs="Optima"/>
          <w:color w:val="000000" w:themeColor="text1"/>
        </w:rPr>
        <w:t>“Le Porteur de paroles est une exposition de propos rapportés : on affiche une question dans la rue et on discute avec ceux qui souhaitent y répondre. Puis on garde de ces échanges une ou plusieurs phrases qu’on écrit sur des panneaux. Ces panneaux sont ensuite affichés à leur tour. La question posée se situe au centre et les réponses des passants sont disposées en soleil. On peut comparer le porteur de paroles à un forum Internet debout dont le médiateur serait l’enquêteur. [...] Ce dispositif permet de rendre collectif une question souvent renvoyée à l’individu seul à travers une diversité de regards et de témoignages autour d’un thème qui fait société. Le Porteur de paroles prend contact avec la société dans la rue, là où on rencontre des personnes qu’on ne rencontrerait pas forcément au quotidien ou dans des structures. La rue permet un mélange de cultures et d’expériences.”</w:t>
      </w:r>
    </w:p>
    <w:p w14:paraId="0C685317" w14:textId="77777777" w:rsidR="003B0D5D" w:rsidRPr="00A34CBF" w:rsidRDefault="003B0D5D" w:rsidP="003B0D5D">
      <w:pPr>
        <w:widowControl w:val="0"/>
        <w:spacing w:after="0" w:line="240" w:lineRule="auto"/>
        <w:jc w:val="both"/>
        <w:rPr>
          <w:rFonts w:ascii="Optima" w:eastAsia="Optima" w:hAnsi="Optima" w:cs="Optima"/>
          <w:color w:val="000000" w:themeColor="text1"/>
        </w:rPr>
      </w:pPr>
      <w:r w:rsidRPr="6421DEB7">
        <w:rPr>
          <w:rFonts w:ascii="Optima" w:eastAsia="Optima" w:hAnsi="Optima" w:cs="Optima"/>
          <w:i/>
          <w:iCs/>
          <w:color w:val="000000" w:themeColor="text1"/>
        </w:rPr>
        <w:t>Article complet :</w:t>
      </w:r>
      <w:r w:rsidRPr="6421DEB7">
        <w:rPr>
          <w:rStyle w:val="Lienhypertexte"/>
          <w:rFonts w:ascii="Optima" w:eastAsia="Optima" w:hAnsi="Optima" w:cs="Optima"/>
          <w:i/>
          <w:iCs/>
        </w:rPr>
        <w:t xml:space="preserve"> </w:t>
      </w:r>
      <w:hyperlink r:id="rId10">
        <w:r w:rsidRPr="6421DEB7">
          <w:rPr>
            <w:rStyle w:val="Lienhypertexte"/>
            <w:rFonts w:ascii="Optima" w:eastAsia="Optima" w:hAnsi="Optima" w:cs="Optima"/>
            <w:i/>
            <w:iCs/>
          </w:rPr>
          <w:t>Initiation à la technique du "Porteur de Paroles" - Actualités | FÉDÉRATION DES CENTRES SOCIAUX ET SOCIOCULTURELS DE FRANCE</w:t>
        </w:r>
      </w:hyperlink>
      <w:r w:rsidRPr="6421DEB7">
        <w:rPr>
          <w:rFonts w:ascii="Optima" w:eastAsia="Optima" w:hAnsi="Optima" w:cs="Optima"/>
          <w:i/>
          <w:iCs/>
          <w:color w:val="000000" w:themeColor="text1"/>
        </w:rPr>
        <w:t xml:space="preserve"> </w:t>
      </w:r>
    </w:p>
    <w:p w14:paraId="19485E5E" w14:textId="77777777" w:rsidR="003B0D5D" w:rsidRPr="00A34CBF" w:rsidRDefault="003B0D5D" w:rsidP="003B0D5D">
      <w:pPr>
        <w:widowControl w:val="0"/>
        <w:spacing w:after="0" w:line="240" w:lineRule="auto"/>
        <w:ind w:left="720"/>
        <w:jc w:val="both"/>
        <w:rPr>
          <w:rFonts w:ascii="Optima" w:eastAsia="Optima" w:hAnsi="Optima" w:cs="Optima"/>
          <w:color w:val="000000" w:themeColor="text1"/>
        </w:rPr>
      </w:pPr>
    </w:p>
    <w:p w14:paraId="0858FACB" w14:textId="77777777" w:rsidR="003B0D5D" w:rsidRPr="00A34CBF" w:rsidRDefault="003B0D5D" w:rsidP="003B0D5D">
      <w:pPr>
        <w:pStyle w:val="Paragraphedeliste"/>
        <w:widowControl w:val="0"/>
        <w:numPr>
          <w:ilvl w:val="0"/>
          <w:numId w:val="2"/>
        </w:numPr>
        <w:spacing w:after="0" w:line="240" w:lineRule="auto"/>
        <w:ind w:left="720"/>
        <w:jc w:val="both"/>
        <w:rPr>
          <w:rFonts w:ascii="Optima" w:eastAsia="Optima" w:hAnsi="Optima" w:cs="Optima"/>
          <w:color w:val="000000" w:themeColor="text1"/>
        </w:rPr>
      </w:pPr>
      <w:r w:rsidRPr="6421DEB7">
        <w:rPr>
          <w:rFonts w:ascii="Optima" w:eastAsia="Optima" w:hAnsi="Optima" w:cs="Optima"/>
          <w:b/>
          <w:bCs/>
          <w:color w:val="000000" w:themeColor="text1"/>
        </w:rPr>
        <w:t>Les animations de rue</w:t>
      </w:r>
    </w:p>
    <w:p w14:paraId="5899EB87" w14:textId="77777777" w:rsidR="003B0D5D" w:rsidRPr="00A34CBF" w:rsidRDefault="003B0D5D" w:rsidP="003B0D5D">
      <w:pPr>
        <w:widowControl w:val="0"/>
        <w:spacing w:after="0" w:line="240" w:lineRule="auto"/>
        <w:jc w:val="both"/>
        <w:rPr>
          <w:rFonts w:ascii="Optima" w:eastAsia="Optima" w:hAnsi="Optima" w:cs="Optima"/>
          <w:color w:val="000000" w:themeColor="text1"/>
        </w:rPr>
      </w:pPr>
      <w:r w:rsidRPr="6421DEB7">
        <w:rPr>
          <w:rFonts w:ascii="Optima" w:eastAsia="Optima" w:hAnsi="Optima" w:cs="Optima"/>
          <w:color w:val="000000" w:themeColor="text1"/>
        </w:rPr>
        <w:t>“L’animation de rue rassemble l’ensemble des actions qui permettent d’aller au-devant des publics présents dans la rue afin de nouer le contact avec eux et favoriser leur participation à des d’activités collectives co-construites souvent sportives, culturelles ou de loisir. En d’autres termes, il s’agit pour les animateurs de sortir du centre social, d’aller vers le public là où il se trouve (dans la rue, les halls, les parkings, les parcs…) afin d’entrer en contact, discuter, proposer des activités et par la suite les organiser ensemble.”</w:t>
      </w:r>
    </w:p>
    <w:p w14:paraId="23ED7336" w14:textId="77777777" w:rsidR="003B0D5D" w:rsidRPr="00A34CBF" w:rsidRDefault="003B0D5D" w:rsidP="003B0D5D">
      <w:pPr>
        <w:widowControl w:val="0"/>
        <w:spacing w:after="0" w:line="240" w:lineRule="auto"/>
        <w:jc w:val="both"/>
        <w:rPr>
          <w:rFonts w:ascii="Optima" w:eastAsia="Optima" w:hAnsi="Optima" w:cs="Optima"/>
          <w:color w:val="000000" w:themeColor="text1"/>
        </w:rPr>
      </w:pPr>
      <w:r w:rsidRPr="6421DEB7">
        <w:rPr>
          <w:rFonts w:ascii="Optima" w:eastAsia="Optima" w:hAnsi="Optima" w:cs="Optima"/>
          <w:i/>
          <w:iCs/>
          <w:color w:val="000000" w:themeColor="text1"/>
        </w:rPr>
        <w:t>Document complet, avec une FAQ et une fiche pratique :</w:t>
      </w:r>
      <w:r w:rsidRPr="6421DEB7">
        <w:rPr>
          <w:rStyle w:val="Lienhypertexte"/>
          <w:rFonts w:ascii="Optima" w:eastAsia="Optima" w:hAnsi="Optima" w:cs="Optima"/>
        </w:rPr>
        <w:t xml:space="preserve"> </w:t>
      </w:r>
      <w:hyperlink r:id="rId11">
        <w:r w:rsidRPr="6421DEB7">
          <w:rPr>
            <w:rStyle w:val="Lienhypertexte"/>
            <w:rFonts w:ascii="Optima" w:eastAsia="Optima" w:hAnsi="Optima" w:cs="Optima"/>
          </w:rPr>
          <w:t>Memento-animation-de-rue-FD93.pdf</w:t>
        </w:r>
      </w:hyperlink>
    </w:p>
    <w:p w14:paraId="676997EF" w14:textId="77777777" w:rsidR="003B0D5D" w:rsidRPr="00A34CBF" w:rsidRDefault="003B0D5D" w:rsidP="003B0D5D">
      <w:pPr>
        <w:widowControl w:val="0"/>
        <w:spacing w:after="0" w:line="240" w:lineRule="auto"/>
        <w:jc w:val="both"/>
        <w:rPr>
          <w:rFonts w:ascii="Optima" w:eastAsia="Optima" w:hAnsi="Optima" w:cs="Optima"/>
          <w:color w:val="000000" w:themeColor="text1"/>
        </w:rPr>
      </w:pPr>
    </w:p>
    <w:p w14:paraId="58F6AA4D" w14:textId="77777777" w:rsidR="003B0D5D" w:rsidRPr="00A34CBF" w:rsidRDefault="003B0D5D" w:rsidP="003B0D5D">
      <w:pPr>
        <w:widowControl w:val="0"/>
        <w:spacing w:after="0" w:line="240" w:lineRule="auto"/>
        <w:jc w:val="both"/>
        <w:rPr>
          <w:rFonts w:ascii="Optima" w:eastAsia="Optima" w:hAnsi="Optima" w:cs="Optima"/>
          <w:color w:val="000000" w:themeColor="text1"/>
        </w:rPr>
      </w:pPr>
      <w:r w:rsidRPr="6421DEB7">
        <w:rPr>
          <w:rFonts w:ascii="Optima" w:eastAsia="Optima" w:hAnsi="Optima" w:cs="Optima"/>
          <w:color w:val="000000" w:themeColor="text1"/>
        </w:rPr>
        <w:t xml:space="preserve">Afin de mieux </w:t>
      </w:r>
      <w:r w:rsidRPr="6421DEB7">
        <w:rPr>
          <w:rFonts w:ascii="Optima" w:eastAsia="Optima" w:hAnsi="Optima" w:cs="Optima"/>
          <w:b/>
          <w:bCs/>
          <w:color w:val="000000" w:themeColor="text1"/>
        </w:rPr>
        <w:t>analyser l’impact</w:t>
      </w:r>
      <w:r w:rsidRPr="6421DEB7">
        <w:rPr>
          <w:rFonts w:ascii="Optima" w:eastAsia="Optima" w:hAnsi="Optima" w:cs="Optima"/>
          <w:color w:val="000000" w:themeColor="text1"/>
        </w:rPr>
        <w:t xml:space="preserve"> produit par les actions menées à la rencontre des habitants, quelques </w:t>
      </w:r>
      <w:r w:rsidRPr="6421DEB7">
        <w:rPr>
          <w:rFonts w:ascii="Optima" w:eastAsia="Optima" w:hAnsi="Optima" w:cs="Optima"/>
          <w:b/>
          <w:bCs/>
          <w:color w:val="000000" w:themeColor="text1"/>
          <w:u w:val="single"/>
        </w:rPr>
        <w:t>exemples d’indicateurs</w:t>
      </w:r>
      <w:r w:rsidRPr="6421DEB7">
        <w:rPr>
          <w:rFonts w:ascii="Optima" w:eastAsia="Optima" w:hAnsi="Optima" w:cs="Optima"/>
          <w:color w:val="000000" w:themeColor="text1"/>
        </w:rPr>
        <w:t xml:space="preserve"> pour faciliter le suivi de ces démarches : </w:t>
      </w:r>
    </w:p>
    <w:p w14:paraId="09F03D31" w14:textId="77777777" w:rsidR="003B0D5D" w:rsidRPr="00A34CBF" w:rsidRDefault="003B0D5D" w:rsidP="003B0D5D">
      <w:pPr>
        <w:pStyle w:val="Paragraphedeliste"/>
        <w:widowControl w:val="0"/>
        <w:numPr>
          <w:ilvl w:val="0"/>
          <w:numId w:val="1"/>
        </w:numPr>
        <w:spacing w:after="0" w:line="240" w:lineRule="auto"/>
        <w:jc w:val="both"/>
        <w:rPr>
          <w:rFonts w:ascii="Optima" w:eastAsia="Optima" w:hAnsi="Optima" w:cs="Optima"/>
          <w:color w:val="000000" w:themeColor="text1"/>
        </w:rPr>
      </w:pPr>
      <w:r w:rsidRPr="6421DEB7">
        <w:rPr>
          <w:rFonts w:ascii="Optima" w:eastAsia="Optima" w:hAnsi="Optima" w:cs="Optima"/>
          <w:b/>
          <w:bCs/>
          <w:color w:val="000000" w:themeColor="text1"/>
        </w:rPr>
        <w:t>Couverture territoriale</w:t>
      </w:r>
      <w:r w:rsidRPr="6421DEB7">
        <w:rPr>
          <w:rFonts w:ascii="Optima" w:eastAsia="Optima" w:hAnsi="Optima" w:cs="Optima"/>
          <w:color w:val="000000" w:themeColor="text1"/>
        </w:rPr>
        <w:t xml:space="preserve"> : périmètre et temps consacré hors-les-murs.</w:t>
      </w:r>
    </w:p>
    <w:p w14:paraId="606845E2" w14:textId="77777777" w:rsidR="003B0D5D" w:rsidRPr="00A34CBF" w:rsidRDefault="003B0D5D" w:rsidP="003B0D5D">
      <w:pPr>
        <w:pStyle w:val="Paragraphedeliste"/>
        <w:widowControl w:val="0"/>
        <w:numPr>
          <w:ilvl w:val="0"/>
          <w:numId w:val="1"/>
        </w:numPr>
        <w:spacing w:after="0" w:line="240" w:lineRule="auto"/>
        <w:jc w:val="both"/>
        <w:rPr>
          <w:rFonts w:ascii="Optima" w:eastAsia="Optima" w:hAnsi="Optima" w:cs="Optima"/>
          <w:color w:val="000000" w:themeColor="text1"/>
        </w:rPr>
      </w:pPr>
      <w:r w:rsidRPr="6421DEB7">
        <w:rPr>
          <w:rFonts w:ascii="Optima" w:eastAsia="Optima" w:hAnsi="Optima" w:cs="Optima"/>
          <w:b/>
          <w:bCs/>
          <w:color w:val="000000" w:themeColor="text1"/>
        </w:rPr>
        <w:t>Publics rejoints</w:t>
      </w:r>
      <w:r w:rsidRPr="6421DEB7">
        <w:rPr>
          <w:rFonts w:ascii="Optima" w:eastAsia="Optima" w:hAnsi="Optima" w:cs="Optima"/>
          <w:color w:val="000000" w:themeColor="text1"/>
        </w:rPr>
        <w:t xml:space="preserve"> : nombre de personnes contactées, nombre de nouveaux bénéficiaires.</w:t>
      </w:r>
    </w:p>
    <w:p w14:paraId="1B4DDB13" w14:textId="77777777" w:rsidR="003B0D5D" w:rsidRPr="00A34CBF" w:rsidRDefault="003B0D5D" w:rsidP="003B0D5D">
      <w:pPr>
        <w:pStyle w:val="Paragraphedeliste"/>
        <w:widowControl w:val="0"/>
        <w:numPr>
          <w:ilvl w:val="0"/>
          <w:numId w:val="1"/>
        </w:numPr>
        <w:spacing w:after="0" w:line="240" w:lineRule="auto"/>
        <w:jc w:val="both"/>
        <w:rPr>
          <w:rFonts w:ascii="Optima" w:eastAsia="Optima" w:hAnsi="Optima" w:cs="Optima"/>
          <w:color w:val="000000" w:themeColor="text1"/>
        </w:rPr>
      </w:pPr>
      <w:r w:rsidRPr="6421DEB7">
        <w:rPr>
          <w:rFonts w:ascii="Optima" w:eastAsia="Optima" w:hAnsi="Optima" w:cs="Optima"/>
          <w:b/>
          <w:bCs/>
          <w:color w:val="000000" w:themeColor="text1"/>
        </w:rPr>
        <w:t>Impact social</w:t>
      </w:r>
      <w:r w:rsidRPr="6421DEB7">
        <w:rPr>
          <w:rFonts w:ascii="Optima" w:eastAsia="Optima" w:hAnsi="Optima" w:cs="Optima"/>
          <w:color w:val="000000" w:themeColor="text1"/>
        </w:rPr>
        <w:t xml:space="preserve"> : diminution du non-recours aux droits, dynamisation de projets citoyens.</w:t>
      </w:r>
    </w:p>
    <w:p w14:paraId="14DA37EE" w14:textId="77777777" w:rsidR="003B0D5D" w:rsidRPr="00A34CBF" w:rsidRDefault="003B0D5D" w:rsidP="003B0D5D">
      <w:pPr>
        <w:pStyle w:val="Paragraphedeliste"/>
        <w:widowControl w:val="0"/>
        <w:numPr>
          <w:ilvl w:val="0"/>
          <w:numId w:val="1"/>
        </w:numPr>
        <w:spacing w:after="0" w:line="240" w:lineRule="auto"/>
        <w:jc w:val="both"/>
        <w:rPr>
          <w:rFonts w:ascii="Optima" w:eastAsia="Optima" w:hAnsi="Optima" w:cs="Optima"/>
          <w:color w:val="000000" w:themeColor="text1"/>
        </w:rPr>
      </w:pPr>
      <w:r w:rsidRPr="6421DEB7">
        <w:rPr>
          <w:rFonts w:ascii="Optima" w:eastAsia="Optima" w:hAnsi="Optima" w:cs="Optima"/>
          <w:b/>
          <w:bCs/>
          <w:color w:val="000000" w:themeColor="text1"/>
        </w:rPr>
        <w:t>Transformations internes</w:t>
      </w:r>
      <w:r w:rsidRPr="6421DEB7">
        <w:rPr>
          <w:rFonts w:ascii="Optima" w:eastAsia="Optima" w:hAnsi="Optima" w:cs="Optima"/>
          <w:color w:val="000000" w:themeColor="text1"/>
        </w:rPr>
        <w:t xml:space="preserve"> : évolution des pratiques professionnelles, satisfaction des équipes.</w:t>
      </w:r>
    </w:p>
    <w:p w14:paraId="12A058A4" w14:textId="77777777" w:rsidR="003B0D5D" w:rsidRPr="00A34CBF" w:rsidRDefault="003B0D5D" w:rsidP="003B0D5D">
      <w:pPr>
        <w:widowControl w:val="0"/>
        <w:spacing w:after="0" w:line="240" w:lineRule="auto"/>
        <w:jc w:val="both"/>
        <w:rPr>
          <w:rFonts w:ascii="Aptos" w:eastAsia="Aptos" w:hAnsi="Aptos" w:cs="Aptos"/>
          <w:color w:val="7030A0"/>
          <w:sz w:val="24"/>
          <w:szCs w:val="24"/>
        </w:rPr>
      </w:pPr>
    </w:p>
    <w:p w14:paraId="2C754161" w14:textId="77777777" w:rsidR="003B0D5D" w:rsidRPr="00A34CBF" w:rsidRDefault="003B0D5D" w:rsidP="003B0D5D">
      <w:pPr>
        <w:widowControl w:val="0"/>
        <w:spacing w:after="0" w:line="240" w:lineRule="auto"/>
        <w:jc w:val="both"/>
        <w:rPr>
          <w:rFonts w:ascii="Aptos" w:eastAsia="Aptos" w:hAnsi="Aptos" w:cs="Aptos"/>
          <w:color w:val="7030A0"/>
          <w:sz w:val="24"/>
          <w:szCs w:val="24"/>
        </w:rPr>
      </w:pPr>
    </w:p>
    <w:p w14:paraId="2959E9C0" w14:textId="77777777" w:rsidR="003B0D5D" w:rsidRPr="00A34CBF" w:rsidRDefault="003B0D5D" w:rsidP="003B0D5D">
      <w:pPr>
        <w:jc w:val="both"/>
      </w:pPr>
    </w:p>
    <w:p w14:paraId="79693779" w14:textId="77777777" w:rsidR="003B0D5D" w:rsidRPr="00A34CBF" w:rsidRDefault="003B0D5D" w:rsidP="003B0D5D">
      <w:pPr>
        <w:jc w:val="both"/>
      </w:pPr>
    </w:p>
    <w:p w14:paraId="54821D29" w14:textId="77777777" w:rsidR="003B0D5D" w:rsidRPr="00A34CBF" w:rsidRDefault="003B0D5D" w:rsidP="003B0D5D">
      <w:pPr>
        <w:jc w:val="both"/>
      </w:pPr>
    </w:p>
    <w:p w14:paraId="1EA57FA5" w14:textId="77777777" w:rsidR="003B0D5D" w:rsidRPr="00A34CBF" w:rsidRDefault="003B0D5D" w:rsidP="003B0D5D">
      <w:pPr>
        <w:jc w:val="both"/>
      </w:pPr>
    </w:p>
    <w:p w14:paraId="3FD202B6" w14:textId="1D8E2555" w:rsidR="001352A2" w:rsidRDefault="001352A2"/>
    <w:sectPr w:rsidR="001352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tima">
    <w:altName w:val="Optima"/>
    <w:panose1 w:val="020B05020505080203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A18B"/>
    <w:multiLevelType w:val="hybridMultilevel"/>
    <w:tmpl w:val="40B002B6"/>
    <w:lvl w:ilvl="0" w:tplc="558AEED0">
      <w:start w:val="1"/>
      <w:numFmt w:val="bullet"/>
      <w:lvlText w:val="-"/>
      <w:lvlJc w:val="left"/>
      <w:pPr>
        <w:ind w:left="720" w:hanging="360"/>
      </w:pPr>
      <w:rPr>
        <w:rFonts w:ascii="Aptos" w:hAnsi="Aptos" w:hint="default"/>
      </w:rPr>
    </w:lvl>
    <w:lvl w:ilvl="1" w:tplc="30D493C4">
      <w:start w:val="1"/>
      <w:numFmt w:val="bullet"/>
      <w:lvlText w:val="o"/>
      <w:lvlJc w:val="left"/>
      <w:pPr>
        <w:ind w:left="1440" w:hanging="360"/>
      </w:pPr>
      <w:rPr>
        <w:rFonts w:ascii="Courier New" w:hAnsi="Courier New" w:hint="default"/>
      </w:rPr>
    </w:lvl>
    <w:lvl w:ilvl="2" w:tplc="473E6470">
      <w:start w:val="1"/>
      <w:numFmt w:val="bullet"/>
      <w:lvlText w:val=""/>
      <w:lvlJc w:val="left"/>
      <w:pPr>
        <w:ind w:left="2160" w:hanging="360"/>
      </w:pPr>
      <w:rPr>
        <w:rFonts w:ascii="Wingdings" w:hAnsi="Wingdings" w:hint="default"/>
      </w:rPr>
    </w:lvl>
    <w:lvl w:ilvl="3" w:tplc="87264CF4">
      <w:start w:val="1"/>
      <w:numFmt w:val="bullet"/>
      <w:lvlText w:val=""/>
      <w:lvlJc w:val="left"/>
      <w:pPr>
        <w:ind w:left="2880" w:hanging="360"/>
      </w:pPr>
      <w:rPr>
        <w:rFonts w:ascii="Symbol" w:hAnsi="Symbol" w:hint="default"/>
      </w:rPr>
    </w:lvl>
    <w:lvl w:ilvl="4" w:tplc="B67AF530">
      <w:start w:val="1"/>
      <w:numFmt w:val="bullet"/>
      <w:lvlText w:val="o"/>
      <w:lvlJc w:val="left"/>
      <w:pPr>
        <w:ind w:left="3600" w:hanging="360"/>
      </w:pPr>
      <w:rPr>
        <w:rFonts w:ascii="Courier New" w:hAnsi="Courier New" w:hint="default"/>
      </w:rPr>
    </w:lvl>
    <w:lvl w:ilvl="5" w:tplc="CA34E21A">
      <w:start w:val="1"/>
      <w:numFmt w:val="bullet"/>
      <w:lvlText w:val=""/>
      <w:lvlJc w:val="left"/>
      <w:pPr>
        <w:ind w:left="4320" w:hanging="360"/>
      </w:pPr>
      <w:rPr>
        <w:rFonts w:ascii="Wingdings" w:hAnsi="Wingdings" w:hint="default"/>
      </w:rPr>
    </w:lvl>
    <w:lvl w:ilvl="6" w:tplc="B8D8C9CE">
      <w:start w:val="1"/>
      <w:numFmt w:val="bullet"/>
      <w:lvlText w:val=""/>
      <w:lvlJc w:val="left"/>
      <w:pPr>
        <w:ind w:left="5040" w:hanging="360"/>
      </w:pPr>
      <w:rPr>
        <w:rFonts w:ascii="Symbol" w:hAnsi="Symbol" w:hint="default"/>
      </w:rPr>
    </w:lvl>
    <w:lvl w:ilvl="7" w:tplc="91E69EA2">
      <w:start w:val="1"/>
      <w:numFmt w:val="bullet"/>
      <w:lvlText w:val="o"/>
      <w:lvlJc w:val="left"/>
      <w:pPr>
        <w:ind w:left="5760" w:hanging="360"/>
      </w:pPr>
      <w:rPr>
        <w:rFonts w:ascii="Courier New" w:hAnsi="Courier New" w:hint="default"/>
      </w:rPr>
    </w:lvl>
    <w:lvl w:ilvl="8" w:tplc="338CEAF0">
      <w:start w:val="1"/>
      <w:numFmt w:val="bullet"/>
      <w:lvlText w:val=""/>
      <w:lvlJc w:val="left"/>
      <w:pPr>
        <w:ind w:left="6480" w:hanging="360"/>
      </w:pPr>
      <w:rPr>
        <w:rFonts w:ascii="Wingdings" w:hAnsi="Wingdings" w:hint="default"/>
      </w:rPr>
    </w:lvl>
  </w:abstractNum>
  <w:abstractNum w:abstractNumId="1" w15:restartNumberingAfterBreak="0">
    <w:nsid w:val="022267B8"/>
    <w:multiLevelType w:val="hybridMultilevel"/>
    <w:tmpl w:val="77BCC9A2"/>
    <w:lvl w:ilvl="0" w:tplc="D700A692">
      <w:start w:val="1"/>
      <w:numFmt w:val="bullet"/>
      <w:lvlText w:val="-"/>
      <w:lvlJc w:val="left"/>
      <w:pPr>
        <w:ind w:left="720" w:hanging="360"/>
      </w:pPr>
      <w:rPr>
        <w:rFonts w:ascii="Aptos" w:hAnsi="Aptos" w:hint="default"/>
      </w:rPr>
    </w:lvl>
    <w:lvl w:ilvl="1" w:tplc="BBD68568">
      <w:start w:val="1"/>
      <w:numFmt w:val="bullet"/>
      <w:lvlText w:val="o"/>
      <w:lvlJc w:val="left"/>
      <w:pPr>
        <w:ind w:left="1440" w:hanging="360"/>
      </w:pPr>
      <w:rPr>
        <w:rFonts w:ascii="Courier New" w:hAnsi="Courier New" w:hint="default"/>
      </w:rPr>
    </w:lvl>
    <w:lvl w:ilvl="2" w:tplc="548A9852">
      <w:start w:val="1"/>
      <w:numFmt w:val="bullet"/>
      <w:lvlText w:val=""/>
      <w:lvlJc w:val="left"/>
      <w:pPr>
        <w:ind w:left="2160" w:hanging="360"/>
      </w:pPr>
      <w:rPr>
        <w:rFonts w:ascii="Wingdings" w:hAnsi="Wingdings" w:hint="default"/>
      </w:rPr>
    </w:lvl>
    <w:lvl w:ilvl="3" w:tplc="2E10A4A2">
      <w:start w:val="1"/>
      <w:numFmt w:val="bullet"/>
      <w:lvlText w:val=""/>
      <w:lvlJc w:val="left"/>
      <w:pPr>
        <w:ind w:left="2880" w:hanging="360"/>
      </w:pPr>
      <w:rPr>
        <w:rFonts w:ascii="Symbol" w:hAnsi="Symbol" w:hint="default"/>
      </w:rPr>
    </w:lvl>
    <w:lvl w:ilvl="4" w:tplc="6518E038">
      <w:start w:val="1"/>
      <w:numFmt w:val="bullet"/>
      <w:lvlText w:val="o"/>
      <w:lvlJc w:val="left"/>
      <w:pPr>
        <w:ind w:left="3600" w:hanging="360"/>
      </w:pPr>
      <w:rPr>
        <w:rFonts w:ascii="Courier New" w:hAnsi="Courier New" w:hint="default"/>
      </w:rPr>
    </w:lvl>
    <w:lvl w:ilvl="5" w:tplc="4538F81E">
      <w:start w:val="1"/>
      <w:numFmt w:val="bullet"/>
      <w:lvlText w:val=""/>
      <w:lvlJc w:val="left"/>
      <w:pPr>
        <w:ind w:left="4320" w:hanging="360"/>
      </w:pPr>
      <w:rPr>
        <w:rFonts w:ascii="Wingdings" w:hAnsi="Wingdings" w:hint="default"/>
      </w:rPr>
    </w:lvl>
    <w:lvl w:ilvl="6" w:tplc="4A980ED8">
      <w:start w:val="1"/>
      <w:numFmt w:val="bullet"/>
      <w:lvlText w:val=""/>
      <w:lvlJc w:val="left"/>
      <w:pPr>
        <w:ind w:left="5040" w:hanging="360"/>
      </w:pPr>
      <w:rPr>
        <w:rFonts w:ascii="Symbol" w:hAnsi="Symbol" w:hint="default"/>
      </w:rPr>
    </w:lvl>
    <w:lvl w:ilvl="7" w:tplc="E95295CA">
      <w:start w:val="1"/>
      <w:numFmt w:val="bullet"/>
      <w:lvlText w:val="o"/>
      <w:lvlJc w:val="left"/>
      <w:pPr>
        <w:ind w:left="5760" w:hanging="360"/>
      </w:pPr>
      <w:rPr>
        <w:rFonts w:ascii="Courier New" w:hAnsi="Courier New" w:hint="default"/>
      </w:rPr>
    </w:lvl>
    <w:lvl w:ilvl="8" w:tplc="E97AAB6A">
      <w:start w:val="1"/>
      <w:numFmt w:val="bullet"/>
      <w:lvlText w:val=""/>
      <w:lvlJc w:val="left"/>
      <w:pPr>
        <w:ind w:left="6480" w:hanging="360"/>
      </w:pPr>
      <w:rPr>
        <w:rFonts w:ascii="Wingdings" w:hAnsi="Wingdings" w:hint="default"/>
      </w:rPr>
    </w:lvl>
  </w:abstractNum>
  <w:abstractNum w:abstractNumId="2" w15:restartNumberingAfterBreak="0">
    <w:nsid w:val="08AF50A1"/>
    <w:multiLevelType w:val="hybridMultilevel"/>
    <w:tmpl w:val="6644DE2A"/>
    <w:lvl w:ilvl="0" w:tplc="6A0E37F4">
      <w:start w:val="1"/>
      <w:numFmt w:val="bullet"/>
      <w:lvlText w:val="-"/>
      <w:lvlJc w:val="left"/>
      <w:pPr>
        <w:ind w:left="720" w:hanging="360"/>
      </w:pPr>
      <w:rPr>
        <w:rFonts w:ascii="Aptos" w:hAnsi="Aptos" w:hint="default"/>
      </w:rPr>
    </w:lvl>
    <w:lvl w:ilvl="1" w:tplc="167CECC0">
      <w:start w:val="1"/>
      <w:numFmt w:val="bullet"/>
      <w:lvlText w:val="o"/>
      <w:lvlJc w:val="left"/>
      <w:pPr>
        <w:ind w:left="1440" w:hanging="360"/>
      </w:pPr>
      <w:rPr>
        <w:rFonts w:ascii="Courier New" w:hAnsi="Courier New" w:hint="default"/>
      </w:rPr>
    </w:lvl>
    <w:lvl w:ilvl="2" w:tplc="099C0EA2">
      <w:start w:val="1"/>
      <w:numFmt w:val="bullet"/>
      <w:lvlText w:val=""/>
      <w:lvlJc w:val="left"/>
      <w:pPr>
        <w:ind w:left="2160" w:hanging="360"/>
      </w:pPr>
      <w:rPr>
        <w:rFonts w:ascii="Wingdings" w:hAnsi="Wingdings" w:hint="default"/>
      </w:rPr>
    </w:lvl>
    <w:lvl w:ilvl="3" w:tplc="D0887412">
      <w:start w:val="1"/>
      <w:numFmt w:val="bullet"/>
      <w:lvlText w:val=""/>
      <w:lvlJc w:val="left"/>
      <w:pPr>
        <w:ind w:left="2880" w:hanging="360"/>
      </w:pPr>
      <w:rPr>
        <w:rFonts w:ascii="Symbol" w:hAnsi="Symbol" w:hint="default"/>
      </w:rPr>
    </w:lvl>
    <w:lvl w:ilvl="4" w:tplc="6A440F5C">
      <w:start w:val="1"/>
      <w:numFmt w:val="bullet"/>
      <w:lvlText w:val="o"/>
      <w:lvlJc w:val="left"/>
      <w:pPr>
        <w:ind w:left="3600" w:hanging="360"/>
      </w:pPr>
      <w:rPr>
        <w:rFonts w:ascii="Courier New" w:hAnsi="Courier New" w:hint="default"/>
      </w:rPr>
    </w:lvl>
    <w:lvl w:ilvl="5" w:tplc="AF54A91E">
      <w:start w:val="1"/>
      <w:numFmt w:val="bullet"/>
      <w:lvlText w:val=""/>
      <w:lvlJc w:val="left"/>
      <w:pPr>
        <w:ind w:left="4320" w:hanging="360"/>
      </w:pPr>
      <w:rPr>
        <w:rFonts w:ascii="Wingdings" w:hAnsi="Wingdings" w:hint="default"/>
      </w:rPr>
    </w:lvl>
    <w:lvl w:ilvl="6" w:tplc="4CDAA7DE">
      <w:start w:val="1"/>
      <w:numFmt w:val="bullet"/>
      <w:lvlText w:val=""/>
      <w:lvlJc w:val="left"/>
      <w:pPr>
        <w:ind w:left="5040" w:hanging="360"/>
      </w:pPr>
      <w:rPr>
        <w:rFonts w:ascii="Symbol" w:hAnsi="Symbol" w:hint="default"/>
      </w:rPr>
    </w:lvl>
    <w:lvl w:ilvl="7" w:tplc="748219CE">
      <w:start w:val="1"/>
      <w:numFmt w:val="bullet"/>
      <w:lvlText w:val="o"/>
      <w:lvlJc w:val="left"/>
      <w:pPr>
        <w:ind w:left="5760" w:hanging="360"/>
      </w:pPr>
      <w:rPr>
        <w:rFonts w:ascii="Courier New" w:hAnsi="Courier New" w:hint="default"/>
      </w:rPr>
    </w:lvl>
    <w:lvl w:ilvl="8" w:tplc="71F0A53E">
      <w:start w:val="1"/>
      <w:numFmt w:val="bullet"/>
      <w:lvlText w:val=""/>
      <w:lvlJc w:val="left"/>
      <w:pPr>
        <w:ind w:left="6480" w:hanging="360"/>
      </w:pPr>
      <w:rPr>
        <w:rFonts w:ascii="Wingdings" w:hAnsi="Wingdings" w:hint="default"/>
      </w:rPr>
    </w:lvl>
  </w:abstractNum>
  <w:abstractNum w:abstractNumId="3" w15:restartNumberingAfterBreak="0">
    <w:nsid w:val="0D46C440"/>
    <w:multiLevelType w:val="hybridMultilevel"/>
    <w:tmpl w:val="F99A0BA6"/>
    <w:lvl w:ilvl="0" w:tplc="60BA3554">
      <w:start w:val="1"/>
      <w:numFmt w:val="bullet"/>
      <w:lvlText w:val="-"/>
      <w:lvlJc w:val="left"/>
      <w:pPr>
        <w:ind w:left="720" w:hanging="360"/>
      </w:pPr>
      <w:rPr>
        <w:rFonts w:ascii="Aptos" w:hAnsi="Aptos" w:hint="default"/>
      </w:rPr>
    </w:lvl>
    <w:lvl w:ilvl="1" w:tplc="293C4F1C">
      <w:start w:val="1"/>
      <w:numFmt w:val="bullet"/>
      <w:lvlText w:val="o"/>
      <w:lvlJc w:val="left"/>
      <w:pPr>
        <w:ind w:left="1440" w:hanging="360"/>
      </w:pPr>
      <w:rPr>
        <w:rFonts w:ascii="Courier New" w:hAnsi="Courier New" w:hint="default"/>
      </w:rPr>
    </w:lvl>
    <w:lvl w:ilvl="2" w:tplc="7B281574">
      <w:start w:val="1"/>
      <w:numFmt w:val="bullet"/>
      <w:lvlText w:val=""/>
      <w:lvlJc w:val="left"/>
      <w:pPr>
        <w:ind w:left="2160" w:hanging="360"/>
      </w:pPr>
      <w:rPr>
        <w:rFonts w:ascii="Wingdings" w:hAnsi="Wingdings" w:hint="default"/>
      </w:rPr>
    </w:lvl>
    <w:lvl w:ilvl="3" w:tplc="54361B4A">
      <w:start w:val="1"/>
      <w:numFmt w:val="bullet"/>
      <w:lvlText w:val=""/>
      <w:lvlJc w:val="left"/>
      <w:pPr>
        <w:ind w:left="2880" w:hanging="360"/>
      </w:pPr>
      <w:rPr>
        <w:rFonts w:ascii="Symbol" w:hAnsi="Symbol" w:hint="default"/>
      </w:rPr>
    </w:lvl>
    <w:lvl w:ilvl="4" w:tplc="47DE5CFA">
      <w:start w:val="1"/>
      <w:numFmt w:val="bullet"/>
      <w:lvlText w:val="o"/>
      <w:lvlJc w:val="left"/>
      <w:pPr>
        <w:ind w:left="3600" w:hanging="360"/>
      </w:pPr>
      <w:rPr>
        <w:rFonts w:ascii="Courier New" w:hAnsi="Courier New" w:hint="default"/>
      </w:rPr>
    </w:lvl>
    <w:lvl w:ilvl="5" w:tplc="4CACF3D6">
      <w:start w:val="1"/>
      <w:numFmt w:val="bullet"/>
      <w:lvlText w:val=""/>
      <w:lvlJc w:val="left"/>
      <w:pPr>
        <w:ind w:left="4320" w:hanging="360"/>
      </w:pPr>
      <w:rPr>
        <w:rFonts w:ascii="Wingdings" w:hAnsi="Wingdings" w:hint="default"/>
      </w:rPr>
    </w:lvl>
    <w:lvl w:ilvl="6" w:tplc="1A3E2A60">
      <w:start w:val="1"/>
      <w:numFmt w:val="bullet"/>
      <w:lvlText w:val=""/>
      <w:lvlJc w:val="left"/>
      <w:pPr>
        <w:ind w:left="5040" w:hanging="360"/>
      </w:pPr>
      <w:rPr>
        <w:rFonts w:ascii="Symbol" w:hAnsi="Symbol" w:hint="default"/>
      </w:rPr>
    </w:lvl>
    <w:lvl w:ilvl="7" w:tplc="FB8A93F0">
      <w:start w:val="1"/>
      <w:numFmt w:val="bullet"/>
      <w:lvlText w:val="o"/>
      <w:lvlJc w:val="left"/>
      <w:pPr>
        <w:ind w:left="5760" w:hanging="360"/>
      </w:pPr>
      <w:rPr>
        <w:rFonts w:ascii="Courier New" w:hAnsi="Courier New" w:hint="default"/>
      </w:rPr>
    </w:lvl>
    <w:lvl w:ilvl="8" w:tplc="D8E0A12A">
      <w:start w:val="1"/>
      <w:numFmt w:val="bullet"/>
      <w:lvlText w:val=""/>
      <w:lvlJc w:val="left"/>
      <w:pPr>
        <w:ind w:left="6480" w:hanging="360"/>
      </w:pPr>
      <w:rPr>
        <w:rFonts w:ascii="Wingdings" w:hAnsi="Wingdings" w:hint="default"/>
      </w:rPr>
    </w:lvl>
  </w:abstractNum>
  <w:abstractNum w:abstractNumId="4" w15:restartNumberingAfterBreak="0">
    <w:nsid w:val="458A9D60"/>
    <w:multiLevelType w:val="hybridMultilevel"/>
    <w:tmpl w:val="546C0480"/>
    <w:lvl w:ilvl="0" w:tplc="1D7A4316">
      <w:start w:val="1"/>
      <w:numFmt w:val="bullet"/>
      <w:lvlText w:val=""/>
      <w:lvlJc w:val="left"/>
      <w:pPr>
        <w:ind w:left="720" w:hanging="360"/>
      </w:pPr>
      <w:rPr>
        <w:rFonts w:ascii="Symbol" w:hAnsi="Symbol" w:hint="default"/>
      </w:rPr>
    </w:lvl>
    <w:lvl w:ilvl="1" w:tplc="011002B0">
      <w:start w:val="1"/>
      <w:numFmt w:val="bullet"/>
      <w:lvlText w:val="o"/>
      <w:lvlJc w:val="left"/>
      <w:pPr>
        <w:ind w:left="1440" w:hanging="360"/>
      </w:pPr>
      <w:rPr>
        <w:rFonts w:ascii="Courier New" w:hAnsi="Courier New" w:hint="default"/>
      </w:rPr>
    </w:lvl>
    <w:lvl w:ilvl="2" w:tplc="5F744EB6">
      <w:start w:val="1"/>
      <w:numFmt w:val="bullet"/>
      <w:lvlText w:val=""/>
      <w:lvlJc w:val="left"/>
      <w:pPr>
        <w:ind w:left="2160" w:hanging="360"/>
      </w:pPr>
      <w:rPr>
        <w:rFonts w:ascii="Wingdings" w:hAnsi="Wingdings" w:hint="default"/>
      </w:rPr>
    </w:lvl>
    <w:lvl w:ilvl="3" w:tplc="144886C8">
      <w:start w:val="1"/>
      <w:numFmt w:val="bullet"/>
      <w:lvlText w:val=""/>
      <w:lvlJc w:val="left"/>
      <w:pPr>
        <w:ind w:left="2880" w:hanging="360"/>
      </w:pPr>
      <w:rPr>
        <w:rFonts w:ascii="Symbol" w:hAnsi="Symbol" w:hint="default"/>
      </w:rPr>
    </w:lvl>
    <w:lvl w:ilvl="4" w:tplc="2C589E48">
      <w:start w:val="1"/>
      <w:numFmt w:val="bullet"/>
      <w:lvlText w:val="o"/>
      <w:lvlJc w:val="left"/>
      <w:pPr>
        <w:ind w:left="3600" w:hanging="360"/>
      </w:pPr>
      <w:rPr>
        <w:rFonts w:ascii="Courier New" w:hAnsi="Courier New" w:hint="default"/>
      </w:rPr>
    </w:lvl>
    <w:lvl w:ilvl="5" w:tplc="9E5EEA3A">
      <w:start w:val="1"/>
      <w:numFmt w:val="bullet"/>
      <w:lvlText w:val=""/>
      <w:lvlJc w:val="left"/>
      <w:pPr>
        <w:ind w:left="4320" w:hanging="360"/>
      </w:pPr>
      <w:rPr>
        <w:rFonts w:ascii="Wingdings" w:hAnsi="Wingdings" w:hint="default"/>
      </w:rPr>
    </w:lvl>
    <w:lvl w:ilvl="6" w:tplc="364A1114">
      <w:start w:val="1"/>
      <w:numFmt w:val="bullet"/>
      <w:lvlText w:val=""/>
      <w:lvlJc w:val="left"/>
      <w:pPr>
        <w:ind w:left="5040" w:hanging="360"/>
      </w:pPr>
      <w:rPr>
        <w:rFonts w:ascii="Symbol" w:hAnsi="Symbol" w:hint="default"/>
      </w:rPr>
    </w:lvl>
    <w:lvl w:ilvl="7" w:tplc="ABBCCED0">
      <w:start w:val="1"/>
      <w:numFmt w:val="bullet"/>
      <w:lvlText w:val="o"/>
      <w:lvlJc w:val="left"/>
      <w:pPr>
        <w:ind w:left="5760" w:hanging="360"/>
      </w:pPr>
      <w:rPr>
        <w:rFonts w:ascii="Courier New" w:hAnsi="Courier New" w:hint="default"/>
      </w:rPr>
    </w:lvl>
    <w:lvl w:ilvl="8" w:tplc="B81A6D36">
      <w:start w:val="1"/>
      <w:numFmt w:val="bullet"/>
      <w:lvlText w:val=""/>
      <w:lvlJc w:val="left"/>
      <w:pPr>
        <w:ind w:left="6480" w:hanging="360"/>
      </w:pPr>
      <w:rPr>
        <w:rFonts w:ascii="Wingdings" w:hAnsi="Wingdings" w:hint="default"/>
      </w:rPr>
    </w:lvl>
  </w:abstractNum>
  <w:abstractNum w:abstractNumId="5" w15:restartNumberingAfterBreak="0">
    <w:nsid w:val="53E6C9A7"/>
    <w:multiLevelType w:val="hybridMultilevel"/>
    <w:tmpl w:val="BFAA588A"/>
    <w:lvl w:ilvl="0" w:tplc="2AF8C3E6">
      <w:start w:val="1"/>
      <w:numFmt w:val="bullet"/>
      <w:lvlText w:val="-"/>
      <w:lvlJc w:val="left"/>
      <w:pPr>
        <w:ind w:left="720" w:hanging="360"/>
      </w:pPr>
      <w:rPr>
        <w:rFonts w:ascii="Aptos" w:hAnsi="Aptos" w:hint="default"/>
      </w:rPr>
    </w:lvl>
    <w:lvl w:ilvl="1" w:tplc="032617BA">
      <w:start w:val="1"/>
      <w:numFmt w:val="bullet"/>
      <w:lvlText w:val="o"/>
      <w:lvlJc w:val="left"/>
      <w:pPr>
        <w:ind w:left="1440" w:hanging="360"/>
      </w:pPr>
      <w:rPr>
        <w:rFonts w:ascii="Courier New" w:hAnsi="Courier New" w:hint="default"/>
      </w:rPr>
    </w:lvl>
    <w:lvl w:ilvl="2" w:tplc="9DE038B8">
      <w:start w:val="1"/>
      <w:numFmt w:val="bullet"/>
      <w:lvlText w:val=""/>
      <w:lvlJc w:val="left"/>
      <w:pPr>
        <w:ind w:left="2160" w:hanging="360"/>
      </w:pPr>
      <w:rPr>
        <w:rFonts w:ascii="Wingdings" w:hAnsi="Wingdings" w:hint="default"/>
      </w:rPr>
    </w:lvl>
    <w:lvl w:ilvl="3" w:tplc="4D5AF648">
      <w:start w:val="1"/>
      <w:numFmt w:val="bullet"/>
      <w:lvlText w:val=""/>
      <w:lvlJc w:val="left"/>
      <w:pPr>
        <w:ind w:left="2880" w:hanging="360"/>
      </w:pPr>
      <w:rPr>
        <w:rFonts w:ascii="Symbol" w:hAnsi="Symbol" w:hint="default"/>
      </w:rPr>
    </w:lvl>
    <w:lvl w:ilvl="4" w:tplc="D1B24C8E">
      <w:start w:val="1"/>
      <w:numFmt w:val="bullet"/>
      <w:lvlText w:val="o"/>
      <w:lvlJc w:val="left"/>
      <w:pPr>
        <w:ind w:left="3600" w:hanging="360"/>
      </w:pPr>
      <w:rPr>
        <w:rFonts w:ascii="Courier New" w:hAnsi="Courier New" w:hint="default"/>
      </w:rPr>
    </w:lvl>
    <w:lvl w:ilvl="5" w:tplc="365E1BB0">
      <w:start w:val="1"/>
      <w:numFmt w:val="bullet"/>
      <w:lvlText w:val=""/>
      <w:lvlJc w:val="left"/>
      <w:pPr>
        <w:ind w:left="4320" w:hanging="360"/>
      </w:pPr>
      <w:rPr>
        <w:rFonts w:ascii="Wingdings" w:hAnsi="Wingdings" w:hint="default"/>
      </w:rPr>
    </w:lvl>
    <w:lvl w:ilvl="6" w:tplc="B18274CA">
      <w:start w:val="1"/>
      <w:numFmt w:val="bullet"/>
      <w:lvlText w:val=""/>
      <w:lvlJc w:val="left"/>
      <w:pPr>
        <w:ind w:left="5040" w:hanging="360"/>
      </w:pPr>
      <w:rPr>
        <w:rFonts w:ascii="Symbol" w:hAnsi="Symbol" w:hint="default"/>
      </w:rPr>
    </w:lvl>
    <w:lvl w:ilvl="7" w:tplc="01BE3CE0">
      <w:start w:val="1"/>
      <w:numFmt w:val="bullet"/>
      <w:lvlText w:val="o"/>
      <w:lvlJc w:val="left"/>
      <w:pPr>
        <w:ind w:left="5760" w:hanging="360"/>
      </w:pPr>
      <w:rPr>
        <w:rFonts w:ascii="Courier New" w:hAnsi="Courier New" w:hint="default"/>
      </w:rPr>
    </w:lvl>
    <w:lvl w:ilvl="8" w:tplc="D0B2D490">
      <w:start w:val="1"/>
      <w:numFmt w:val="bullet"/>
      <w:lvlText w:val=""/>
      <w:lvlJc w:val="left"/>
      <w:pPr>
        <w:ind w:left="6480" w:hanging="360"/>
      </w:pPr>
      <w:rPr>
        <w:rFonts w:ascii="Wingdings" w:hAnsi="Wingdings" w:hint="default"/>
      </w:rPr>
    </w:lvl>
  </w:abstractNum>
  <w:abstractNum w:abstractNumId="6" w15:restartNumberingAfterBreak="0">
    <w:nsid w:val="5D1CBB06"/>
    <w:multiLevelType w:val="multilevel"/>
    <w:tmpl w:val="BCC8F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509EF1"/>
    <w:multiLevelType w:val="hybridMultilevel"/>
    <w:tmpl w:val="8EFE299E"/>
    <w:lvl w:ilvl="0" w:tplc="18F00C9E">
      <w:start w:val="1"/>
      <w:numFmt w:val="bullet"/>
      <w:lvlText w:val="-"/>
      <w:lvlJc w:val="left"/>
      <w:pPr>
        <w:ind w:left="1080" w:hanging="360"/>
      </w:pPr>
      <w:rPr>
        <w:rFonts w:ascii="Aptos" w:hAnsi="Aptos" w:hint="default"/>
      </w:rPr>
    </w:lvl>
    <w:lvl w:ilvl="1" w:tplc="6FDA9366">
      <w:start w:val="1"/>
      <w:numFmt w:val="bullet"/>
      <w:lvlText w:val="o"/>
      <w:lvlJc w:val="left"/>
      <w:pPr>
        <w:ind w:left="1440" w:hanging="360"/>
      </w:pPr>
      <w:rPr>
        <w:rFonts w:ascii="Courier New" w:hAnsi="Courier New" w:hint="default"/>
      </w:rPr>
    </w:lvl>
    <w:lvl w:ilvl="2" w:tplc="22A463D4">
      <w:start w:val="1"/>
      <w:numFmt w:val="bullet"/>
      <w:lvlText w:val=""/>
      <w:lvlJc w:val="left"/>
      <w:pPr>
        <w:ind w:left="2160" w:hanging="360"/>
      </w:pPr>
      <w:rPr>
        <w:rFonts w:ascii="Wingdings" w:hAnsi="Wingdings" w:hint="default"/>
      </w:rPr>
    </w:lvl>
    <w:lvl w:ilvl="3" w:tplc="2CBA6010">
      <w:start w:val="1"/>
      <w:numFmt w:val="bullet"/>
      <w:lvlText w:val=""/>
      <w:lvlJc w:val="left"/>
      <w:pPr>
        <w:ind w:left="2880" w:hanging="360"/>
      </w:pPr>
      <w:rPr>
        <w:rFonts w:ascii="Symbol" w:hAnsi="Symbol" w:hint="default"/>
      </w:rPr>
    </w:lvl>
    <w:lvl w:ilvl="4" w:tplc="9D18195E">
      <w:start w:val="1"/>
      <w:numFmt w:val="bullet"/>
      <w:lvlText w:val="o"/>
      <w:lvlJc w:val="left"/>
      <w:pPr>
        <w:ind w:left="3600" w:hanging="360"/>
      </w:pPr>
      <w:rPr>
        <w:rFonts w:ascii="Courier New" w:hAnsi="Courier New" w:hint="default"/>
      </w:rPr>
    </w:lvl>
    <w:lvl w:ilvl="5" w:tplc="8E38739C">
      <w:start w:val="1"/>
      <w:numFmt w:val="bullet"/>
      <w:lvlText w:val=""/>
      <w:lvlJc w:val="left"/>
      <w:pPr>
        <w:ind w:left="4320" w:hanging="360"/>
      </w:pPr>
      <w:rPr>
        <w:rFonts w:ascii="Wingdings" w:hAnsi="Wingdings" w:hint="default"/>
      </w:rPr>
    </w:lvl>
    <w:lvl w:ilvl="6" w:tplc="99107F58">
      <w:start w:val="1"/>
      <w:numFmt w:val="bullet"/>
      <w:lvlText w:val=""/>
      <w:lvlJc w:val="left"/>
      <w:pPr>
        <w:ind w:left="5040" w:hanging="360"/>
      </w:pPr>
      <w:rPr>
        <w:rFonts w:ascii="Symbol" w:hAnsi="Symbol" w:hint="default"/>
      </w:rPr>
    </w:lvl>
    <w:lvl w:ilvl="7" w:tplc="B0F668FE">
      <w:start w:val="1"/>
      <w:numFmt w:val="bullet"/>
      <w:lvlText w:val="o"/>
      <w:lvlJc w:val="left"/>
      <w:pPr>
        <w:ind w:left="5760" w:hanging="360"/>
      </w:pPr>
      <w:rPr>
        <w:rFonts w:ascii="Courier New" w:hAnsi="Courier New" w:hint="default"/>
      </w:rPr>
    </w:lvl>
    <w:lvl w:ilvl="8" w:tplc="798A00F8">
      <w:start w:val="1"/>
      <w:numFmt w:val="bullet"/>
      <w:lvlText w:val=""/>
      <w:lvlJc w:val="left"/>
      <w:pPr>
        <w:ind w:left="6480" w:hanging="360"/>
      </w:pPr>
      <w:rPr>
        <w:rFonts w:ascii="Wingdings" w:hAnsi="Wingdings" w:hint="default"/>
      </w:rPr>
    </w:lvl>
  </w:abstractNum>
  <w:abstractNum w:abstractNumId="8" w15:restartNumberingAfterBreak="0">
    <w:nsid w:val="70BDAD00"/>
    <w:multiLevelType w:val="hybridMultilevel"/>
    <w:tmpl w:val="7FDCAF50"/>
    <w:lvl w:ilvl="0" w:tplc="451CB07A">
      <w:start w:val="1"/>
      <w:numFmt w:val="bullet"/>
      <w:lvlText w:val=""/>
      <w:lvlJc w:val="left"/>
      <w:pPr>
        <w:ind w:left="720" w:hanging="360"/>
      </w:pPr>
      <w:rPr>
        <w:rFonts w:ascii="Symbol" w:hAnsi="Symbol" w:hint="default"/>
      </w:rPr>
    </w:lvl>
    <w:lvl w:ilvl="1" w:tplc="D200DF36">
      <w:start w:val="1"/>
      <w:numFmt w:val="bullet"/>
      <w:lvlText w:val="o"/>
      <w:lvlJc w:val="left"/>
      <w:pPr>
        <w:ind w:left="1440" w:hanging="360"/>
      </w:pPr>
      <w:rPr>
        <w:rFonts w:ascii="Courier New" w:hAnsi="Courier New" w:hint="default"/>
      </w:rPr>
    </w:lvl>
    <w:lvl w:ilvl="2" w:tplc="B55C39E0">
      <w:start w:val="1"/>
      <w:numFmt w:val="bullet"/>
      <w:lvlText w:val=""/>
      <w:lvlJc w:val="left"/>
      <w:pPr>
        <w:ind w:left="2160" w:hanging="360"/>
      </w:pPr>
      <w:rPr>
        <w:rFonts w:ascii="Wingdings" w:hAnsi="Wingdings" w:hint="default"/>
      </w:rPr>
    </w:lvl>
    <w:lvl w:ilvl="3" w:tplc="B50066CC">
      <w:start w:val="1"/>
      <w:numFmt w:val="bullet"/>
      <w:lvlText w:val=""/>
      <w:lvlJc w:val="left"/>
      <w:pPr>
        <w:ind w:left="2880" w:hanging="360"/>
      </w:pPr>
      <w:rPr>
        <w:rFonts w:ascii="Symbol" w:hAnsi="Symbol" w:hint="default"/>
      </w:rPr>
    </w:lvl>
    <w:lvl w:ilvl="4" w:tplc="2E5CF4CC">
      <w:start w:val="1"/>
      <w:numFmt w:val="bullet"/>
      <w:lvlText w:val="o"/>
      <w:lvlJc w:val="left"/>
      <w:pPr>
        <w:ind w:left="3600" w:hanging="360"/>
      </w:pPr>
      <w:rPr>
        <w:rFonts w:ascii="Courier New" w:hAnsi="Courier New" w:hint="default"/>
      </w:rPr>
    </w:lvl>
    <w:lvl w:ilvl="5" w:tplc="C5248E14">
      <w:start w:val="1"/>
      <w:numFmt w:val="bullet"/>
      <w:lvlText w:val=""/>
      <w:lvlJc w:val="left"/>
      <w:pPr>
        <w:ind w:left="4320" w:hanging="360"/>
      </w:pPr>
      <w:rPr>
        <w:rFonts w:ascii="Wingdings" w:hAnsi="Wingdings" w:hint="default"/>
      </w:rPr>
    </w:lvl>
    <w:lvl w:ilvl="6" w:tplc="40DA4964">
      <w:start w:val="1"/>
      <w:numFmt w:val="bullet"/>
      <w:lvlText w:val=""/>
      <w:lvlJc w:val="left"/>
      <w:pPr>
        <w:ind w:left="5040" w:hanging="360"/>
      </w:pPr>
      <w:rPr>
        <w:rFonts w:ascii="Symbol" w:hAnsi="Symbol" w:hint="default"/>
      </w:rPr>
    </w:lvl>
    <w:lvl w:ilvl="7" w:tplc="F634B6A6">
      <w:start w:val="1"/>
      <w:numFmt w:val="bullet"/>
      <w:lvlText w:val="o"/>
      <w:lvlJc w:val="left"/>
      <w:pPr>
        <w:ind w:left="5760" w:hanging="360"/>
      </w:pPr>
      <w:rPr>
        <w:rFonts w:ascii="Courier New" w:hAnsi="Courier New" w:hint="default"/>
      </w:rPr>
    </w:lvl>
    <w:lvl w:ilvl="8" w:tplc="B27CF09C">
      <w:start w:val="1"/>
      <w:numFmt w:val="bullet"/>
      <w:lvlText w:val=""/>
      <w:lvlJc w:val="left"/>
      <w:pPr>
        <w:ind w:left="6480" w:hanging="360"/>
      </w:pPr>
      <w:rPr>
        <w:rFonts w:ascii="Wingdings" w:hAnsi="Wingdings" w:hint="default"/>
      </w:rPr>
    </w:lvl>
  </w:abstractNum>
  <w:abstractNum w:abstractNumId="9" w15:restartNumberingAfterBreak="0">
    <w:nsid w:val="76B2FE4A"/>
    <w:multiLevelType w:val="multilevel"/>
    <w:tmpl w:val="914C8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F4D03D9"/>
    <w:multiLevelType w:val="multilevel"/>
    <w:tmpl w:val="9FE6B9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21137709">
    <w:abstractNumId w:val="10"/>
  </w:num>
  <w:num w:numId="2" w16cid:durableId="1916937545">
    <w:abstractNumId w:val="7"/>
  </w:num>
  <w:num w:numId="3" w16cid:durableId="441808283">
    <w:abstractNumId w:val="1"/>
  </w:num>
  <w:num w:numId="4" w16cid:durableId="850988679">
    <w:abstractNumId w:val="0"/>
  </w:num>
  <w:num w:numId="5" w16cid:durableId="2015692767">
    <w:abstractNumId w:val="5"/>
  </w:num>
  <w:num w:numId="6" w16cid:durableId="635835654">
    <w:abstractNumId w:val="2"/>
  </w:num>
  <w:num w:numId="7" w16cid:durableId="717516198">
    <w:abstractNumId w:val="4"/>
  </w:num>
  <w:num w:numId="8" w16cid:durableId="765537385">
    <w:abstractNumId w:val="8"/>
  </w:num>
  <w:num w:numId="9" w16cid:durableId="2058818331">
    <w:abstractNumId w:val="6"/>
  </w:num>
  <w:num w:numId="10" w16cid:durableId="839348924">
    <w:abstractNumId w:val="9"/>
  </w:num>
  <w:num w:numId="11" w16cid:durableId="746417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71"/>
    <w:rsid w:val="00045CD7"/>
    <w:rsid w:val="001352A2"/>
    <w:rsid w:val="003B0D5D"/>
    <w:rsid w:val="00851D62"/>
    <w:rsid w:val="009305E5"/>
    <w:rsid w:val="00A751A0"/>
    <w:rsid w:val="00BD12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88B2"/>
  <w15:chartTrackingRefBased/>
  <w15:docId w15:val="{C1E9173C-03A4-4F80-A745-7D6EC5FA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D5D"/>
  </w:style>
  <w:style w:type="paragraph" w:styleId="Titre1">
    <w:name w:val="heading 1"/>
    <w:basedOn w:val="Normal"/>
    <w:next w:val="Normal"/>
    <w:link w:val="Titre1Car"/>
    <w:uiPriority w:val="9"/>
    <w:qFormat/>
    <w:rsid w:val="00BD1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D1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D127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D127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D127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D12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D12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D12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D12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127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D127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D127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D127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D127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D12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D12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D12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D1271"/>
    <w:rPr>
      <w:rFonts w:eastAsiaTheme="majorEastAsia" w:cstheme="majorBidi"/>
      <w:color w:val="272727" w:themeColor="text1" w:themeTint="D8"/>
    </w:rPr>
  </w:style>
  <w:style w:type="paragraph" w:styleId="Titre">
    <w:name w:val="Title"/>
    <w:basedOn w:val="Normal"/>
    <w:next w:val="Normal"/>
    <w:link w:val="TitreCar"/>
    <w:uiPriority w:val="10"/>
    <w:qFormat/>
    <w:rsid w:val="00BD1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D127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D12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D12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D1271"/>
    <w:pPr>
      <w:spacing w:before="160"/>
      <w:jc w:val="center"/>
    </w:pPr>
    <w:rPr>
      <w:i/>
      <w:iCs/>
      <w:color w:val="404040" w:themeColor="text1" w:themeTint="BF"/>
    </w:rPr>
  </w:style>
  <w:style w:type="character" w:customStyle="1" w:styleId="CitationCar">
    <w:name w:val="Citation Car"/>
    <w:basedOn w:val="Policepardfaut"/>
    <w:link w:val="Citation"/>
    <w:uiPriority w:val="29"/>
    <w:rsid w:val="00BD1271"/>
    <w:rPr>
      <w:i/>
      <w:iCs/>
      <w:color w:val="404040" w:themeColor="text1" w:themeTint="BF"/>
    </w:rPr>
  </w:style>
  <w:style w:type="paragraph" w:styleId="Paragraphedeliste">
    <w:name w:val="List Paragraph"/>
    <w:basedOn w:val="Normal"/>
    <w:uiPriority w:val="34"/>
    <w:qFormat/>
    <w:rsid w:val="00BD1271"/>
    <w:pPr>
      <w:ind w:left="720"/>
      <w:contextualSpacing/>
    </w:pPr>
  </w:style>
  <w:style w:type="character" w:styleId="Accentuationintense">
    <w:name w:val="Intense Emphasis"/>
    <w:basedOn w:val="Policepardfaut"/>
    <w:uiPriority w:val="21"/>
    <w:qFormat/>
    <w:rsid w:val="00BD1271"/>
    <w:rPr>
      <w:i/>
      <w:iCs/>
      <w:color w:val="0F4761" w:themeColor="accent1" w:themeShade="BF"/>
    </w:rPr>
  </w:style>
  <w:style w:type="paragraph" w:styleId="Citationintense">
    <w:name w:val="Intense Quote"/>
    <w:basedOn w:val="Normal"/>
    <w:next w:val="Normal"/>
    <w:link w:val="CitationintenseCar"/>
    <w:uiPriority w:val="30"/>
    <w:qFormat/>
    <w:rsid w:val="00BD1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D1271"/>
    <w:rPr>
      <w:i/>
      <w:iCs/>
      <w:color w:val="0F4761" w:themeColor="accent1" w:themeShade="BF"/>
    </w:rPr>
  </w:style>
  <w:style w:type="character" w:styleId="Rfrenceintense">
    <w:name w:val="Intense Reference"/>
    <w:basedOn w:val="Policepardfaut"/>
    <w:uiPriority w:val="32"/>
    <w:qFormat/>
    <w:rsid w:val="00BD1271"/>
    <w:rPr>
      <w:b/>
      <w:bCs/>
      <w:smallCaps/>
      <w:color w:val="0F4761" w:themeColor="accent1" w:themeShade="BF"/>
      <w:spacing w:val="5"/>
    </w:rPr>
  </w:style>
  <w:style w:type="character" w:styleId="Lienhypertexte">
    <w:name w:val="Hyperlink"/>
    <w:basedOn w:val="Policepardfaut"/>
    <w:uiPriority w:val="99"/>
    <w:unhideWhenUsed/>
    <w:rsid w:val="003B0D5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res-sociaux.fr/projet/un-triporteur-au-service-de-laller-v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entres-sociaux.fr/ressources/malle-a-outils-5-fiches-ressources-pour-questionner-litinera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ntres-sociaux.fr/aller-vers-un-cadre-de-reference-pour-les-centres-sociaux-et-espaces-de-vie-sociale/" TargetMode="External"/><Relationship Id="rId11" Type="http://schemas.openxmlformats.org/officeDocument/2006/relationships/hyperlink" Target="https://seinesaintdenis.centres-sociaux.fr/files/2016/12/Memento-animation-de-rue-FD93.pdf" TargetMode="External"/><Relationship Id="rId5" Type="http://schemas.openxmlformats.org/officeDocument/2006/relationships/image" Target="media/image1.png"/><Relationship Id="rId10" Type="http://schemas.openxmlformats.org/officeDocument/2006/relationships/hyperlink" Target="https://www.centres-sociaux.fr/porteur-de-paroles/" TargetMode="External"/><Relationship Id="rId4" Type="http://schemas.openxmlformats.org/officeDocument/2006/relationships/webSettings" Target="webSettings.xml"/><Relationship Id="rId9" Type="http://schemas.openxmlformats.org/officeDocument/2006/relationships/hyperlink" Target="https://dordogne.centres-sociaux.fr/aller-vers-les-habitants-agir-avec-eux-innovation-a-saint-exupery-et-islec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1380</Words>
  <Characters>7596</Characters>
  <Application>Microsoft Office Word</Application>
  <DocSecurity>0</DocSecurity>
  <Lines>63</Lines>
  <Paragraphs>17</Paragraphs>
  <ScaleCrop>false</ScaleCrop>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CAILLOUX 768</dc:creator>
  <cp:keywords/>
  <dc:description/>
  <cp:lastModifiedBy>Valerie CAILLOUX 768</cp:lastModifiedBy>
  <cp:revision>3</cp:revision>
  <dcterms:created xsi:type="dcterms:W3CDTF">2025-12-31T12:16:00Z</dcterms:created>
  <dcterms:modified xsi:type="dcterms:W3CDTF">2025-12-31T13:06:00Z</dcterms:modified>
</cp:coreProperties>
</file>