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513"/>
        <w:gridCol w:w="2551"/>
      </w:tblGrid>
      <w:tr w:rsidR="00EB2C80" w:rsidRPr="00C40113" w14:paraId="6794CA10" w14:textId="77777777" w:rsidTr="5FCE4757">
        <w:tc>
          <w:tcPr>
            <w:tcW w:w="779" w:type="dxa"/>
          </w:tcPr>
          <w:p w14:paraId="29E3CC09" w14:textId="77777777" w:rsidR="00EB2C80" w:rsidRPr="00C40113" w:rsidRDefault="00810CF7">
            <w:pPr>
              <w:pStyle w:val="Standard"/>
              <w:rPr>
                <w:rFonts w:ascii="Century Gothic" w:hAnsi="Century Gothic"/>
                <w:sz w:val="22"/>
                <w:szCs w:val="22"/>
              </w:rPr>
            </w:pPr>
            <w:r>
              <w:rPr>
                <w:rFonts w:ascii="Century Gothic" w:hAnsi="Century Gothic"/>
                <w:noProof/>
                <w:snapToGrid/>
                <w:sz w:val="22"/>
                <w:szCs w:val="22"/>
              </w:rPr>
              <w:drawing>
                <wp:inline distT="0" distB="0" distL="0" distR="0" wp14:anchorId="6D1B56CB" wp14:editId="4CDDA334">
                  <wp:extent cx="466725" cy="604621"/>
                  <wp:effectExtent l="0" t="0" r="0" b="5080"/>
                  <wp:docPr id="1" name="Image 1" descr="Logo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61" cy="606352"/>
                          </a:xfrm>
                          <a:prstGeom prst="rect">
                            <a:avLst/>
                          </a:prstGeom>
                          <a:noFill/>
                          <a:ln>
                            <a:noFill/>
                          </a:ln>
                        </pic:spPr>
                      </pic:pic>
                    </a:graphicData>
                  </a:graphic>
                </wp:inline>
              </w:drawing>
            </w:r>
          </w:p>
        </w:tc>
        <w:tc>
          <w:tcPr>
            <w:tcW w:w="7513" w:type="dxa"/>
          </w:tcPr>
          <w:p w14:paraId="231733FD" w14:textId="77777777" w:rsidR="00981950" w:rsidRDefault="00EB2C80" w:rsidP="00C40113">
            <w:pPr>
              <w:pStyle w:val="Standard"/>
              <w:jc w:val="center"/>
              <w:rPr>
                <w:rFonts w:ascii="Century Gothic" w:hAnsi="Century Gothic"/>
                <w:b/>
                <w:sz w:val="22"/>
                <w:szCs w:val="22"/>
              </w:rPr>
            </w:pPr>
            <w:r w:rsidRPr="00C40113">
              <w:rPr>
                <w:rFonts w:ascii="Century Gothic" w:hAnsi="Century Gothic"/>
                <w:b/>
                <w:sz w:val="22"/>
                <w:szCs w:val="22"/>
              </w:rPr>
              <w:t xml:space="preserve">Contrat d’accueil régulier entre </w:t>
            </w:r>
          </w:p>
          <w:p w14:paraId="4C3225A9" w14:textId="77777777" w:rsidR="00981950" w:rsidRDefault="00EB2C80" w:rsidP="00C40113">
            <w:pPr>
              <w:pStyle w:val="Standard"/>
              <w:jc w:val="center"/>
              <w:rPr>
                <w:rFonts w:ascii="Century Gothic" w:hAnsi="Century Gothic"/>
                <w:b/>
                <w:sz w:val="22"/>
                <w:szCs w:val="22"/>
              </w:rPr>
            </w:pPr>
            <w:proofErr w:type="gramStart"/>
            <w:r w:rsidRPr="00C40113">
              <w:rPr>
                <w:rFonts w:ascii="Century Gothic" w:hAnsi="Century Gothic"/>
                <w:b/>
                <w:sz w:val="22"/>
                <w:szCs w:val="22"/>
              </w:rPr>
              <w:t>l’équipement</w:t>
            </w:r>
            <w:proofErr w:type="gramEnd"/>
            <w:r w:rsidRPr="00C40113">
              <w:rPr>
                <w:rFonts w:ascii="Century Gothic" w:hAnsi="Century Gothic"/>
                <w:b/>
                <w:sz w:val="22"/>
                <w:szCs w:val="22"/>
              </w:rPr>
              <w:t xml:space="preserve"> d’accueil de jeunes enfants (EAJE)</w:t>
            </w:r>
            <w:r w:rsidR="00C40113">
              <w:rPr>
                <w:rFonts w:ascii="Century Gothic" w:hAnsi="Century Gothic"/>
                <w:b/>
                <w:sz w:val="22"/>
                <w:szCs w:val="22"/>
              </w:rPr>
              <w:t xml:space="preserve"> </w:t>
            </w:r>
          </w:p>
          <w:p w14:paraId="3ADB9970" w14:textId="77777777" w:rsidR="00981950" w:rsidRDefault="00C40113" w:rsidP="00C40113">
            <w:pPr>
              <w:pStyle w:val="Standard"/>
              <w:jc w:val="center"/>
              <w:rPr>
                <w:rFonts w:ascii="Century Gothic" w:hAnsi="Century Gothic"/>
                <w:b/>
                <w:sz w:val="22"/>
                <w:szCs w:val="22"/>
              </w:rPr>
            </w:pPr>
            <w:r>
              <w:rPr>
                <w:rFonts w:ascii="Century Gothic" w:hAnsi="Century Gothic"/>
                <w:b/>
                <w:sz w:val="22"/>
                <w:szCs w:val="22"/>
              </w:rPr>
              <w:t>…………………………………..</w:t>
            </w:r>
            <w:r w:rsidR="00EB2C80" w:rsidRPr="00C40113">
              <w:rPr>
                <w:rFonts w:ascii="Century Gothic" w:hAnsi="Century Gothic"/>
                <w:b/>
                <w:sz w:val="22"/>
                <w:szCs w:val="22"/>
              </w:rPr>
              <w:t xml:space="preserve"> </w:t>
            </w:r>
          </w:p>
          <w:p w14:paraId="159A3DC0" w14:textId="77777777" w:rsidR="00EB2C80" w:rsidRPr="00C40113" w:rsidRDefault="00EB2C80" w:rsidP="00C40113">
            <w:pPr>
              <w:pStyle w:val="Standard"/>
              <w:jc w:val="center"/>
              <w:rPr>
                <w:rFonts w:ascii="Century Gothic" w:hAnsi="Century Gothic"/>
                <w:sz w:val="22"/>
                <w:szCs w:val="22"/>
              </w:rPr>
            </w:pPr>
            <w:proofErr w:type="gramStart"/>
            <w:r w:rsidRPr="00C40113">
              <w:rPr>
                <w:rFonts w:ascii="Century Gothic" w:hAnsi="Century Gothic"/>
                <w:b/>
                <w:sz w:val="22"/>
                <w:szCs w:val="22"/>
              </w:rPr>
              <w:t>et</w:t>
            </w:r>
            <w:proofErr w:type="gramEnd"/>
            <w:r w:rsidRPr="00C40113">
              <w:rPr>
                <w:rFonts w:ascii="Century Gothic" w:hAnsi="Century Gothic"/>
                <w:b/>
                <w:sz w:val="22"/>
                <w:szCs w:val="22"/>
              </w:rPr>
              <w:t xml:space="preserve"> la famille pour un accueil régulier </w:t>
            </w:r>
          </w:p>
        </w:tc>
        <w:tc>
          <w:tcPr>
            <w:tcW w:w="2551" w:type="dxa"/>
          </w:tcPr>
          <w:p w14:paraId="593F9CFB" w14:textId="77777777" w:rsidR="00981950" w:rsidRPr="00981950" w:rsidRDefault="00981950" w:rsidP="00981950">
            <w:pPr>
              <w:widowControl w:val="0"/>
              <w:suppressAutoHyphens w:val="0"/>
              <w:jc w:val="center"/>
              <w:rPr>
                <w:rFonts w:ascii="Century Gothic" w:hAnsi="Century Gothic"/>
                <w:b/>
                <w:snapToGrid w:val="0"/>
                <w:color w:val="00B050"/>
                <w:kern w:val="0"/>
              </w:rPr>
            </w:pPr>
            <w:r w:rsidRPr="00981950">
              <w:rPr>
                <w:rFonts w:ascii="Century Gothic" w:hAnsi="Century Gothic"/>
                <w:b/>
                <w:snapToGrid w:val="0"/>
                <w:color w:val="00B050"/>
                <w:kern w:val="0"/>
              </w:rPr>
              <w:t xml:space="preserve">Actualisation </w:t>
            </w:r>
          </w:p>
          <w:p w14:paraId="787625CB" w14:textId="1BC76E94" w:rsidR="00EB2C80" w:rsidRPr="00C40113" w:rsidRDefault="00981950" w:rsidP="5FCE4757">
            <w:pPr>
              <w:pStyle w:val="Standard"/>
              <w:jc w:val="center"/>
              <w:rPr>
                <w:rFonts w:ascii="Century Gothic" w:hAnsi="Century Gothic"/>
                <w:b/>
                <w:bCs/>
                <w:color w:val="00B050"/>
                <w:sz w:val="20"/>
              </w:rPr>
            </w:pPr>
            <w:r w:rsidRPr="5FCE4757">
              <w:rPr>
                <w:rFonts w:ascii="Century Gothic" w:hAnsi="Century Gothic"/>
                <w:b/>
                <w:bCs/>
                <w:snapToGrid/>
                <w:color w:val="00B050"/>
                <w:kern w:val="1"/>
                <w:sz w:val="20"/>
              </w:rPr>
              <w:t xml:space="preserve">Décembre </w:t>
            </w:r>
            <w:r w:rsidRPr="2131B98D">
              <w:rPr>
                <w:rFonts w:ascii="Century Gothic" w:hAnsi="Century Gothic"/>
                <w:b/>
                <w:bCs/>
                <w:snapToGrid/>
                <w:color w:val="00B050"/>
                <w:kern w:val="1"/>
                <w:sz w:val="20"/>
              </w:rPr>
              <w:t>20</w:t>
            </w:r>
            <w:r w:rsidR="002129C3" w:rsidRPr="2131B98D">
              <w:rPr>
                <w:rFonts w:ascii="Century Gothic" w:hAnsi="Century Gothic"/>
                <w:b/>
                <w:bCs/>
                <w:snapToGrid/>
                <w:color w:val="00B050"/>
                <w:kern w:val="1"/>
                <w:sz w:val="20"/>
              </w:rPr>
              <w:t>2</w:t>
            </w:r>
            <w:r w:rsidR="596CBB46" w:rsidRPr="2131B98D">
              <w:rPr>
                <w:rFonts w:ascii="Century Gothic" w:hAnsi="Century Gothic"/>
                <w:b/>
                <w:bCs/>
                <w:snapToGrid/>
                <w:color w:val="00B050"/>
                <w:kern w:val="1"/>
                <w:sz w:val="20"/>
              </w:rPr>
              <w:t>4</w:t>
            </w:r>
            <w:r w:rsidRPr="5FCE4757">
              <w:rPr>
                <w:rFonts w:ascii="Century Gothic" w:hAnsi="Century Gothic"/>
                <w:b/>
                <w:bCs/>
                <w:snapToGrid/>
                <w:color w:val="00B050"/>
                <w:kern w:val="1"/>
                <w:sz w:val="20"/>
              </w:rPr>
              <w:t xml:space="preserve"> pour application à compter du 1</w:t>
            </w:r>
            <w:r w:rsidRPr="5FCE4757">
              <w:rPr>
                <w:rFonts w:ascii="Century Gothic" w:hAnsi="Century Gothic"/>
                <w:b/>
                <w:bCs/>
                <w:snapToGrid/>
                <w:color w:val="00B050"/>
                <w:kern w:val="1"/>
                <w:sz w:val="20"/>
                <w:vertAlign w:val="superscript"/>
              </w:rPr>
              <w:t>er</w:t>
            </w:r>
            <w:r w:rsidR="002129C3" w:rsidRPr="5FCE4757">
              <w:rPr>
                <w:rFonts w:ascii="Century Gothic" w:hAnsi="Century Gothic"/>
                <w:b/>
                <w:bCs/>
                <w:snapToGrid/>
                <w:color w:val="00B050"/>
                <w:kern w:val="1"/>
                <w:sz w:val="20"/>
              </w:rPr>
              <w:t xml:space="preserve"> janvier 202</w:t>
            </w:r>
            <w:r w:rsidR="0027415D">
              <w:rPr>
                <w:rFonts w:ascii="Century Gothic" w:hAnsi="Century Gothic"/>
                <w:b/>
                <w:bCs/>
                <w:snapToGrid/>
                <w:color w:val="00B050"/>
                <w:kern w:val="1"/>
                <w:sz w:val="20"/>
              </w:rPr>
              <w:t>5</w:t>
            </w:r>
          </w:p>
        </w:tc>
      </w:tr>
    </w:tbl>
    <w:p w14:paraId="5218C89D" w14:textId="77777777" w:rsidR="00EE2E55" w:rsidRPr="002129C3" w:rsidRDefault="00EE2E55" w:rsidP="00C40113">
      <w:pPr>
        <w:jc w:val="both"/>
        <w:rPr>
          <w:rFonts w:ascii="Century Gothic" w:hAnsi="Century Gothic"/>
          <w:b/>
          <w:color w:val="00B050"/>
          <w:sz w:val="12"/>
          <w:szCs w:val="12"/>
        </w:rPr>
      </w:pPr>
    </w:p>
    <w:p w14:paraId="1BD51218" w14:textId="7470B819" w:rsidR="00BB6244" w:rsidRPr="0062794D" w:rsidRDefault="002129C3" w:rsidP="5FCE4757">
      <w:pPr>
        <w:pStyle w:val="Standard"/>
        <w:jc w:val="center"/>
        <w:rPr>
          <w:rFonts w:ascii="Century Gothic" w:hAnsi="Century Gothic"/>
          <w:b/>
          <w:bCs/>
          <w:color w:val="00B050"/>
          <w:sz w:val="22"/>
          <w:szCs w:val="22"/>
        </w:rPr>
      </w:pPr>
      <w:r w:rsidRPr="5FCE4757">
        <w:rPr>
          <w:rFonts w:ascii="Century Gothic" w:hAnsi="Century Gothic"/>
          <w:b/>
          <w:bCs/>
          <w:color w:val="00B050"/>
          <w:sz w:val="22"/>
          <w:szCs w:val="22"/>
        </w:rPr>
        <w:t>Les modifications pour 202</w:t>
      </w:r>
      <w:r w:rsidR="0027415D">
        <w:rPr>
          <w:rFonts w:ascii="Century Gothic" w:hAnsi="Century Gothic"/>
          <w:b/>
          <w:bCs/>
          <w:color w:val="00B050"/>
          <w:sz w:val="22"/>
          <w:szCs w:val="22"/>
        </w:rPr>
        <w:t>5</w:t>
      </w:r>
      <w:r w:rsidR="00BB6244" w:rsidRPr="5FCE4757">
        <w:rPr>
          <w:rFonts w:ascii="Century Gothic" w:hAnsi="Century Gothic"/>
          <w:b/>
          <w:bCs/>
          <w:color w:val="00B050"/>
          <w:sz w:val="22"/>
          <w:szCs w:val="22"/>
        </w:rPr>
        <w:t xml:space="preserve"> sont en vert</w:t>
      </w:r>
    </w:p>
    <w:p w14:paraId="5823DB23" w14:textId="77777777" w:rsidR="003319D1" w:rsidRPr="002129C3" w:rsidRDefault="003319D1" w:rsidP="00C40113">
      <w:pPr>
        <w:jc w:val="both"/>
        <w:rPr>
          <w:rFonts w:ascii="Century Gothic" w:hAnsi="Century Gothic"/>
          <w:sz w:val="12"/>
          <w:szCs w:val="12"/>
        </w:rPr>
      </w:pPr>
    </w:p>
    <w:p w14:paraId="729AC54C" w14:textId="77777777" w:rsidR="00BE7B47" w:rsidRPr="000569BE" w:rsidRDefault="00BE7B47" w:rsidP="00BE7B47">
      <w:pPr>
        <w:pStyle w:val="Standard"/>
        <w:jc w:val="center"/>
        <w:rPr>
          <w:rFonts w:ascii="Century Gothic" w:hAnsi="Century Gothic"/>
          <w:b/>
          <w:i/>
          <w:color w:val="0000FF"/>
          <w:sz w:val="22"/>
          <w:szCs w:val="22"/>
        </w:rPr>
      </w:pPr>
      <w:r w:rsidRPr="000569BE">
        <w:rPr>
          <w:rFonts w:ascii="Century Gothic" w:hAnsi="Century Gothic"/>
          <w:b/>
          <w:i/>
          <w:color w:val="0000FF"/>
          <w:sz w:val="22"/>
          <w:szCs w:val="22"/>
        </w:rPr>
        <w:t>Le bleu en italique correspond à ce qui est à compléter par le gestionnaire</w:t>
      </w:r>
    </w:p>
    <w:p w14:paraId="368FF0EB" w14:textId="77777777" w:rsidR="00BE7B47" w:rsidRPr="00421B97" w:rsidRDefault="00BE7B47" w:rsidP="00BE7B47">
      <w:pPr>
        <w:pStyle w:val="Standard"/>
        <w:jc w:val="center"/>
        <w:rPr>
          <w:rFonts w:ascii="Century Gothic" w:hAnsi="Century Gothic"/>
          <w:sz w:val="22"/>
          <w:szCs w:val="22"/>
        </w:rPr>
      </w:pPr>
      <w:proofErr w:type="gramStart"/>
      <w:r w:rsidRPr="000569BE">
        <w:rPr>
          <w:rFonts w:ascii="Century Gothic" w:hAnsi="Century Gothic"/>
          <w:b/>
          <w:i/>
          <w:color w:val="0000FF"/>
          <w:sz w:val="22"/>
          <w:szCs w:val="22"/>
        </w:rPr>
        <w:t>en</w:t>
      </w:r>
      <w:proofErr w:type="gramEnd"/>
      <w:r w:rsidRPr="000569BE">
        <w:rPr>
          <w:rFonts w:ascii="Century Gothic" w:hAnsi="Century Gothic"/>
          <w:b/>
          <w:i/>
          <w:color w:val="0000FF"/>
          <w:sz w:val="22"/>
          <w:szCs w:val="22"/>
        </w:rPr>
        <w:t xml:space="preserve"> fonction de la situation de l’établissement concerné et/ou des pratiques qu’il a choisies</w:t>
      </w:r>
    </w:p>
    <w:p w14:paraId="4B1A2809" w14:textId="77777777" w:rsidR="00BE7B47" w:rsidRPr="008A12E8" w:rsidRDefault="00BE7B47" w:rsidP="00C40113">
      <w:pPr>
        <w:jc w:val="both"/>
        <w:rPr>
          <w:rFonts w:ascii="Century Gothic" w:hAnsi="Century Gothic"/>
        </w:rPr>
      </w:pPr>
    </w:p>
    <w:p w14:paraId="457EB1BE" w14:textId="77777777" w:rsidR="00EB2C80" w:rsidRPr="00C40113" w:rsidRDefault="00EB2C80" w:rsidP="00C40113">
      <w:pPr>
        <w:pStyle w:val="WW-Corpsdetexte31"/>
        <w:jc w:val="both"/>
        <w:rPr>
          <w:rFonts w:ascii="Century Gothic" w:hAnsi="Century Gothic"/>
          <w:snapToGrid w:val="0"/>
          <w:color w:val="auto"/>
          <w:sz w:val="22"/>
          <w:szCs w:val="22"/>
        </w:rPr>
      </w:pPr>
      <w:r w:rsidRPr="00C40113">
        <w:rPr>
          <w:rFonts w:ascii="Century Gothic" w:hAnsi="Century Gothic"/>
          <w:snapToGrid w:val="0"/>
          <w:color w:val="auto"/>
          <w:sz w:val="22"/>
          <w:szCs w:val="22"/>
        </w:rPr>
        <w:t xml:space="preserve">La conclusion du contrat est obligatoire pour tout accueil régulier. </w:t>
      </w:r>
    </w:p>
    <w:p w14:paraId="2875A303" w14:textId="77777777" w:rsidR="00EB2C80" w:rsidRPr="00C40113" w:rsidRDefault="00EB2C80" w:rsidP="00C40113">
      <w:pPr>
        <w:jc w:val="both"/>
        <w:rPr>
          <w:rFonts w:ascii="Century Gothic" w:hAnsi="Century Gothic"/>
          <w:snapToGrid w:val="0"/>
          <w:sz w:val="22"/>
          <w:szCs w:val="22"/>
        </w:rPr>
      </w:pPr>
      <w:r w:rsidRPr="00C40113">
        <w:rPr>
          <w:rFonts w:ascii="Century Gothic" w:hAnsi="Century Gothic"/>
          <w:snapToGrid w:val="0"/>
          <w:sz w:val="22"/>
          <w:szCs w:val="22"/>
        </w:rPr>
        <w:t>Le contrat d'accueil est établi pour une période (année, trimestre, …) et en fonction des temps réservés selon les présences prévisionnelles de l’enfant (jours, heures d'arrivée et de départ).</w:t>
      </w:r>
    </w:p>
    <w:p w14:paraId="43FB6D87" w14:textId="77777777" w:rsidR="00EB2C80" w:rsidRPr="004342E1" w:rsidRDefault="00EB2C80" w:rsidP="00C40113">
      <w:pPr>
        <w:jc w:val="both"/>
        <w:rPr>
          <w:rFonts w:ascii="Century Gothic" w:hAnsi="Century Gothic"/>
          <w:sz w:val="12"/>
          <w:szCs w:val="12"/>
        </w:rPr>
      </w:pPr>
    </w:p>
    <w:p w14:paraId="1FA599CE" w14:textId="77777777" w:rsidR="00EB2C80" w:rsidRPr="00C40113" w:rsidRDefault="00EB2C80" w:rsidP="00BE7B47">
      <w:pPr>
        <w:jc w:val="both"/>
        <w:rPr>
          <w:rFonts w:ascii="Century Gothic" w:hAnsi="Century Gothic"/>
          <w:sz w:val="22"/>
          <w:szCs w:val="22"/>
        </w:rPr>
      </w:pPr>
      <w:r w:rsidRPr="00C40113">
        <w:rPr>
          <w:rFonts w:ascii="Century Gothic" w:hAnsi="Century Gothic"/>
          <w:sz w:val="22"/>
          <w:szCs w:val="22"/>
        </w:rPr>
        <w:t>Cependant, bien que la place soit réservée, il est important que les familles signalent les absences pour permettre aux enfants inscrits sur la liste d’attente de pouvoir ponctuellement bénéficier de la place libérée.</w:t>
      </w:r>
      <w:r w:rsidR="008A12E8">
        <w:rPr>
          <w:rFonts w:ascii="Century Gothic" w:hAnsi="Century Gothic"/>
          <w:sz w:val="22"/>
          <w:szCs w:val="22"/>
        </w:rPr>
        <w:t xml:space="preserve"> </w:t>
      </w:r>
    </w:p>
    <w:p w14:paraId="2F0A2B6F" w14:textId="77777777" w:rsidR="00EB2C80" w:rsidRPr="008A12E8" w:rsidRDefault="00EB2C80">
      <w:pPr>
        <w:jc w:val="both"/>
        <w:rPr>
          <w:rFonts w:ascii="Century Gothic" w:hAnsi="Century Gothic"/>
        </w:rPr>
      </w:pPr>
    </w:p>
    <w:p w14:paraId="3431129F" w14:textId="77777777" w:rsidR="00EB2C80" w:rsidRPr="00C40113" w:rsidRDefault="00EB2C80" w:rsidP="008A12E8">
      <w:pPr>
        <w:rPr>
          <w:rFonts w:ascii="Century Gothic" w:hAnsi="Century Gothic"/>
          <w:sz w:val="22"/>
          <w:szCs w:val="22"/>
        </w:rPr>
      </w:pPr>
      <w:r w:rsidRPr="00C40113">
        <w:rPr>
          <w:rFonts w:ascii="Century Gothic" w:hAnsi="Century Gothic"/>
          <w:sz w:val="22"/>
          <w:szCs w:val="22"/>
        </w:rPr>
        <w:t xml:space="preserve">Ce contrat d’accueil est </w:t>
      </w:r>
      <w:r w:rsidRPr="00C40113">
        <w:rPr>
          <w:rFonts w:ascii="Century Gothic" w:hAnsi="Century Gothic"/>
          <w:b/>
          <w:sz w:val="22"/>
          <w:szCs w:val="22"/>
        </w:rPr>
        <w:t xml:space="preserve">conclu au bénéfice de l’enfant </w:t>
      </w:r>
      <w:r w:rsidRPr="004342E1">
        <w:rPr>
          <w:rFonts w:ascii="Century Gothic" w:hAnsi="Century Gothic"/>
          <w:b/>
          <w:sz w:val="22"/>
          <w:szCs w:val="22"/>
        </w:rPr>
        <w:t>………</w:t>
      </w:r>
      <w:r w:rsidR="008A12E8">
        <w:rPr>
          <w:rFonts w:ascii="Century Gothic" w:hAnsi="Century Gothic"/>
          <w:b/>
          <w:sz w:val="22"/>
          <w:szCs w:val="22"/>
        </w:rPr>
        <w:t>….</w:t>
      </w:r>
      <w:r w:rsidRPr="004342E1">
        <w:rPr>
          <w:rFonts w:ascii="Century Gothic" w:hAnsi="Century Gothic"/>
          <w:b/>
          <w:sz w:val="22"/>
          <w:szCs w:val="22"/>
        </w:rPr>
        <w:t>..……………</w:t>
      </w:r>
      <w:r w:rsidR="008A12E8">
        <w:rPr>
          <w:rFonts w:ascii="Century Gothic" w:hAnsi="Century Gothic"/>
          <w:b/>
          <w:sz w:val="22"/>
          <w:szCs w:val="22"/>
        </w:rPr>
        <w:t xml:space="preserve">, </w:t>
      </w:r>
      <w:r w:rsidRPr="00C40113">
        <w:rPr>
          <w:rFonts w:ascii="Century Gothic" w:hAnsi="Century Gothic"/>
          <w:b/>
          <w:sz w:val="22"/>
          <w:szCs w:val="22"/>
        </w:rPr>
        <w:t>né(e) le ………………….</w:t>
      </w:r>
    </w:p>
    <w:p w14:paraId="59A43AAC" w14:textId="77777777" w:rsidR="004342E1" w:rsidRPr="004342E1" w:rsidRDefault="004342E1">
      <w:pPr>
        <w:jc w:val="both"/>
        <w:rPr>
          <w:rFonts w:ascii="Century Gothic" w:hAnsi="Century Gothic"/>
          <w:sz w:val="12"/>
          <w:szCs w:val="12"/>
        </w:rPr>
      </w:pPr>
    </w:p>
    <w:p w14:paraId="0C6BBB51" w14:textId="77777777" w:rsidR="00EB2C80" w:rsidRPr="00C40113" w:rsidRDefault="00EB2C80">
      <w:pPr>
        <w:jc w:val="both"/>
        <w:rPr>
          <w:rFonts w:ascii="Century Gothic" w:hAnsi="Century Gothic"/>
          <w:sz w:val="22"/>
          <w:szCs w:val="22"/>
        </w:rPr>
      </w:pPr>
      <w:proofErr w:type="gramStart"/>
      <w:r w:rsidRPr="00C40113">
        <w:rPr>
          <w:rFonts w:ascii="Century Gothic" w:hAnsi="Century Gothic"/>
          <w:sz w:val="22"/>
          <w:szCs w:val="22"/>
        </w:rPr>
        <w:t>entre</w:t>
      </w:r>
      <w:proofErr w:type="gramEnd"/>
      <w:r w:rsidRPr="00C40113">
        <w:rPr>
          <w:rFonts w:ascii="Century Gothic" w:hAnsi="Century Gothic"/>
          <w:sz w:val="22"/>
          <w:szCs w:val="22"/>
        </w:rPr>
        <w:t xml:space="preserve"> :</w:t>
      </w:r>
    </w:p>
    <w:p w14:paraId="1BFDDC4F" w14:textId="77777777" w:rsidR="00EB2C80" w:rsidRPr="004342E1" w:rsidRDefault="00EB2C80">
      <w:pPr>
        <w:jc w:val="both"/>
        <w:rPr>
          <w:rFonts w:ascii="Century Gothic" w:hAnsi="Century Gothic"/>
          <w:sz w:val="6"/>
          <w:szCs w:val="6"/>
        </w:rPr>
      </w:pPr>
    </w:p>
    <w:p w14:paraId="74F979EB" w14:textId="2F3E3E25" w:rsidR="00EB2C80" w:rsidRPr="00C40113" w:rsidRDefault="00EB2C80" w:rsidP="008A12E8">
      <w:pPr>
        <w:numPr>
          <w:ilvl w:val="0"/>
          <w:numId w:val="3"/>
        </w:numPr>
        <w:rPr>
          <w:rFonts w:ascii="Century Gothic" w:hAnsi="Century Gothic"/>
          <w:sz w:val="22"/>
          <w:szCs w:val="22"/>
        </w:rPr>
      </w:pPr>
      <w:proofErr w:type="gramStart"/>
      <w:r w:rsidRPr="001A2743">
        <w:rPr>
          <w:rFonts w:ascii="Century Gothic" w:hAnsi="Century Gothic"/>
          <w:color w:val="auto"/>
          <w:sz w:val="22"/>
          <w:szCs w:val="22"/>
        </w:rPr>
        <w:t>le</w:t>
      </w:r>
      <w:proofErr w:type="gramEnd"/>
      <w:r w:rsidRPr="001A2743">
        <w:rPr>
          <w:rFonts w:ascii="Century Gothic" w:hAnsi="Century Gothic"/>
          <w:color w:val="auto"/>
          <w:sz w:val="22"/>
          <w:szCs w:val="22"/>
        </w:rPr>
        <w:t xml:space="preserve"> gestionnaire de l’EAJE (Commune, Communauté de Commune</w:t>
      </w:r>
      <w:r w:rsidR="00CC102D" w:rsidRPr="001A2743">
        <w:rPr>
          <w:rFonts w:ascii="Century Gothic" w:hAnsi="Century Gothic"/>
          <w:color w:val="auto"/>
          <w:sz w:val="22"/>
          <w:szCs w:val="22"/>
        </w:rPr>
        <w:t>s, association, entreprise,</w:t>
      </w:r>
      <w:r w:rsidR="002129C3" w:rsidRPr="001A2743">
        <w:rPr>
          <w:rFonts w:ascii="Century Gothic" w:hAnsi="Century Gothic"/>
          <w:color w:val="auto"/>
          <w:sz w:val="22"/>
          <w:szCs w:val="22"/>
        </w:rPr>
        <w:t xml:space="preserve"> Mutuelle,</w:t>
      </w:r>
      <w:r w:rsidR="00CC102D" w:rsidRPr="001A2743">
        <w:rPr>
          <w:rFonts w:ascii="Century Gothic" w:hAnsi="Century Gothic"/>
          <w:color w:val="auto"/>
          <w:sz w:val="22"/>
          <w:szCs w:val="22"/>
        </w:rPr>
        <w:t xml:space="preserve"> </w:t>
      </w:r>
      <w:r w:rsidR="002129C3">
        <w:rPr>
          <w:rFonts w:ascii="Century Gothic" w:hAnsi="Century Gothic"/>
          <w:sz w:val="22"/>
          <w:szCs w:val="22"/>
        </w:rPr>
        <w:t xml:space="preserve">…) : </w:t>
      </w:r>
      <w:r w:rsidRPr="00C40113">
        <w:rPr>
          <w:rFonts w:ascii="Century Gothic" w:hAnsi="Century Gothic"/>
          <w:sz w:val="22"/>
          <w:szCs w:val="22"/>
        </w:rPr>
        <w:t>…………………………………………………………………………………………………</w:t>
      </w:r>
      <w:r w:rsidR="004342E1">
        <w:rPr>
          <w:rFonts w:ascii="Century Gothic" w:hAnsi="Century Gothic"/>
          <w:sz w:val="22"/>
          <w:szCs w:val="22"/>
        </w:rPr>
        <w:t>……….</w:t>
      </w:r>
    </w:p>
    <w:p w14:paraId="21C7278E" w14:textId="77777777" w:rsidR="00EB2C80" w:rsidRPr="004342E1" w:rsidRDefault="00EB2C80">
      <w:pPr>
        <w:jc w:val="both"/>
        <w:rPr>
          <w:rFonts w:ascii="Century Gothic" w:hAnsi="Century Gothic"/>
          <w:dstrike/>
          <w:sz w:val="6"/>
          <w:szCs w:val="6"/>
        </w:rPr>
      </w:pPr>
    </w:p>
    <w:p w14:paraId="70453DBD" w14:textId="77777777" w:rsidR="00EB2C80" w:rsidRDefault="00EB2C80" w:rsidP="008A12E8">
      <w:pPr>
        <w:numPr>
          <w:ilvl w:val="0"/>
          <w:numId w:val="4"/>
        </w:numPr>
        <w:jc w:val="both"/>
        <w:rPr>
          <w:rFonts w:ascii="Century Gothic" w:hAnsi="Century Gothic"/>
          <w:sz w:val="22"/>
          <w:szCs w:val="22"/>
        </w:rPr>
      </w:pPr>
      <w:proofErr w:type="gramStart"/>
      <w:r w:rsidRPr="00C40113">
        <w:rPr>
          <w:rFonts w:ascii="Century Gothic" w:hAnsi="Century Gothic"/>
          <w:sz w:val="22"/>
          <w:szCs w:val="22"/>
        </w:rPr>
        <w:t>et</w:t>
      </w:r>
      <w:proofErr w:type="gramEnd"/>
      <w:r w:rsidRPr="00C40113">
        <w:rPr>
          <w:rFonts w:ascii="Century Gothic" w:hAnsi="Century Gothic"/>
          <w:sz w:val="22"/>
          <w:szCs w:val="22"/>
        </w:rPr>
        <w:t xml:space="preserve"> le(s) représentant(s) légal(aux) de l’enfant :</w:t>
      </w:r>
    </w:p>
    <w:tbl>
      <w:tblPr>
        <w:tblW w:w="0" w:type="auto"/>
        <w:tblInd w:w="108" w:type="dxa"/>
        <w:tblLayout w:type="fixed"/>
        <w:tblLook w:val="04A0" w:firstRow="1" w:lastRow="0" w:firstColumn="1" w:lastColumn="0" w:noHBand="0" w:noVBand="1"/>
      </w:tblPr>
      <w:tblGrid>
        <w:gridCol w:w="3969"/>
        <w:gridCol w:w="6601"/>
      </w:tblGrid>
      <w:tr w:rsidR="004342E1" w:rsidRPr="0021248B" w14:paraId="3EAC39BB" w14:textId="77777777" w:rsidTr="0021248B">
        <w:tc>
          <w:tcPr>
            <w:tcW w:w="3969" w:type="dxa"/>
            <w:shd w:val="clear" w:color="auto" w:fill="auto"/>
          </w:tcPr>
          <w:p w14:paraId="2B5E5C9E" w14:textId="77777777" w:rsidR="004342E1" w:rsidRPr="0021248B" w:rsidRDefault="004342E1" w:rsidP="008A12E8">
            <w:pPr>
              <w:numPr>
                <w:ilvl w:val="0"/>
                <w:numId w:val="12"/>
              </w:numPr>
              <w:ind w:left="318" w:hanging="284"/>
              <w:jc w:val="both"/>
              <w:rPr>
                <w:rFonts w:ascii="Century Gothic" w:hAnsi="Century Gothic"/>
                <w:sz w:val="22"/>
                <w:szCs w:val="22"/>
              </w:rPr>
            </w:pPr>
            <w:proofErr w:type="gramStart"/>
            <w:r w:rsidRPr="0021248B">
              <w:rPr>
                <w:rFonts w:ascii="Century Gothic" w:hAnsi="Century Gothic"/>
                <w:sz w:val="22"/>
                <w:szCs w:val="22"/>
              </w:rPr>
              <w:t>sa</w:t>
            </w:r>
            <w:proofErr w:type="gramEnd"/>
            <w:r w:rsidRPr="0021248B">
              <w:rPr>
                <w:rFonts w:ascii="Century Gothic" w:hAnsi="Century Gothic"/>
                <w:sz w:val="22"/>
                <w:szCs w:val="22"/>
              </w:rPr>
              <w:t xml:space="preserve"> mère (prénom et nom) :</w:t>
            </w:r>
          </w:p>
        </w:tc>
        <w:tc>
          <w:tcPr>
            <w:tcW w:w="6601" w:type="dxa"/>
            <w:shd w:val="clear" w:color="auto" w:fill="auto"/>
          </w:tcPr>
          <w:p w14:paraId="5E13F509" w14:textId="77777777" w:rsidR="004342E1" w:rsidRPr="0021248B" w:rsidRDefault="004342E1" w:rsidP="0021248B">
            <w:pPr>
              <w:jc w:val="both"/>
              <w:rPr>
                <w:rFonts w:ascii="Century Gothic" w:hAnsi="Century Gothic"/>
                <w:sz w:val="22"/>
                <w:szCs w:val="22"/>
              </w:rPr>
            </w:pPr>
            <w:r w:rsidRPr="0021248B">
              <w:rPr>
                <w:rFonts w:ascii="Century Gothic" w:hAnsi="Century Gothic"/>
                <w:sz w:val="22"/>
                <w:szCs w:val="22"/>
              </w:rPr>
              <w:t>………………………………………………………………………....</w:t>
            </w:r>
          </w:p>
        </w:tc>
      </w:tr>
      <w:tr w:rsidR="004342E1" w:rsidRPr="0021248B" w14:paraId="52AF9F5B" w14:textId="77777777" w:rsidTr="0021248B">
        <w:tc>
          <w:tcPr>
            <w:tcW w:w="3969" w:type="dxa"/>
            <w:shd w:val="clear" w:color="auto" w:fill="auto"/>
          </w:tcPr>
          <w:p w14:paraId="702F7E24" w14:textId="77777777" w:rsidR="004342E1" w:rsidRPr="0021248B" w:rsidRDefault="004342E1" w:rsidP="008A12E8">
            <w:pPr>
              <w:numPr>
                <w:ilvl w:val="0"/>
                <w:numId w:val="12"/>
              </w:numPr>
              <w:ind w:left="318" w:hanging="284"/>
              <w:jc w:val="both"/>
              <w:rPr>
                <w:rFonts w:ascii="Century Gothic" w:hAnsi="Century Gothic"/>
                <w:sz w:val="22"/>
                <w:szCs w:val="22"/>
              </w:rPr>
            </w:pPr>
            <w:proofErr w:type="gramStart"/>
            <w:r w:rsidRPr="0021248B">
              <w:rPr>
                <w:rFonts w:ascii="Century Gothic" w:hAnsi="Century Gothic"/>
                <w:sz w:val="22"/>
                <w:szCs w:val="22"/>
              </w:rPr>
              <w:t>son</w:t>
            </w:r>
            <w:proofErr w:type="gramEnd"/>
            <w:r w:rsidRPr="0021248B">
              <w:rPr>
                <w:rFonts w:ascii="Century Gothic" w:hAnsi="Century Gothic"/>
                <w:sz w:val="22"/>
                <w:szCs w:val="22"/>
              </w:rPr>
              <w:t xml:space="preserve"> père (prénom et nom) :</w:t>
            </w:r>
          </w:p>
        </w:tc>
        <w:tc>
          <w:tcPr>
            <w:tcW w:w="6601" w:type="dxa"/>
            <w:shd w:val="clear" w:color="auto" w:fill="auto"/>
          </w:tcPr>
          <w:p w14:paraId="690728A8" w14:textId="77777777" w:rsidR="004342E1" w:rsidRPr="0021248B" w:rsidRDefault="004342E1" w:rsidP="0021248B">
            <w:pPr>
              <w:jc w:val="both"/>
              <w:rPr>
                <w:rFonts w:ascii="Century Gothic" w:hAnsi="Century Gothic"/>
                <w:sz w:val="22"/>
                <w:szCs w:val="22"/>
              </w:rPr>
            </w:pPr>
            <w:r w:rsidRPr="0021248B">
              <w:rPr>
                <w:rFonts w:ascii="Century Gothic" w:hAnsi="Century Gothic"/>
                <w:sz w:val="22"/>
                <w:szCs w:val="22"/>
              </w:rPr>
              <w:t>………………………………………………………………………....</w:t>
            </w:r>
          </w:p>
        </w:tc>
      </w:tr>
      <w:tr w:rsidR="004342E1" w:rsidRPr="0021248B" w14:paraId="269B2A91" w14:textId="77777777" w:rsidTr="0021248B">
        <w:tc>
          <w:tcPr>
            <w:tcW w:w="3969" w:type="dxa"/>
            <w:shd w:val="clear" w:color="auto" w:fill="auto"/>
          </w:tcPr>
          <w:p w14:paraId="3681363C" w14:textId="77777777" w:rsidR="004342E1" w:rsidRPr="0021248B" w:rsidRDefault="004342E1" w:rsidP="008A12E8">
            <w:pPr>
              <w:numPr>
                <w:ilvl w:val="0"/>
                <w:numId w:val="12"/>
              </w:numPr>
              <w:ind w:left="318" w:hanging="284"/>
              <w:jc w:val="both"/>
              <w:rPr>
                <w:rFonts w:ascii="Century Gothic" w:hAnsi="Century Gothic"/>
                <w:sz w:val="22"/>
                <w:szCs w:val="22"/>
              </w:rPr>
            </w:pPr>
            <w:proofErr w:type="gramStart"/>
            <w:r w:rsidRPr="0021248B">
              <w:rPr>
                <w:rFonts w:ascii="Century Gothic" w:hAnsi="Century Gothic"/>
                <w:sz w:val="22"/>
                <w:szCs w:val="22"/>
              </w:rPr>
              <w:t>autre</w:t>
            </w:r>
            <w:proofErr w:type="gramEnd"/>
            <w:r w:rsidRPr="0021248B">
              <w:rPr>
                <w:rFonts w:ascii="Century Gothic" w:hAnsi="Century Gothic"/>
                <w:sz w:val="22"/>
                <w:szCs w:val="22"/>
              </w:rPr>
              <w:t xml:space="preserve"> (prénom, nom et qualité) </w:t>
            </w:r>
          </w:p>
        </w:tc>
        <w:tc>
          <w:tcPr>
            <w:tcW w:w="6601" w:type="dxa"/>
            <w:shd w:val="clear" w:color="auto" w:fill="auto"/>
          </w:tcPr>
          <w:p w14:paraId="160A5CEA" w14:textId="77777777" w:rsidR="004342E1" w:rsidRPr="0021248B" w:rsidRDefault="004342E1" w:rsidP="0021248B">
            <w:pPr>
              <w:jc w:val="both"/>
              <w:rPr>
                <w:rFonts w:ascii="Century Gothic" w:hAnsi="Century Gothic"/>
                <w:sz w:val="22"/>
                <w:szCs w:val="22"/>
              </w:rPr>
            </w:pPr>
            <w:r w:rsidRPr="0021248B">
              <w:rPr>
                <w:rFonts w:ascii="Century Gothic" w:hAnsi="Century Gothic"/>
                <w:sz w:val="22"/>
                <w:szCs w:val="22"/>
              </w:rPr>
              <w:t>………………………………………………………………………....</w:t>
            </w:r>
          </w:p>
        </w:tc>
      </w:tr>
    </w:tbl>
    <w:p w14:paraId="29BCC0F0" w14:textId="77777777" w:rsidR="004342E1" w:rsidRPr="008A12E8" w:rsidRDefault="004342E1" w:rsidP="004342E1">
      <w:pPr>
        <w:jc w:val="both"/>
        <w:rPr>
          <w:rFonts w:ascii="Century Gothic" w:hAnsi="Century Gothic"/>
        </w:rPr>
      </w:pPr>
    </w:p>
    <w:p w14:paraId="49427CDF" w14:textId="77777777" w:rsidR="00EB2C80" w:rsidRPr="00C40113" w:rsidRDefault="00EB2C80">
      <w:pPr>
        <w:jc w:val="both"/>
        <w:rPr>
          <w:rFonts w:ascii="Century Gothic" w:hAnsi="Century Gothic"/>
          <w:b/>
          <w:sz w:val="22"/>
          <w:szCs w:val="22"/>
        </w:rPr>
      </w:pPr>
      <w:r w:rsidRPr="00C40113">
        <w:rPr>
          <w:rFonts w:ascii="Century Gothic" w:hAnsi="Century Gothic"/>
          <w:b/>
          <w:sz w:val="22"/>
          <w:szCs w:val="22"/>
        </w:rPr>
        <w:t>Il est convenu que :</w:t>
      </w:r>
    </w:p>
    <w:p w14:paraId="16BD4E02" w14:textId="77777777" w:rsidR="00EB2C80" w:rsidRPr="004342E1" w:rsidRDefault="00EB2C80">
      <w:pPr>
        <w:jc w:val="both"/>
        <w:rPr>
          <w:rFonts w:ascii="Century Gothic" w:hAnsi="Century Gothic"/>
          <w:sz w:val="6"/>
          <w:szCs w:val="6"/>
        </w:rPr>
      </w:pPr>
    </w:p>
    <w:p w14:paraId="776651C7" w14:textId="77777777" w:rsidR="00EB2C80" w:rsidRPr="00C40113" w:rsidRDefault="00EB2C80" w:rsidP="008A12E8">
      <w:pPr>
        <w:numPr>
          <w:ilvl w:val="0"/>
          <w:numId w:val="6"/>
        </w:numPr>
        <w:jc w:val="both"/>
        <w:rPr>
          <w:rFonts w:ascii="Century Gothic" w:hAnsi="Century Gothic"/>
          <w:sz w:val="22"/>
          <w:szCs w:val="22"/>
        </w:rPr>
      </w:pPr>
      <w:proofErr w:type="gramStart"/>
      <w:r w:rsidRPr="00C40113">
        <w:rPr>
          <w:rFonts w:ascii="Century Gothic" w:hAnsi="Century Gothic"/>
          <w:sz w:val="22"/>
          <w:szCs w:val="22"/>
        </w:rPr>
        <w:t>l’enfant</w:t>
      </w:r>
      <w:proofErr w:type="gramEnd"/>
      <w:r w:rsidRPr="00C40113">
        <w:rPr>
          <w:rFonts w:ascii="Century Gothic" w:hAnsi="Century Gothic"/>
          <w:sz w:val="22"/>
          <w:szCs w:val="22"/>
        </w:rPr>
        <w:t xml:space="preserve"> est inscrit pour la </w:t>
      </w:r>
      <w:r w:rsidRPr="00C40113">
        <w:rPr>
          <w:rFonts w:ascii="Century Gothic" w:hAnsi="Century Gothic"/>
          <w:b/>
          <w:sz w:val="22"/>
          <w:szCs w:val="22"/>
        </w:rPr>
        <w:t>période</w:t>
      </w:r>
      <w:r w:rsidRPr="00C40113">
        <w:rPr>
          <w:rFonts w:ascii="Century Gothic" w:hAnsi="Century Gothic"/>
          <w:sz w:val="22"/>
          <w:szCs w:val="22"/>
        </w:rPr>
        <w:t xml:space="preserve"> du .................................au.......................................</w:t>
      </w:r>
      <w:r w:rsidRPr="00C40113">
        <w:rPr>
          <w:rFonts w:ascii="Century Gothic" w:hAnsi="Century Gothic"/>
          <w:i/>
          <w:sz w:val="22"/>
          <w:szCs w:val="22"/>
        </w:rPr>
        <w:t xml:space="preserve"> </w:t>
      </w:r>
    </w:p>
    <w:p w14:paraId="2B5C4232" w14:textId="77777777" w:rsidR="00C40113" w:rsidRDefault="00EB2C80" w:rsidP="00C40113">
      <w:pPr>
        <w:ind w:firstLine="360"/>
        <w:jc w:val="both"/>
        <w:rPr>
          <w:rFonts w:ascii="Century Gothic" w:hAnsi="Century Gothic"/>
          <w:i/>
          <w:sz w:val="22"/>
          <w:szCs w:val="22"/>
        </w:rPr>
      </w:pPr>
      <w:r w:rsidRPr="00C40113">
        <w:rPr>
          <w:rFonts w:ascii="Century Gothic" w:hAnsi="Century Gothic"/>
          <w:i/>
          <w:sz w:val="22"/>
          <w:szCs w:val="22"/>
        </w:rPr>
        <w:t>(</w:t>
      </w:r>
      <w:proofErr w:type="gramStart"/>
      <w:r w:rsidRPr="00C40113">
        <w:rPr>
          <w:rFonts w:ascii="Century Gothic" w:hAnsi="Century Gothic"/>
          <w:i/>
          <w:sz w:val="22"/>
          <w:szCs w:val="22"/>
        </w:rPr>
        <w:t>période</w:t>
      </w:r>
      <w:proofErr w:type="gramEnd"/>
      <w:r w:rsidRPr="00C40113">
        <w:rPr>
          <w:rFonts w:ascii="Century Gothic" w:hAnsi="Century Gothic"/>
          <w:i/>
          <w:sz w:val="22"/>
          <w:szCs w:val="22"/>
        </w:rPr>
        <w:t xml:space="preserve"> maxim</w:t>
      </w:r>
      <w:r w:rsidR="00C40113">
        <w:rPr>
          <w:rFonts w:ascii="Century Gothic" w:hAnsi="Century Gothic"/>
          <w:i/>
          <w:sz w:val="22"/>
          <w:szCs w:val="22"/>
        </w:rPr>
        <w:t>ale de 1 an, de date à date)</w:t>
      </w:r>
      <w:r w:rsidR="003319D1">
        <w:rPr>
          <w:rStyle w:val="Appelnotedebasdep"/>
          <w:rFonts w:ascii="Century Gothic" w:hAnsi="Century Gothic"/>
          <w:i/>
          <w:sz w:val="22"/>
          <w:szCs w:val="22"/>
        </w:rPr>
        <w:footnoteReference w:id="2"/>
      </w:r>
    </w:p>
    <w:p w14:paraId="0D64383B" w14:textId="653DB00E" w:rsidR="00E442B5" w:rsidRPr="0098006F" w:rsidRDefault="00E442B5" w:rsidP="6FBD845A">
      <w:pPr>
        <w:jc w:val="both"/>
        <w:rPr>
          <w:rFonts w:ascii="Century Gothic" w:hAnsi="Century Gothic"/>
          <w:b/>
          <w:bCs/>
          <w:i/>
          <w:iCs/>
          <w:color w:val="00B050"/>
          <w:sz w:val="22"/>
          <w:szCs w:val="22"/>
        </w:rPr>
      </w:pPr>
      <w:r w:rsidRPr="6FBD845A">
        <w:rPr>
          <w:rFonts w:ascii="Century Gothic" w:hAnsi="Century Gothic"/>
          <w:i/>
          <w:iCs/>
          <w:color w:val="auto"/>
          <w:sz w:val="22"/>
          <w:szCs w:val="22"/>
        </w:rPr>
        <w:t>Durant cette période, l’EAJE sera fermé entre le ………….</w:t>
      </w:r>
      <w:r w:rsidR="00BB6244" w:rsidRPr="6FBD845A">
        <w:rPr>
          <w:rFonts w:ascii="Century Gothic" w:hAnsi="Century Gothic"/>
          <w:i/>
          <w:iCs/>
          <w:color w:val="auto"/>
          <w:sz w:val="22"/>
          <w:szCs w:val="22"/>
        </w:rPr>
        <w:t xml:space="preserve"> </w:t>
      </w:r>
      <w:proofErr w:type="gramStart"/>
      <w:r w:rsidRPr="6FBD845A">
        <w:rPr>
          <w:rFonts w:ascii="Century Gothic" w:hAnsi="Century Gothic"/>
          <w:i/>
          <w:iCs/>
          <w:color w:val="auto"/>
          <w:sz w:val="22"/>
          <w:szCs w:val="22"/>
        </w:rPr>
        <w:t>et</w:t>
      </w:r>
      <w:proofErr w:type="gramEnd"/>
      <w:r w:rsidRPr="6FBD845A">
        <w:rPr>
          <w:rFonts w:ascii="Century Gothic" w:hAnsi="Century Gothic"/>
          <w:i/>
          <w:iCs/>
          <w:color w:val="auto"/>
          <w:sz w:val="22"/>
          <w:szCs w:val="22"/>
        </w:rPr>
        <w:t xml:space="preserve"> le ………………, </w:t>
      </w:r>
      <w:r w:rsidR="00C40113" w:rsidRPr="6FBD845A">
        <w:rPr>
          <w:rFonts w:ascii="Century Gothic" w:hAnsi="Century Gothic"/>
          <w:i/>
          <w:iCs/>
          <w:color w:val="auto"/>
          <w:sz w:val="22"/>
          <w:szCs w:val="22"/>
        </w:rPr>
        <w:t xml:space="preserve">le ………... et le ……….., </w:t>
      </w:r>
      <w:r w:rsidRPr="6FBD845A">
        <w:rPr>
          <w:rFonts w:ascii="Century Gothic" w:hAnsi="Century Gothic"/>
          <w:i/>
          <w:iCs/>
          <w:color w:val="auto"/>
          <w:sz w:val="22"/>
          <w:szCs w:val="22"/>
        </w:rPr>
        <w:t xml:space="preserve">et entre le ……………. </w:t>
      </w:r>
      <w:proofErr w:type="gramStart"/>
      <w:r w:rsidRPr="6FBD845A">
        <w:rPr>
          <w:rFonts w:ascii="Century Gothic" w:hAnsi="Century Gothic"/>
          <w:i/>
          <w:iCs/>
          <w:color w:val="auto"/>
          <w:sz w:val="22"/>
          <w:szCs w:val="22"/>
        </w:rPr>
        <w:t>et</w:t>
      </w:r>
      <w:proofErr w:type="gramEnd"/>
      <w:r w:rsidRPr="6FBD845A">
        <w:rPr>
          <w:rFonts w:ascii="Century Gothic" w:hAnsi="Century Gothic"/>
          <w:i/>
          <w:iCs/>
          <w:color w:val="auto"/>
          <w:sz w:val="22"/>
          <w:szCs w:val="22"/>
        </w:rPr>
        <w:t xml:space="preserve"> le …………</w:t>
      </w:r>
      <w:r w:rsidR="0098006F" w:rsidRPr="6FBD845A">
        <w:rPr>
          <w:rFonts w:ascii="Century Gothic" w:hAnsi="Century Gothic"/>
          <w:i/>
          <w:iCs/>
          <w:color w:val="auto"/>
          <w:sz w:val="22"/>
          <w:szCs w:val="22"/>
        </w:rPr>
        <w:t xml:space="preserve"> </w:t>
      </w:r>
      <w:r w:rsidR="0098006F" w:rsidRPr="6FBD845A">
        <w:rPr>
          <w:rFonts w:ascii="Century Gothic" w:hAnsi="Century Gothic"/>
          <w:b/>
          <w:bCs/>
          <w:i/>
          <w:iCs/>
          <w:color w:val="00B050"/>
          <w:sz w:val="22"/>
          <w:szCs w:val="22"/>
        </w:rPr>
        <w:t xml:space="preserve">et préciser les journées de fermeture liées à la réalisation de journées pédagogiques </w:t>
      </w:r>
    </w:p>
    <w:p w14:paraId="58CDEE86" w14:textId="77777777" w:rsidR="00EB2C80" w:rsidRPr="002629A2" w:rsidRDefault="00EB2C80">
      <w:pPr>
        <w:jc w:val="both"/>
        <w:rPr>
          <w:rFonts w:ascii="Century Gothic" w:hAnsi="Century Gothic"/>
          <w:color w:val="auto"/>
          <w:sz w:val="6"/>
          <w:szCs w:val="6"/>
        </w:rPr>
      </w:pPr>
    </w:p>
    <w:p w14:paraId="6F446245" w14:textId="77777777" w:rsidR="00EB2C80" w:rsidRPr="002629A2" w:rsidRDefault="00EB2C80" w:rsidP="008A12E8">
      <w:pPr>
        <w:numPr>
          <w:ilvl w:val="0"/>
          <w:numId w:val="7"/>
        </w:numPr>
        <w:jc w:val="both"/>
        <w:rPr>
          <w:rFonts w:ascii="Century Gothic" w:hAnsi="Century Gothic"/>
          <w:color w:val="auto"/>
          <w:sz w:val="22"/>
          <w:szCs w:val="22"/>
        </w:rPr>
      </w:pPr>
      <w:proofErr w:type="gramStart"/>
      <w:r w:rsidRPr="002629A2">
        <w:rPr>
          <w:rFonts w:ascii="Century Gothic" w:hAnsi="Century Gothic"/>
          <w:color w:val="auto"/>
          <w:sz w:val="22"/>
          <w:szCs w:val="22"/>
        </w:rPr>
        <w:t>l’enfant</w:t>
      </w:r>
      <w:proofErr w:type="gramEnd"/>
      <w:r w:rsidRPr="002629A2">
        <w:rPr>
          <w:rFonts w:ascii="Century Gothic" w:hAnsi="Century Gothic"/>
          <w:color w:val="auto"/>
          <w:sz w:val="22"/>
          <w:szCs w:val="22"/>
        </w:rPr>
        <w:t xml:space="preserve"> </w:t>
      </w:r>
      <w:r w:rsidRPr="002629A2">
        <w:rPr>
          <w:rFonts w:ascii="Century Gothic" w:hAnsi="Century Gothic"/>
          <w:b/>
          <w:color w:val="auto"/>
          <w:sz w:val="22"/>
          <w:szCs w:val="22"/>
        </w:rPr>
        <w:t>fréquentera</w:t>
      </w:r>
      <w:r w:rsidRPr="002629A2">
        <w:rPr>
          <w:rFonts w:ascii="Century Gothic" w:hAnsi="Century Gothic"/>
          <w:color w:val="auto"/>
          <w:sz w:val="22"/>
          <w:szCs w:val="22"/>
        </w:rPr>
        <w:t xml:space="preserve"> la structure sur les</w:t>
      </w:r>
      <w:r w:rsidRPr="002629A2">
        <w:rPr>
          <w:rFonts w:ascii="Century Gothic" w:hAnsi="Century Gothic"/>
          <w:b/>
          <w:color w:val="auto"/>
          <w:sz w:val="22"/>
          <w:szCs w:val="22"/>
        </w:rPr>
        <w:t xml:space="preserve"> </w:t>
      </w:r>
      <w:r w:rsidR="00BA76B3" w:rsidRPr="002629A2">
        <w:rPr>
          <w:rFonts w:ascii="Century Gothic" w:hAnsi="Century Gothic"/>
          <w:b/>
          <w:color w:val="auto"/>
          <w:sz w:val="22"/>
          <w:szCs w:val="22"/>
        </w:rPr>
        <w:t xml:space="preserve">jours et </w:t>
      </w:r>
      <w:r w:rsidRPr="002629A2">
        <w:rPr>
          <w:rFonts w:ascii="Century Gothic" w:hAnsi="Century Gothic"/>
          <w:b/>
          <w:color w:val="auto"/>
          <w:sz w:val="22"/>
          <w:szCs w:val="22"/>
        </w:rPr>
        <w:t>horaires</w:t>
      </w:r>
      <w:r w:rsidRPr="002629A2">
        <w:rPr>
          <w:rFonts w:ascii="Century Gothic" w:hAnsi="Century Gothic"/>
          <w:color w:val="auto"/>
          <w:sz w:val="22"/>
          <w:szCs w:val="22"/>
        </w:rPr>
        <w:t xml:space="preserve"> suivants :</w:t>
      </w:r>
    </w:p>
    <w:p w14:paraId="2D7AD7DF" w14:textId="77777777" w:rsidR="00EB2C80" w:rsidRPr="00C40113" w:rsidRDefault="00EB2C80">
      <w:pPr>
        <w:jc w:val="both"/>
        <w:rPr>
          <w:rFonts w:ascii="Century Gothic" w:hAnsi="Century Gothic"/>
          <w:sz w:val="6"/>
        </w:rPr>
      </w:pPr>
    </w:p>
    <w:tbl>
      <w:tblPr>
        <w:tblW w:w="1120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
        <w:gridCol w:w="680"/>
        <w:gridCol w:w="680"/>
        <w:gridCol w:w="680"/>
        <w:gridCol w:w="680"/>
        <w:gridCol w:w="680"/>
        <w:gridCol w:w="680"/>
        <w:gridCol w:w="680"/>
        <w:gridCol w:w="680"/>
        <w:gridCol w:w="680"/>
        <w:gridCol w:w="680"/>
        <w:gridCol w:w="680"/>
        <w:gridCol w:w="680"/>
        <w:gridCol w:w="680"/>
        <w:gridCol w:w="680"/>
        <w:gridCol w:w="680"/>
      </w:tblGrid>
      <w:tr w:rsidR="00EB2C80" w:rsidRPr="00C40113" w14:paraId="23B8B41E" w14:textId="77777777" w:rsidTr="005C6689">
        <w:trPr>
          <w:cantSplit/>
          <w:trHeight w:val="258"/>
        </w:trPr>
        <w:tc>
          <w:tcPr>
            <w:tcW w:w="11208" w:type="dxa"/>
            <w:gridSpan w:val="16"/>
          </w:tcPr>
          <w:p w14:paraId="5CB84194" w14:textId="77777777" w:rsidR="00EB2C80" w:rsidRPr="00C40113" w:rsidRDefault="00EB2C80">
            <w:pPr>
              <w:jc w:val="center"/>
              <w:rPr>
                <w:rFonts w:ascii="Century Gothic" w:hAnsi="Century Gothic"/>
                <w:b/>
              </w:rPr>
            </w:pPr>
            <w:r w:rsidRPr="00C40113">
              <w:rPr>
                <w:rFonts w:ascii="Century Gothic" w:hAnsi="Century Gothic"/>
                <w:b/>
              </w:rPr>
              <w:t>Réservation mensuelle régulière (hors périodes d’absences prévisibles)</w:t>
            </w:r>
          </w:p>
        </w:tc>
      </w:tr>
      <w:tr w:rsidR="00EB2C80" w:rsidRPr="00C40113" w14:paraId="032AE7B0" w14:textId="77777777" w:rsidTr="005C6689">
        <w:trPr>
          <w:cantSplit/>
          <w:trHeight w:val="262"/>
        </w:trPr>
        <w:tc>
          <w:tcPr>
            <w:tcW w:w="1008" w:type="dxa"/>
            <w:vMerge w:val="restart"/>
          </w:tcPr>
          <w:p w14:paraId="7FE2A535" w14:textId="77777777" w:rsidR="00EB2C80" w:rsidRPr="00C40113" w:rsidRDefault="00EB2C80">
            <w:pPr>
              <w:jc w:val="both"/>
              <w:rPr>
                <w:rFonts w:ascii="Century Gothic" w:hAnsi="Century Gothic"/>
                <w:b/>
                <w:sz w:val="16"/>
              </w:rPr>
            </w:pPr>
          </w:p>
          <w:p w14:paraId="34E8D8F1" w14:textId="77777777" w:rsidR="00EB2C80" w:rsidRPr="00C40113" w:rsidRDefault="00EB2C80">
            <w:pPr>
              <w:jc w:val="both"/>
              <w:rPr>
                <w:rFonts w:ascii="Century Gothic" w:hAnsi="Century Gothic"/>
                <w:b/>
                <w:sz w:val="16"/>
              </w:rPr>
            </w:pPr>
          </w:p>
          <w:p w14:paraId="63D76499" w14:textId="77777777" w:rsidR="00EB2C80" w:rsidRPr="00C40113" w:rsidRDefault="00EB2C80">
            <w:pPr>
              <w:jc w:val="both"/>
              <w:rPr>
                <w:rFonts w:ascii="Century Gothic" w:hAnsi="Century Gothic"/>
                <w:b/>
                <w:sz w:val="16"/>
              </w:rPr>
            </w:pPr>
          </w:p>
          <w:p w14:paraId="593B339F" w14:textId="77777777" w:rsidR="00EB2C80" w:rsidRPr="00C40113" w:rsidRDefault="00EB2C80">
            <w:pPr>
              <w:jc w:val="both"/>
              <w:rPr>
                <w:rFonts w:ascii="Century Gothic" w:hAnsi="Century Gothic"/>
                <w:sz w:val="16"/>
              </w:rPr>
            </w:pPr>
            <w:r w:rsidRPr="00C40113">
              <w:rPr>
                <w:rFonts w:ascii="Century Gothic" w:hAnsi="Century Gothic"/>
                <w:b/>
                <w:sz w:val="16"/>
              </w:rPr>
              <w:t>Jours</w:t>
            </w:r>
          </w:p>
        </w:tc>
        <w:tc>
          <w:tcPr>
            <w:tcW w:w="2040" w:type="dxa"/>
            <w:gridSpan w:val="3"/>
          </w:tcPr>
          <w:p w14:paraId="4F384622" w14:textId="77777777" w:rsidR="00EB2C80" w:rsidRPr="00C40113" w:rsidRDefault="00EB2C80">
            <w:pPr>
              <w:pStyle w:val="Titre2"/>
              <w:rPr>
                <w:rFonts w:ascii="Century Gothic" w:hAnsi="Century Gothic"/>
              </w:rPr>
            </w:pPr>
            <w:r w:rsidRPr="00C40113">
              <w:rPr>
                <w:rFonts w:ascii="Century Gothic" w:hAnsi="Century Gothic"/>
              </w:rPr>
              <w:t>Semaine 1</w:t>
            </w:r>
          </w:p>
        </w:tc>
        <w:tc>
          <w:tcPr>
            <w:tcW w:w="2040" w:type="dxa"/>
            <w:gridSpan w:val="3"/>
          </w:tcPr>
          <w:p w14:paraId="3CE76B5B" w14:textId="77777777" w:rsidR="00EB2C80" w:rsidRPr="00C40113" w:rsidRDefault="00EB2C80">
            <w:pPr>
              <w:jc w:val="center"/>
              <w:rPr>
                <w:rFonts w:ascii="Century Gothic" w:hAnsi="Century Gothic"/>
                <w:b/>
              </w:rPr>
            </w:pPr>
            <w:r w:rsidRPr="00C40113">
              <w:rPr>
                <w:rFonts w:ascii="Century Gothic" w:hAnsi="Century Gothic"/>
                <w:b/>
              </w:rPr>
              <w:t>Semaine 2</w:t>
            </w:r>
          </w:p>
        </w:tc>
        <w:tc>
          <w:tcPr>
            <w:tcW w:w="2040" w:type="dxa"/>
            <w:gridSpan w:val="3"/>
          </w:tcPr>
          <w:p w14:paraId="150E5635" w14:textId="77777777" w:rsidR="00EB2C80" w:rsidRPr="00C40113" w:rsidRDefault="00EB2C80">
            <w:pPr>
              <w:jc w:val="center"/>
              <w:rPr>
                <w:rFonts w:ascii="Century Gothic" w:hAnsi="Century Gothic"/>
                <w:b/>
              </w:rPr>
            </w:pPr>
            <w:r w:rsidRPr="00C40113">
              <w:rPr>
                <w:rFonts w:ascii="Century Gothic" w:hAnsi="Century Gothic"/>
                <w:b/>
              </w:rPr>
              <w:t>Semaine 3</w:t>
            </w:r>
          </w:p>
        </w:tc>
        <w:tc>
          <w:tcPr>
            <w:tcW w:w="2040" w:type="dxa"/>
            <w:gridSpan w:val="3"/>
          </w:tcPr>
          <w:p w14:paraId="620DE20E" w14:textId="77777777" w:rsidR="00EB2C80" w:rsidRPr="00C40113" w:rsidRDefault="00EB2C80">
            <w:pPr>
              <w:jc w:val="center"/>
              <w:rPr>
                <w:rFonts w:ascii="Century Gothic" w:hAnsi="Century Gothic"/>
                <w:b/>
              </w:rPr>
            </w:pPr>
            <w:r w:rsidRPr="00C40113">
              <w:rPr>
                <w:rFonts w:ascii="Century Gothic" w:hAnsi="Century Gothic"/>
                <w:b/>
              </w:rPr>
              <w:t>Semaine 4</w:t>
            </w:r>
          </w:p>
        </w:tc>
        <w:tc>
          <w:tcPr>
            <w:tcW w:w="2040" w:type="dxa"/>
            <w:gridSpan w:val="3"/>
          </w:tcPr>
          <w:p w14:paraId="49A612C5" w14:textId="77777777" w:rsidR="00EB2C80" w:rsidRPr="00C40113" w:rsidRDefault="00EB2C80">
            <w:pPr>
              <w:jc w:val="center"/>
              <w:rPr>
                <w:rFonts w:ascii="Century Gothic" w:hAnsi="Century Gothic"/>
                <w:b/>
              </w:rPr>
            </w:pPr>
            <w:r w:rsidRPr="00C40113">
              <w:rPr>
                <w:rFonts w:ascii="Century Gothic" w:hAnsi="Century Gothic"/>
                <w:b/>
              </w:rPr>
              <w:t>Semaine 5</w:t>
            </w:r>
          </w:p>
        </w:tc>
      </w:tr>
      <w:tr w:rsidR="00EB2C80" w:rsidRPr="00C40113" w14:paraId="5A4212D4" w14:textId="77777777" w:rsidTr="005C6689">
        <w:trPr>
          <w:cantSplit/>
          <w:trHeight w:val="400"/>
        </w:trPr>
        <w:tc>
          <w:tcPr>
            <w:tcW w:w="1008" w:type="dxa"/>
            <w:vMerge/>
          </w:tcPr>
          <w:p w14:paraId="2006EF6E" w14:textId="77777777" w:rsidR="00EB2C80" w:rsidRPr="00C40113" w:rsidRDefault="00EB2C80">
            <w:pPr>
              <w:jc w:val="both"/>
              <w:rPr>
                <w:rFonts w:ascii="Century Gothic" w:hAnsi="Century Gothic"/>
                <w:sz w:val="16"/>
              </w:rPr>
            </w:pPr>
          </w:p>
        </w:tc>
        <w:tc>
          <w:tcPr>
            <w:tcW w:w="680" w:type="dxa"/>
          </w:tcPr>
          <w:p w14:paraId="451C140C" w14:textId="77777777" w:rsidR="00EB2C80" w:rsidRPr="00C40113" w:rsidRDefault="00EB2C80">
            <w:pPr>
              <w:jc w:val="center"/>
              <w:rPr>
                <w:rFonts w:ascii="Century Gothic" w:hAnsi="Century Gothic"/>
                <w:sz w:val="16"/>
              </w:rPr>
            </w:pPr>
            <w:r w:rsidRPr="00C40113">
              <w:rPr>
                <w:rFonts w:ascii="Century Gothic" w:hAnsi="Century Gothic"/>
                <w:sz w:val="16"/>
              </w:rPr>
              <w:t>Matin</w:t>
            </w:r>
          </w:p>
        </w:tc>
        <w:tc>
          <w:tcPr>
            <w:tcW w:w="680" w:type="dxa"/>
          </w:tcPr>
          <w:p w14:paraId="6139ECF8" w14:textId="77777777" w:rsidR="00EB2C80" w:rsidRPr="00C40113" w:rsidRDefault="00EB2C80">
            <w:pPr>
              <w:jc w:val="center"/>
              <w:rPr>
                <w:rFonts w:ascii="Century Gothic" w:hAnsi="Century Gothic"/>
                <w:sz w:val="16"/>
              </w:rPr>
            </w:pPr>
            <w:r w:rsidRPr="00C40113">
              <w:rPr>
                <w:rFonts w:ascii="Century Gothic" w:hAnsi="Century Gothic"/>
                <w:sz w:val="16"/>
              </w:rPr>
              <w:t>Après-midi</w:t>
            </w:r>
          </w:p>
        </w:tc>
        <w:tc>
          <w:tcPr>
            <w:tcW w:w="680" w:type="dxa"/>
          </w:tcPr>
          <w:p w14:paraId="0644D36B" w14:textId="77777777" w:rsidR="00EB2C80" w:rsidRPr="00C40113" w:rsidRDefault="00EB2C80">
            <w:pPr>
              <w:jc w:val="center"/>
              <w:rPr>
                <w:rFonts w:ascii="Century Gothic" w:hAnsi="Century Gothic"/>
                <w:sz w:val="16"/>
              </w:rPr>
            </w:pPr>
            <w:r w:rsidRPr="00C40113">
              <w:rPr>
                <w:rFonts w:ascii="Century Gothic" w:hAnsi="Century Gothic"/>
                <w:sz w:val="16"/>
              </w:rPr>
              <w:t>Total heures / jour</w:t>
            </w:r>
          </w:p>
        </w:tc>
        <w:tc>
          <w:tcPr>
            <w:tcW w:w="680" w:type="dxa"/>
          </w:tcPr>
          <w:p w14:paraId="196F63E0" w14:textId="77777777" w:rsidR="00EB2C80" w:rsidRPr="00C40113" w:rsidRDefault="00EB2C80">
            <w:pPr>
              <w:jc w:val="center"/>
              <w:rPr>
                <w:rFonts w:ascii="Century Gothic" w:hAnsi="Century Gothic"/>
                <w:sz w:val="16"/>
              </w:rPr>
            </w:pPr>
            <w:r w:rsidRPr="00C40113">
              <w:rPr>
                <w:rFonts w:ascii="Century Gothic" w:hAnsi="Century Gothic"/>
                <w:sz w:val="16"/>
              </w:rPr>
              <w:t>Matin</w:t>
            </w:r>
          </w:p>
        </w:tc>
        <w:tc>
          <w:tcPr>
            <w:tcW w:w="680" w:type="dxa"/>
          </w:tcPr>
          <w:p w14:paraId="61573E19" w14:textId="77777777" w:rsidR="00EB2C80" w:rsidRPr="00C40113" w:rsidRDefault="00EB2C80">
            <w:pPr>
              <w:jc w:val="center"/>
              <w:rPr>
                <w:rFonts w:ascii="Century Gothic" w:hAnsi="Century Gothic"/>
                <w:sz w:val="16"/>
              </w:rPr>
            </w:pPr>
            <w:r w:rsidRPr="00C40113">
              <w:rPr>
                <w:rFonts w:ascii="Century Gothic" w:hAnsi="Century Gothic"/>
                <w:sz w:val="16"/>
              </w:rPr>
              <w:t>Après-midi</w:t>
            </w:r>
          </w:p>
        </w:tc>
        <w:tc>
          <w:tcPr>
            <w:tcW w:w="680" w:type="dxa"/>
          </w:tcPr>
          <w:p w14:paraId="6AF627FC" w14:textId="77777777" w:rsidR="00EB2C80" w:rsidRPr="00C40113" w:rsidRDefault="00EB2C80">
            <w:pPr>
              <w:jc w:val="center"/>
              <w:rPr>
                <w:rFonts w:ascii="Century Gothic" w:hAnsi="Century Gothic"/>
                <w:sz w:val="16"/>
              </w:rPr>
            </w:pPr>
            <w:r w:rsidRPr="00C40113">
              <w:rPr>
                <w:rFonts w:ascii="Century Gothic" w:hAnsi="Century Gothic"/>
                <w:sz w:val="16"/>
              </w:rPr>
              <w:t>Total heures / jour</w:t>
            </w:r>
          </w:p>
        </w:tc>
        <w:tc>
          <w:tcPr>
            <w:tcW w:w="680" w:type="dxa"/>
          </w:tcPr>
          <w:p w14:paraId="0068E5C3" w14:textId="77777777" w:rsidR="00EB2C80" w:rsidRPr="00C40113" w:rsidRDefault="00EB2C80">
            <w:pPr>
              <w:jc w:val="center"/>
              <w:rPr>
                <w:rFonts w:ascii="Century Gothic" w:hAnsi="Century Gothic"/>
                <w:sz w:val="16"/>
              </w:rPr>
            </w:pPr>
            <w:r w:rsidRPr="00C40113">
              <w:rPr>
                <w:rFonts w:ascii="Century Gothic" w:hAnsi="Century Gothic"/>
                <w:sz w:val="16"/>
              </w:rPr>
              <w:t>Matin</w:t>
            </w:r>
          </w:p>
        </w:tc>
        <w:tc>
          <w:tcPr>
            <w:tcW w:w="680" w:type="dxa"/>
          </w:tcPr>
          <w:p w14:paraId="53431D04" w14:textId="77777777" w:rsidR="00EB2C80" w:rsidRPr="00C40113" w:rsidRDefault="00EB2C80">
            <w:pPr>
              <w:jc w:val="center"/>
              <w:rPr>
                <w:rFonts w:ascii="Century Gothic" w:hAnsi="Century Gothic"/>
                <w:sz w:val="16"/>
              </w:rPr>
            </w:pPr>
            <w:r w:rsidRPr="00C40113">
              <w:rPr>
                <w:rFonts w:ascii="Century Gothic" w:hAnsi="Century Gothic"/>
                <w:sz w:val="16"/>
              </w:rPr>
              <w:t>Après-midi</w:t>
            </w:r>
          </w:p>
        </w:tc>
        <w:tc>
          <w:tcPr>
            <w:tcW w:w="680" w:type="dxa"/>
          </w:tcPr>
          <w:p w14:paraId="50BCFE9E" w14:textId="77777777" w:rsidR="00EB2C80" w:rsidRPr="00C40113" w:rsidRDefault="00EB2C80">
            <w:pPr>
              <w:jc w:val="center"/>
              <w:rPr>
                <w:rFonts w:ascii="Century Gothic" w:hAnsi="Century Gothic"/>
                <w:sz w:val="16"/>
              </w:rPr>
            </w:pPr>
            <w:r w:rsidRPr="00C40113">
              <w:rPr>
                <w:rFonts w:ascii="Century Gothic" w:hAnsi="Century Gothic"/>
                <w:sz w:val="16"/>
              </w:rPr>
              <w:t>Total heures / jour</w:t>
            </w:r>
          </w:p>
        </w:tc>
        <w:tc>
          <w:tcPr>
            <w:tcW w:w="680" w:type="dxa"/>
          </w:tcPr>
          <w:p w14:paraId="7D80C54B" w14:textId="77777777" w:rsidR="00EB2C80" w:rsidRPr="00C40113" w:rsidRDefault="00EB2C80">
            <w:pPr>
              <w:jc w:val="center"/>
              <w:rPr>
                <w:rFonts w:ascii="Century Gothic" w:hAnsi="Century Gothic"/>
                <w:sz w:val="16"/>
              </w:rPr>
            </w:pPr>
            <w:r w:rsidRPr="00C40113">
              <w:rPr>
                <w:rFonts w:ascii="Century Gothic" w:hAnsi="Century Gothic"/>
                <w:sz w:val="16"/>
              </w:rPr>
              <w:t>Matin</w:t>
            </w:r>
          </w:p>
        </w:tc>
        <w:tc>
          <w:tcPr>
            <w:tcW w:w="680" w:type="dxa"/>
          </w:tcPr>
          <w:p w14:paraId="501DBC8A" w14:textId="77777777" w:rsidR="00EB2C80" w:rsidRPr="00C40113" w:rsidRDefault="00EB2C80">
            <w:pPr>
              <w:jc w:val="center"/>
              <w:rPr>
                <w:rFonts w:ascii="Century Gothic" w:hAnsi="Century Gothic"/>
                <w:sz w:val="16"/>
              </w:rPr>
            </w:pPr>
            <w:r w:rsidRPr="00C40113">
              <w:rPr>
                <w:rFonts w:ascii="Century Gothic" w:hAnsi="Century Gothic"/>
                <w:sz w:val="16"/>
              </w:rPr>
              <w:t>Après-midi</w:t>
            </w:r>
          </w:p>
        </w:tc>
        <w:tc>
          <w:tcPr>
            <w:tcW w:w="680" w:type="dxa"/>
          </w:tcPr>
          <w:p w14:paraId="1FD6E25C" w14:textId="77777777" w:rsidR="00EB2C80" w:rsidRPr="00C40113" w:rsidRDefault="00EB2C80">
            <w:pPr>
              <w:jc w:val="center"/>
              <w:rPr>
                <w:rFonts w:ascii="Century Gothic" w:hAnsi="Century Gothic"/>
                <w:sz w:val="16"/>
              </w:rPr>
            </w:pPr>
            <w:r w:rsidRPr="00C40113">
              <w:rPr>
                <w:rFonts w:ascii="Century Gothic" w:hAnsi="Century Gothic"/>
                <w:sz w:val="16"/>
              </w:rPr>
              <w:t>Total heures / jour</w:t>
            </w:r>
          </w:p>
        </w:tc>
        <w:tc>
          <w:tcPr>
            <w:tcW w:w="680" w:type="dxa"/>
          </w:tcPr>
          <w:p w14:paraId="11B6B04D" w14:textId="77777777" w:rsidR="00EB2C80" w:rsidRPr="00C40113" w:rsidRDefault="00EB2C80">
            <w:pPr>
              <w:jc w:val="center"/>
              <w:rPr>
                <w:rFonts w:ascii="Century Gothic" w:hAnsi="Century Gothic"/>
                <w:sz w:val="16"/>
              </w:rPr>
            </w:pPr>
            <w:r w:rsidRPr="00C40113">
              <w:rPr>
                <w:rFonts w:ascii="Century Gothic" w:hAnsi="Century Gothic"/>
                <w:sz w:val="16"/>
              </w:rPr>
              <w:t>Matin</w:t>
            </w:r>
          </w:p>
        </w:tc>
        <w:tc>
          <w:tcPr>
            <w:tcW w:w="680" w:type="dxa"/>
          </w:tcPr>
          <w:p w14:paraId="28963B63" w14:textId="77777777" w:rsidR="00EB2C80" w:rsidRPr="00C40113" w:rsidRDefault="00EB2C80">
            <w:pPr>
              <w:jc w:val="center"/>
              <w:rPr>
                <w:rFonts w:ascii="Century Gothic" w:hAnsi="Century Gothic"/>
                <w:sz w:val="16"/>
              </w:rPr>
            </w:pPr>
            <w:r w:rsidRPr="00C40113">
              <w:rPr>
                <w:rFonts w:ascii="Century Gothic" w:hAnsi="Century Gothic"/>
                <w:sz w:val="16"/>
              </w:rPr>
              <w:t>Après-midi</w:t>
            </w:r>
          </w:p>
        </w:tc>
        <w:tc>
          <w:tcPr>
            <w:tcW w:w="680" w:type="dxa"/>
          </w:tcPr>
          <w:p w14:paraId="26710E65" w14:textId="77777777" w:rsidR="00EB2C80" w:rsidRPr="00C40113" w:rsidRDefault="00EB2C80">
            <w:pPr>
              <w:jc w:val="center"/>
              <w:rPr>
                <w:rFonts w:ascii="Century Gothic" w:hAnsi="Century Gothic"/>
                <w:sz w:val="16"/>
              </w:rPr>
            </w:pPr>
            <w:r w:rsidRPr="00C40113">
              <w:rPr>
                <w:rFonts w:ascii="Century Gothic" w:hAnsi="Century Gothic"/>
                <w:sz w:val="16"/>
              </w:rPr>
              <w:t>Total heures / jour</w:t>
            </w:r>
          </w:p>
        </w:tc>
      </w:tr>
      <w:tr w:rsidR="005C6689" w:rsidRPr="00C40113" w14:paraId="4FE365D8" w14:textId="77777777" w:rsidTr="005C6689">
        <w:trPr>
          <w:trHeight w:val="400"/>
        </w:trPr>
        <w:tc>
          <w:tcPr>
            <w:tcW w:w="1008" w:type="dxa"/>
          </w:tcPr>
          <w:p w14:paraId="33D93C90" w14:textId="77777777" w:rsidR="005C6689" w:rsidRPr="00C40113" w:rsidRDefault="005C6689">
            <w:pPr>
              <w:jc w:val="both"/>
              <w:rPr>
                <w:rFonts w:ascii="Century Gothic" w:hAnsi="Century Gothic"/>
                <w:sz w:val="16"/>
              </w:rPr>
            </w:pPr>
            <w:r w:rsidRPr="00C40113">
              <w:rPr>
                <w:rFonts w:ascii="Century Gothic" w:hAnsi="Century Gothic"/>
                <w:sz w:val="16"/>
              </w:rPr>
              <w:t>Lundi</w:t>
            </w:r>
          </w:p>
        </w:tc>
        <w:tc>
          <w:tcPr>
            <w:tcW w:w="680" w:type="dxa"/>
          </w:tcPr>
          <w:p w14:paraId="2FF52938" w14:textId="77777777" w:rsidR="005C6689" w:rsidRPr="005C6689" w:rsidRDefault="005C6689">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B3B1911" w14:textId="77777777" w:rsidR="005C6689" w:rsidRPr="005C6689" w:rsidRDefault="005C6689" w:rsidP="005C6689">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553D8534"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42C089D"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18533805" w14:textId="77777777" w:rsidR="005C6689" w:rsidRPr="00C40113" w:rsidRDefault="005C6689">
            <w:pPr>
              <w:jc w:val="both"/>
              <w:rPr>
                <w:rFonts w:ascii="Century Gothic" w:hAnsi="Century Gothic"/>
              </w:rPr>
            </w:pPr>
          </w:p>
        </w:tc>
        <w:tc>
          <w:tcPr>
            <w:tcW w:w="680" w:type="dxa"/>
          </w:tcPr>
          <w:p w14:paraId="4B98C825"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F43135A"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B4A2A5B"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747A38D"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525A1E6E" w14:textId="77777777" w:rsidR="005C6689" w:rsidRPr="00C40113" w:rsidRDefault="005C6689">
            <w:pPr>
              <w:jc w:val="both"/>
              <w:rPr>
                <w:rFonts w:ascii="Century Gothic" w:hAnsi="Century Gothic"/>
              </w:rPr>
            </w:pPr>
          </w:p>
        </w:tc>
        <w:tc>
          <w:tcPr>
            <w:tcW w:w="680" w:type="dxa"/>
          </w:tcPr>
          <w:p w14:paraId="664E435E"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37B4C15"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C22A0CB"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77F3316"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55D79454" w14:textId="77777777" w:rsidR="005C6689" w:rsidRPr="00C40113" w:rsidRDefault="005C6689">
            <w:pPr>
              <w:jc w:val="both"/>
              <w:rPr>
                <w:rFonts w:ascii="Century Gothic" w:hAnsi="Century Gothic"/>
              </w:rPr>
            </w:pPr>
          </w:p>
        </w:tc>
        <w:tc>
          <w:tcPr>
            <w:tcW w:w="680" w:type="dxa"/>
          </w:tcPr>
          <w:p w14:paraId="4A624357"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6BE3EDE"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B7E9175"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019F01EF"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C19EBCA" w14:textId="77777777" w:rsidR="005C6689" w:rsidRPr="00C40113" w:rsidRDefault="005C6689">
            <w:pPr>
              <w:jc w:val="both"/>
              <w:rPr>
                <w:rFonts w:ascii="Century Gothic" w:hAnsi="Century Gothic"/>
              </w:rPr>
            </w:pPr>
          </w:p>
        </w:tc>
        <w:tc>
          <w:tcPr>
            <w:tcW w:w="680" w:type="dxa"/>
          </w:tcPr>
          <w:p w14:paraId="1977868B"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9713F7E"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289D72B5"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B464A7E"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12A49B38" w14:textId="77777777" w:rsidR="005C6689" w:rsidRPr="00C40113" w:rsidRDefault="005C6689">
            <w:pPr>
              <w:jc w:val="both"/>
              <w:rPr>
                <w:rFonts w:ascii="Century Gothic" w:hAnsi="Century Gothic"/>
              </w:rPr>
            </w:pPr>
          </w:p>
        </w:tc>
      </w:tr>
      <w:tr w:rsidR="005C6689" w:rsidRPr="00C40113" w14:paraId="02633291" w14:textId="77777777" w:rsidTr="005C6689">
        <w:trPr>
          <w:trHeight w:val="400"/>
        </w:trPr>
        <w:tc>
          <w:tcPr>
            <w:tcW w:w="1008" w:type="dxa"/>
          </w:tcPr>
          <w:p w14:paraId="61C6F9A4" w14:textId="77777777" w:rsidR="005C6689" w:rsidRPr="00C40113" w:rsidRDefault="005C6689">
            <w:pPr>
              <w:jc w:val="both"/>
              <w:rPr>
                <w:rFonts w:ascii="Century Gothic" w:hAnsi="Century Gothic"/>
                <w:sz w:val="16"/>
              </w:rPr>
            </w:pPr>
            <w:r w:rsidRPr="00C40113">
              <w:rPr>
                <w:rFonts w:ascii="Century Gothic" w:hAnsi="Century Gothic"/>
                <w:sz w:val="16"/>
              </w:rPr>
              <w:t>Mardi</w:t>
            </w:r>
          </w:p>
        </w:tc>
        <w:tc>
          <w:tcPr>
            <w:tcW w:w="680" w:type="dxa"/>
          </w:tcPr>
          <w:p w14:paraId="2963F12E"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7A283B10"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746ECE58"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9EEF7C9"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FA4B090" w14:textId="77777777" w:rsidR="005C6689" w:rsidRPr="00C40113" w:rsidRDefault="005C6689">
            <w:pPr>
              <w:jc w:val="both"/>
              <w:rPr>
                <w:rFonts w:ascii="Century Gothic" w:hAnsi="Century Gothic"/>
              </w:rPr>
            </w:pPr>
          </w:p>
        </w:tc>
        <w:tc>
          <w:tcPr>
            <w:tcW w:w="680" w:type="dxa"/>
          </w:tcPr>
          <w:p w14:paraId="2C165649"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FF8FD6B"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E1ED5FA"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4003A512"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66E087CB" w14:textId="77777777" w:rsidR="005C6689" w:rsidRPr="00C40113" w:rsidRDefault="005C6689">
            <w:pPr>
              <w:jc w:val="both"/>
              <w:rPr>
                <w:rFonts w:ascii="Century Gothic" w:hAnsi="Century Gothic"/>
              </w:rPr>
            </w:pPr>
          </w:p>
        </w:tc>
        <w:tc>
          <w:tcPr>
            <w:tcW w:w="680" w:type="dxa"/>
          </w:tcPr>
          <w:p w14:paraId="4EC651EF"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94219D6"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67E602AD"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7E01A22D"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1FB797CE" w14:textId="77777777" w:rsidR="005C6689" w:rsidRPr="00C40113" w:rsidRDefault="005C6689">
            <w:pPr>
              <w:jc w:val="both"/>
              <w:rPr>
                <w:rFonts w:ascii="Century Gothic" w:hAnsi="Century Gothic"/>
              </w:rPr>
            </w:pPr>
          </w:p>
        </w:tc>
        <w:tc>
          <w:tcPr>
            <w:tcW w:w="680" w:type="dxa"/>
          </w:tcPr>
          <w:p w14:paraId="61476C43"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0C11298C"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973A638"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4BC7B53"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DD3F5D8" w14:textId="77777777" w:rsidR="005C6689" w:rsidRPr="00C40113" w:rsidRDefault="005C6689">
            <w:pPr>
              <w:jc w:val="both"/>
              <w:rPr>
                <w:rFonts w:ascii="Century Gothic" w:hAnsi="Century Gothic"/>
              </w:rPr>
            </w:pPr>
          </w:p>
        </w:tc>
        <w:tc>
          <w:tcPr>
            <w:tcW w:w="680" w:type="dxa"/>
          </w:tcPr>
          <w:p w14:paraId="078B3F61"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040B32E6"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CAC600C"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BED7291"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1F510616" w14:textId="77777777" w:rsidR="005C6689" w:rsidRPr="00C40113" w:rsidRDefault="005C6689">
            <w:pPr>
              <w:jc w:val="both"/>
              <w:rPr>
                <w:rFonts w:ascii="Century Gothic" w:hAnsi="Century Gothic"/>
              </w:rPr>
            </w:pPr>
          </w:p>
        </w:tc>
      </w:tr>
      <w:tr w:rsidR="005C6689" w:rsidRPr="00C40113" w14:paraId="52360D11" w14:textId="77777777" w:rsidTr="005C6689">
        <w:trPr>
          <w:trHeight w:val="400"/>
        </w:trPr>
        <w:tc>
          <w:tcPr>
            <w:tcW w:w="1008" w:type="dxa"/>
          </w:tcPr>
          <w:p w14:paraId="32979D79" w14:textId="77777777" w:rsidR="005C6689" w:rsidRPr="00C40113" w:rsidRDefault="005C6689">
            <w:pPr>
              <w:jc w:val="both"/>
              <w:rPr>
                <w:rFonts w:ascii="Century Gothic" w:hAnsi="Century Gothic"/>
                <w:sz w:val="16"/>
              </w:rPr>
            </w:pPr>
            <w:r w:rsidRPr="00C40113">
              <w:rPr>
                <w:rFonts w:ascii="Century Gothic" w:hAnsi="Century Gothic"/>
                <w:sz w:val="16"/>
              </w:rPr>
              <w:t>Mercredi</w:t>
            </w:r>
          </w:p>
        </w:tc>
        <w:tc>
          <w:tcPr>
            <w:tcW w:w="680" w:type="dxa"/>
          </w:tcPr>
          <w:p w14:paraId="7D80F8A8"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7D043BC"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6BC36321"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41BECF0A"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50199BC2" w14:textId="77777777" w:rsidR="005C6689" w:rsidRPr="00C40113" w:rsidRDefault="005C6689">
            <w:pPr>
              <w:jc w:val="both"/>
              <w:rPr>
                <w:rFonts w:ascii="Century Gothic" w:hAnsi="Century Gothic"/>
              </w:rPr>
            </w:pPr>
          </w:p>
        </w:tc>
        <w:tc>
          <w:tcPr>
            <w:tcW w:w="680" w:type="dxa"/>
          </w:tcPr>
          <w:p w14:paraId="01793540"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1FC8E93"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70F66B54"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8805743"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2EA06A33" w14:textId="77777777" w:rsidR="005C6689" w:rsidRPr="00C40113" w:rsidRDefault="005C6689">
            <w:pPr>
              <w:jc w:val="both"/>
              <w:rPr>
                <w:rFonts w:ascii="Century Gothic" w:hAnsi="Century Gothic"/>
              </w:rPr>
            </w:pPr>
          </w:p>
        </w:tc>
        <w:tc>
          <w:tcPr>
            <w:tcW w:w="680" w:type="dxa"/>
          </w:tcPr>
          <w:p w14:paraId="5B16FD98"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C0B8C9C"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21DEEBA"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15C15EF"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54C24CCA" w14:textId="77777777" w:rsidR="005C6689" w:rsidRPr="00C40113" w:rsidRDefault="005C6689">
            <w:pPr>
              <w:jc w:val="both"/>
              <w:rPr>
                <w:rFonts w:ascii="Century Gothic" w:hAnsi="Century Gothic"/>
              </w:rPr>
            </w:pPr>
          </w:p>
        </w:tc>
        <w:tc>
          <w:tcPr>
            <w:tcW w:w="680" w:type="dxa"/>
          </w:tcPr>
          <w:p w14:paraId="3D08BF7E"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3A72403"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E1D3566"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1964746"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D390B44" w14:textId="77777777" w:rsidR="005C6689" w:rsidRPr="00C40113" w:rsidRDefault="005C6689">
            <w:pPr>
              <w:jc w:val="both"/>
              <w:rPr>
                <w:rFonts w:ascii="Century Gothic" w:hAnsi="Century Gothic"/>
              </w:rPr>
            </w:pPr>
          </w:p>
        </w:tc>
        <w:tc>
          <w:tcPr>
            <w:tcW w:w="680" w:type="dxa"/>
          </w:tcPr>
          <w:p w14:paraId="20720A72"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207699E"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16BA0B4"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900C5C0"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DAF1E9B" w14:textId="77777777" w:rsidR="005C6689" w:rsidRPr="00C40113" w:rsidRDefault="005C6689">
            <w:pPr>
              <w:jc w:val="both"/>
              <w:rPr>
                <w:rFonts w:ascii="Century Gothic" w:hAnsi="Century Gothic"/>
              </w:rPr>
            </w:pPr>
          </w:p>
        </w:tc>
      </w:tr>
      <w:tr w:rsidR="005C6689" w:rsidRPr="00C40113" w14:paraId="6920247E" w14:textId="77777777" w:rsidTr="005C6689">
        <w:trPr>
          <w:trHeight w:val="400"/>
        </w:trPr>
        <w:tc>
          <w:tcPr>
            <w:tcW w:w="1008" w:type="dxa"/>
          </w:tcPr>
          <w:p w14:paraId="7EA024C8" w14:textId="77777777" w:rsidR="005C6689" w:rsidRPr="00C40113" w:rsidRDefault="005C6689">
            <w:pPr>
              <w:jc w:val="both"/>
              <w:rPr>
                <w:rFonts w:ascii="Century Gothic" w:hAnsi="Century Gothic"/>
                <w:sz w:val="16"/>
              </w:rPr>
            </w:pPr>
            <w:r w:rsidRPr="00C40113">
              <w:rPr>
                <w:rFonts w:ascii="Century Gothic" w:hAnsi="Century Gothic"/>
                <w:sz w:val="16"/>
              </w:rPr>
              <w:t>Jeudi</w:t>
            </w:r>
          </w:p>
        </w:tc>
        <w:tc>
          <w:tcPr>
            <w:tcW w:w="680" w:type="dxa"/>
          </w:tcPr>
          <w:p w14:paraId="60B0042A"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B9CB4AB"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25CBF62A"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CAF6E45"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11260BB6" w14:textId="77777777" w:rsidR="005C6689" w:rsidRPr="00C40113" w:rsidRDefault="005C6689">
            <w:pPr>
              <w:jc w:val="both"/>
              <w:rPr>
                <w:rFonts w:ascii="Century Gothic" w:hAnsi="Century Gothic"/>
              </w:rPr>
            </w:pPr>
          </w:p>
        </w:tc>
        <w:tc>
          <w:tcPr>
            <w:tcW w:w="680" w:type="dxa"/>
          </w:tcPr>
          <w:p w14:paraId="7B9BF2E5"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8C23AB9"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E5384AD"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515C6E7"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F7C4E87" w14:textId="77777777" w:rsidR="005C6689" w:rsidRPr="00C40113" w:rsidRDefault="005C6689">
            <w:pPr>
              <w:jc w:val="both"/>
              <w:rPr>
                <w:rFonts w:ascii="Century Gothic" w:hAnsi="Century Gothic"/>
              </w:rPr>
            </w:pPr>
          </w:p>
        </w:tc>
        <w:tc>
          <w:tcPr>
            <w:tcW w:w="680" w:type="dxa"/>
          </w:tcPr>
          <w:p w14:paraId="6EDD7D3D"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421A7217"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B97A99C"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4528390"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7C8E067F" w14:textId="77777777" w:rsidR="005C6689" w:rsidRPr="00C40113" w:rsidRDefault="005C6689">
            <w:pPr>
              <w:jc w:val="both"/>
              <w:rPr>
                <w:rFonts w:ascii="Century Gothic" w:hAnsi="Century Gothic"/>
              </w:rPr>
            </w:pPr>
          </w:p>
        </w:tc>
        <w:tc>
          <w:tcPr>
            <w:tcW w:w="680" w:type="dxa"/>
          </w:tcPr>
          <w:p w14:paraId="6F9C3882"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730D587"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77C7117"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4C0B390D"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65987C51" w14:textId="77777777" w:rsidR="005C6689" w:rsidRPr="00C40113" w:rsidRDefault="005C6689">
            <w:pPr>
              <w:jc w:val="both"/>
              <w:rPr>
                <w:rFonts w:ascii="Century Gothic" w:hAnsi="Century Gothic"/>
              </w:rPr>
            </w:pPr>
          </w:p>
        </w:tc>
        <w:tc>
          <w:tcPr>
            <w:tcW w:w="680" w:type="dxa"/>
          </w:tcPr>
          <w:p w14:paraId="25E60C0A"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0568A298"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1A325539"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7FC216F"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E9B5BDE" w14:textId="77777777" w:rsidR="005C6689" w:rsidRPr="00C40113" w:rsidRDefault="005C6689">
            <w:pPr>
              <w:jc w:val="both"/>
              <w:rPr>
                <w:rFonts w:ascii="Century Gothic" w:hAnsi="Century Gothic"/>
              </w:rPr>
            </w:pPr>
          </w:p>
        </w:tc>
      </w:tr>
      <w:tr w:rsidR="005C6689" w:rsidRPr="00C40113" w14:paraId="49523F32" w14:textId="77777777" w:rsidTr="005C6689">
        <w:trPr>
          <w:trHeight w:val="400"/>
        </w:trPr>
        <w:tc>
          <w:tcPr>
            <w:tcW w:w="1008" w:type="dxa"/>
          </w:tcPr>
          <w:p w14:paraId="1124F59B" w14:textId="77777777" w:rsidR="005C6689" w:rsidRPr="00C40113" w:rsidRDefault="005C6689">
            <w:pPr>
              <w:jc w:val="both"/>
              <w:rPr>
                <w:rFonts w:ascii="Century Gothic" w:hAnsi="Century Gothic"/>
                <w:sz w:val="16"/>
              </w:rPr>
            </w:pPr>
            <w:r w:rsidRPr="00C40113">
              <w:rPr>
                <w:rFonts w:ascii="Century Gothic" w:hAnsi="Century Gothic"/>
                <w:sz w:val="16"/>
              </w:rPr>
              <w:t>Vendredi</w:t>
            </w:r>
          </w:p>
        </w:tc>
        <w:tc>
          <w:tcPr>
            <w:tcW w:w="680" w:type="dxa"/>
          </w:tcPr>
          <w:p w14:paraId="51EEEA23"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5992EB5"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70A1C877"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099480F5"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2123F712" w14:textId="77777777" w:rsidR="005C6689" w:rsidRPr="00C40113" w:rsidRDefault="005C6689">
            <w:pPr>
              <w:jc w:val="both"/>
              <w:rPr>
                <w:rFonts w:ascii="Century Gothic" w:hAnsi="Century Gothic"/>
              </w:rPr>
            </w:pPr>
          </w:p>
        </w:tc>
        <w:tc>
          <w:tcPr>
            <w:tcW w:w="680" w:type="dxa"/>
          </w:tcPr>
          <w:p w14:paraId="7BCA2CA0"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61EF415"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C868A25"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06E6FFB"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77CAAF0C" w14:textId="77777777" w:rsidR="005C6689" w:rsidRPr="00C40113" w:rsidRDefault="005C6689">
            <w:pPr>
              <w:jc w:val="both"/>
              <w:rPr>
                <w:rFonts w:ascii="Century Gothic" w:hAnsi="Century Gothic"/>
              </w:rPr>
            </w:pPr>
          </w:p>
        </w:tc>
        <w:tc>
          <w:tcPr>
            <w:tcW w:w="680" w:type="dxa"/>
          </w:tcPr>
          <w:p w14:paraId="35AA4869"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0A8B118"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29ED477"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2499E8A"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D53EEA6" w14:textId="77777777" w:rsidR="005C6689" w:rsidRPr="00C40113" w:rsidRDefault="005C6689">
            <w:pPr>
              <w:jc w:val="both"/>
              <w:rPr>
                <w:rFonts w:ascii="Century Gothic" w:hAnsi="Century Gothic"/>
              </w:rPr>
            </w:pPr>
          </w:p>
        </w:tc>
        <w:tc>
          <w:tcPr>
            <w:tcW w:w="680" w:type="dxa"/>
          </w:tcPr>
          <w:p w14:paraId="57F719F7"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DABF365"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8A53B4B"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45E0584E"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AA87AAF" w14:textId="77777777" w:rsidR="005C6689" w:rsidRPr="00C40113" w:rsidRDefault="005C6689">
            <w:pPr>
              <w:jc w:val="both"/>
              <w:rPr>
                <w:rFonts w:ascii="Century Gothic" w:hAnsi="Century Gothic"/>
              </w:rPr>
            </w:pPr>
          </w:p>
        </w:tc>
        <w:tc>
          <w:tcPr>
            <w:tcW w:w="680" w:type="dxa"/>
          </w:tcPr>
          <w:p w14:paraId="3C7756F4"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494F9E24"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0E729A35"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D928F89"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5A996205" w14:textId="77777777" w:rsidR="005C6689" w:rsidRPr="00C40113" w:rsidRDefault="005C6689">
            <w:pPr>
              <w:jc w:val="both"/>
              <w:rPr>
                <w:rFonts w:ascii="Century Gothic" w:hAnsi="Century Gothic"/>
              </w:rPr>
            </w:pPr>
          </w:p>
        </w:tc>
      </w:tr>
      <w:tr w:rsidR="005C6689" w:rsidRPr="00C40113" w14:paraId="7DBB1670" w14:textId="77777777" w:rsidTr="005C6689">
        <w:trPr>
          <w:trHeight w:val="400"/>
        </w:trPr>
        <w:tc>
          <w:tcPr>
            <w:tcW w:w="1008" w:type="dxa"/>
          </w:tcPr>
          <w:p w14:paraId="734F31C9" w14:textId="77777777" w:rsidR="005C6689" w:rsidRPr="00C40113" w:rsidRDefault="005C6689">
            <w:pPr>
              <w:jc w:val="both"/>
              <w:rPr>
                <w:rFonts w:ascii="Century Gothic" w:hAnsi="Century Gothic"/>
              </w:rPr>
            </w:pPr>
            <w:r w:rsidRPr="00C40113">
              <w:rPr>
                <w:rFonts w:ascii="Century Gothic" w:hAnsi="Century Gothic"/>
              </w:rPr>
              <w:t>Samedi</w:t>
            </w:r>
          </w:p>
        </w:tc>
        <w:tc>
          <w:tcPr>
            <w:tcW w:w="680" w:type="dxa"/>
          </w:tcPr>
          <w:p w14:paraId="4035D6F1"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C83BD2E"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14FD818E"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C5FD12B"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62E83B61" w14:textId="77777777" w:rsidR="005C6689" w:rsidRPr="00C40113" w:rsidRDefault="005C6689">
            <w:pPr>
              <w:jc w:val="both"/>
              <w:rPr>
                <w:rFonts w:ascii="Century Gothic" w:hAnsi="Century Gothic"/>
              </w:rPr>
            </w:pPr>
          </w:p>
        </w:tc>
        <w:tc>
          <w:tcPr>
            <w:tcW w:w="680" w:type="dxa"/>
          </w:tcPr>
          <w:p w14:paraId="023AF380"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A9C2142"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2B4BDD1"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AE2C76E"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59098BE5" w14:textId="77777777" w:rsidR="005C6689" w:rsidRPr="00C40113" w:rsidRDefault="005C6689">
            <w:pPr>
              <w:jc w:val="both"/>
              <w:rPr>
                <w:rFonts w:ascii="Century Gothic" w:hAnsi="Century Gothic"/>
              </w:rPr>
            </w:pPr>
          </w:p>
        </w:tc>
        <w:tc>
          <w:tcPr>
            <w:tcW w:w="680" w:type="dxa"/>
          </w:tcPr>
          <w:p w14:paraId="5E48AE3A"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550BF56"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25C91F09"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FB8591D"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E3F73E4" w14:textId="77777777" w:rsidR="005C6689" w:rsidRPr="00C40113" w:rsidRDefault="005C6689">
            <w:pPr>
              <w:jc w:val="both"/>
              <w:rPr>
                <w:rFonts w:ascii="Century Gothic" w:hAnsi="Century Gothic"/>
              </w:rPr>
            </w:pPr>
          </w:p>
        </w:tc>
        <w:tc>
          <w:tcPr>
            <w:tcW w:w="680" w:type="dxa"/>
          </w:tcPr>
          <w:p w14:paraId="734DE12B"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0DC42BAE"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9CC6BD5"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72519800"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F413F19" w14:textId="77777777" w:rsidR="005C6689" w:rsidRPr="00C40113" w:rsidRDefault="005C6689">
            <w:pPr>
              <w:jc w:val="both"/>
              <w:rPr>
                <w:rFonts w:ascii="Century Gothic" w:hAnsi="Century Gothic"/>
              </w:rPr>
            </w:pPr>
          </w:p>
        </w:tc>
        <w:tc>
          <w:tcPr>
            <w:tcW w:w="680" w:type="dxa"/>
          </w:tcPr>
          <w:p w14:paraId="451E68BD"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AA4FF84"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66EB3129"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7C9D34D"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4BC0FE8" w14:textId="77777777" w:rsidR="005C6689" w:rsidRPr="00C40113" w:rsidRDefault="005C6689">
            <w:pPr>
              <w:jc w:val="both"/>
              <w:rPr>
                <w:rFonts w:ascii="Century Gothic" w:hAnsi="Century Gothic"/>
              </w:rPr>
            </w:pPr>
          </w:p>
        </w:tc>
      </w:tr>
      <w:tr w:rsidR="005C6689" w:rsidRPr="00C40113" w14:paraId="531452A4" w14:textId="77777777" w:rsidTr="005C6689">
        <w:trPr>
          <w:trHeight w:val="400"/>
        </w:trPr>
        <w:tc>
          <w:tcPr>
            <w:tcW w:w="1008" w:type="dxa"/>
          </w:tcPr>
          <w:p w14:paraId="0D58BAC1" w14:textId="77777777" w:rsidR="005C6689" w:rsidRPr="00C40113" w:rsidRDefault="005C6689">
            <w:pPr>
              <w:jc w:val="both"/>
              <w:rPr>
                <w:rFonts w:ascii="Century Gothic" w:hAnsi="Century Gothic"/>
                <w:sz w:val="16"/>
              </w:rPr>
            </w:pPr>
            <w:r w:rsidRPr="00C40113">
              <w:rPr>
                <w:rFonts w:ascii="Century Gothic" w:hAnsi="Century Gothic"/>
                <w:sz w:val="16"/>
              </w:rPr>
              <w:t>Dimanche</w:t>
            </w:r>
          </w:p>
        </w:tc>
        <w:tc>
          <w:tcPr>
            <w:tcW w:w="680" w:type="dxa"/>
            <w:tcBorders>
              <w:bottom w:val="nil"/>
            </w:tcBorders>
          </w:tcPr>
          <w:p w14:paraId="20013F87"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AEEE778"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Borders>
              <w:bottom w:val="nil"/>
            </w:tcBorders>
          </w:tcPr>
          <w:p w14:paraId="6A32E718"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3DD87157"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3380E67B" w14:textId="77777777" w:rsidR="005C6689" w:rsidRPr="00C40113" w:rsidRDefault="005C6689">
            <w:pPr>
              <w:jc w:val="both"/>
              <w:rPr>
                <w:rFonts w:ascii="Century Gothic" w:hAnsi="Century Gothic"/>
              </w:rPr>
            </w:pPr>
          </w:p>
        </w:tc>
        <w:tc>
          <w:tcPr>
            <w:tcW w:w="680" w:type="dxa"/>
            <w:tcBorders>
              <w:bottom w:val="nil"/>
            </w:tcBorders>
          </w:tcPr>
          <w:p w14:paraId="7316C849"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4C0E7CEC"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Borders>
              <w:bottom w:val="nil"/>
            </w:tcBorders>
          </w:tcPr>
          <w:p w14:paraId="62DB52DB"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130695B2"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7EA983FC" w14:textId="77777777" w:rsidR="005C6689" w:rsidRPr="00C40113" w:rsidRDefault="005C6689">
            <w:pPr>
              <w:jc w:val="both"/>
              <w:rPr>
                <w:rFonts w:ascii="Century Gothic" w:hAnsi="Century Gothic"/>
              </w:rPr>
            </w:pPr>
          </w:p>
        </w:tc>
        <w:tc>
          <w:tcPr>
            <w:tcW w:w="680" w:type="dxa"/>
            <w:tcBorders>
              <w:bottom w:val="nil"/>
            </w:tcBorders>
          </w:tcPr>
          <w:p w14:paraId="48394ED6"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59923DFC"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Borders>
              <w:bottom w:val="nil"/>
            </w:tcBorders>
          </w:tcPr>
          <w:p w14:paraId="5A60C902"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4E0C311C"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44C4E1C7" w14:textId="77777777" w:rsidR="005C6689" w:rsidRPr="00C40113" w:rsidRDefault="005C6689">
            <w:pPr>
              <w:jc w:val="both"/>
              <w:rPr>
                <w:rFonts w:ascii="Century Gothic" w:hAnsi="Century Gothic"/>
              </w:rPr>
            </w:pPr>
          </w:p>
        </w:tc>
        <w:tc>
          <w:tcPr>
            <w:tcW w:w="680" w:type="dxa"/>
            <w:tcBorders>
              <w:bottom w:val="nil"/>
            </w:tcBorders>
          </w:tcPr>
          <w:p w14:paraId="50166AA1"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07058C71"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Borders>
              <w:bottom w:val="nil"/>
            </w:tcBorders>
          </w:tcPr>
          <w:p w14:paraId="7AE97861"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69BC1D51"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70BDA4D5" w14:textId="77777777" w:rsidR="005C6689" w:rsidRPr="00C40113" w:rsidRDefault="005C6689">
            <w:pPr>
              <w:jc w:val="both"/>
              <w:rPr>
                <w:rFonts w:ascii="Century Gothic" w:hAnsi="Century Gothic"/>
              </w:rPr>
            </w:pPr>
          </w:p>
        </w:tc>
        <w:tc>
          <w:tcPr>
            <w:tcW w:w="680" w:type="dxa"/>
            <w:tcBorders>
              <w:bottom w:val="nil"/>
            </w:tcBorders>
          </w:tcPr>
          <w:p w14:paraId="36697B9C"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07B7EFCF"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Borders>
              <w:bottom w:val="nil"/>
            </w:tcBorders>
          </w:tcPr>
          <w:p w14:paraId="36778D66" w14:textId="77777777" w:rsidR="005C6689" w:rsidRPr="005C6689" w:rsidRDefault="005C6689" w:rsidP="0021248B">
            <w:pPr>
              <w:jc w:val="both"/>
              <w:rPr>
                <w:rFonts w:ascii="Century Gothic" w:hAnsi="Century Gothic"/>
                <w:sz w:val="15"/>
                <w:szCs w:val="15"/>
              </w:rPr>
            </w:pPr>
            <w:r w:rsidRPr="005C6689">
              <w:rPr>
                <w:rFonts w:ascii="Century Gothic" w:hAnsi="Century Gothic"/>
                <w:sz w:val="15"/>
                <w:szCs w:val="15"/>
              </w:rPr>
              <w:t>…</w:t>
            </w:r>
            <w:r>
              <w:rPr>
                <w:rFonts w:ascii="Century Gothic" w:hAnsi="Century Gothic"/>
                <w:sz w:val="15"/>
                <w:szCs w:val="15"/>
              </w:rPr>
              <w:t>….</w:t>
            </w:r>
            <w:r w:rsidRPr="005C6689">
              <w:rPr>
                <w:rFonts w:ascii="Century Gothic" w:hAnsi="Century Gothic"/>
                <w:sz w:val="15"/>
                <w:szCs w:val="15"/>
              </w:rPr>
              <w:t xml:space="preserve">. </w:t>
            </w:r>
            <w:proofErr w:type="gramStart"/>
            <w:r w:rsidRPr="005C6689">
              <w:rPr>
                <w:rFonts w:ascii="Century Gothic" w:hAnsi="Century Gothic"/>
                <w:sz w:val="15"/>
                <w:szCs w:val="15"/>
              </w:rPr>
              <w:t>h</w:t>
            </w:r>
            <w:proofErr w:type="gramEnd"/>
            <w:r w:rsidRPr="005C6689">
              <w:rPr>
                <w:rFonts w:ascii="Century Gothic" w:hAnsi="Century Gothic"/>
                <w:sz w:val="15"/>
                <w:szCs w:val="15"/>
              </w:rPr>
              <w:t xml:space="preserve"> </w:t>
            </w:r>
          </w:p>
          <w:p w14:paraId="23785A8C" w14:textId="77777777" w:rsidR="005C6689" w:rsidRPr="005C6689" w:rsidRDefault="005C6689" w:rsidP="0021248B">
            <w:pPr>
              <w:jc w:val="both"/>
              <w:rPr>
                <w:rFonts w:ascii="Century Gothic" w:hAnsi="Century Gothic"/>
                <w:sz w:val="15"/>
                <w:szCs w:val="15"/>
              </w:rPr>
            </w:pPr>
            <w:proofErr w:type="gramStart"/>
            <w:r w:rsidRPr="005C6689">
              <w:rPr>
                <w:rFonts w:ascii="Century Gothic" w:hAnsi="Century Gothic"/>
                <w:sz w:val="15"/>
                <w:szCs w:val="15"/>
              </w:rPr>
              <w:t>à</w:t>
            </w:r>
            <w:proofErr w:type="gramEnd"/>
            <w:r w:rsidRPr="005C6689">
              <w:rPr>
                <w:rFonts w:ascii="Century Gothic" w:hAnsi="Century Gothic"/>
                <w:sz w:val="15"/>
                <w:szCs w:val="15"/>
              </w:rPr>
              <w:t xml:space="preserve"> …</w:t>
            </w:r>
            <w:r>
              <w:rPr>
                <w:rFonts w:ascii="Century Gothic" w:hAnsi="Century Gothic"/>
                <w:sz w:val="15"/>
                <w:szCs w:val="15"/>
              </w:rPr>
              <w:t xml:space="preserve">.. </w:t>
            </w:r>
            <w:proofErr w:type="gramStart"/>
            <w:r w:rsidRPr="005C6689">
              <w:rPr>
                <w:rFonts w:ascii="Century Gothic" w:hAnsi="Century Gothic"/>
                <w:sz w:val="15"/>
                <w:szCs w:val="15"/>
              </w:rPr>
              <w:t>h</w:t>
            </w:r>
            <w:proofErr w:type="gramEnd"/>
          </w:p>
        </w:tc>
        <w:tc>
          <w:tcPr>
            <w:tcW w:w="680" w:type="dxa"/>
          </w:tcPr>
          <w:p w14:paraId="5B367431" w14:textId="77777777" w:rsidR="005C6689" w:rsidRPr="00C40113" w:rsidRDefault="005C6689">
            <w:pPr>
              <w:jc w:val="both"/>
              <w:rPr>
                <w:rFonts w:ascii="Century Gothic" w:hAnsi="Century Gothic"/>
              </w:rPr>
            </w:pPr>
          </w:p>
        </w:tc>
      </w:tr>
      <w:tr w:rsidR="00EB2C80" w:rsidRPr="00C40113" w14:paraId="344D6263" w14:textId="77777777" w:rsidTr="005C6689">
        <w:trPr>
          <w:trHeight w:val="400"/>
        </w:trPr>
        <w:tc>
          <w:tcPr>
            <w:tcW w:w="1008" w:type="dxa"/>
          </w:tcPr>
          <w:p w14:paraId="4DB34B6C" w14:textId="77777777" w:rsidR="00EB2C80" w:rsidRPr="00C40113" w:rsidRDefault="00EB2C80">
            <w:pPr>
              <w:jc w:val="both"/>
              <w:rPr>
                <w:rFonts w:ascii="Century Gothic" w:hAnsi="Century Gothic"/>
                <w:sz w:val="16"/>
              </w:rPr>
            </w:pPr>
            <w:r w:rsidRPr="002629A2">
              <w:rPr>
                <w:rFonts w:ascii="Century Gothic" w:hAnsi="Century Gothic"/>
                <w:sz w:val="15"/>
                <w:szCs w:val="15"/>
              </w:rPr>
              <w:t>Total heures</w:t>
            </w:r>
            <w:r w:rsidRPr="00C40113">
              <w:rPr>
                <w:rFonts w:ascii="Century Gothic" w:hAnsi="Century Gothic"/>
                <w:sz w:val="16"/>
              </w:rPr>
              <w:t xml:space="preserve"> semaine</w:t>
            </w:r>
          </w:p>
        </w:tc>
        <w:tc>
          <w:tcPr>
            <w:tcW w:w="680" w:type="dxa"/>
            <w:shd w:val="pct12" w:color="auto" w:fill="FFFFFF"/>
          </w:tcPr>
          <w:p w14:paraId="72615303" w14:textId="77777777" w:rsidR="00EB2C80" w:rsidRPr="00C40113" w:rsidRDefault="00EB2C80">
            <w:pPr>
              <w:jc w:val="both"/>
              <w:rPr>
                <w:rFonts w:ascii="Century Gothic" w:hAnsi="Century Gothic"/>
                <w:sz w:val="16"/>
              </w:rPr>
            </w:pPr>
          </w:p>
        </w:tc>
        <w:tc>
          <w:tcPr>
            <w:tcW w:w="680" w:type="dxa"/>
            <w:shd w:val="pct12" w:color="auto" w:fill="FFFFFF"/>
          </w:tcPr>
          <w:p w14:paraId="1ABA7FB2" w14:textId="77777777" w:rsidR="00EB2C80" w:rsidRPr="00C40113" w:rsidRDefault="00EB2C80">
            <w:pPr>
              <w:jc w:val="both"/>
              <w:rPr>
                <w:rFonts w:ascii="Century Gothic" w:hAnsi="Century Gothic"/>
                <w:sz w:val="16"/>
              </w:rPr>
            </w:pPr>
          </w:p>
        </w:tc>
        <w:tc>
          <w:tcPr>
            <w:tcW w:w="680" w:type="dxa"/>
          </w:tcPr>
          <w:p w14:paraId="7FC18ED3" w14:textId="77777777" w:rsidR="00EB2C80" w:rsidRPr="00C40113" w:rsidRDefault="00EB2C80">
            <w:pPr>
              <w:jc w:val="both"/>
              <w:rPr>
                <w:rFonts w:ascii="Century Gothic" w:hAnsi="Century Gothic"/>
              </w:rPr>
            </w:pPr>
          </w:p>
        </w:tc>
        <w:tc>
          <w:tcPr>
            <w:tcW w:w="680" w:type="dxa"/>
            <w:shd w:val="pct12" w:color="auto" w:fill="FFFFFF"/>
          </w:tcPr>
          <w:p w14:paraId="3F913993" w14:textId="77777777" w:rsidR="00EB2C80" w:rsidRPr="00C40113" w:rsidRDefault="00EB2C80">
            <w:pPr>
              <w:jc w:val="both"/>
              <w:rPr>
                <w:rFonts w:ascii="Century Gothic" w:hAnsi="Century Gothic"/>
                <w:sz w:val="16"/>
              </w:rPr>
            </w:pPr>
          </w:p>
        </w:tc>
        <w:tc>
          <w:tcPr>
            <w:tcW w:w="680" w:type="dxa"/>
            <w:shd w:val="pct12" w:color="auto" w:fill="FFFFFF"/>
          </w:tcPr>
          <w:p w14:paraId="415A9F3C" w14:textId="77777777" w:rsidR="00EB2C80" w:rsidRPr="00C40113" w:rsidRDefault="00EB2C80">
            <w:pPr>
              <w:jc w:val="both"/>
              <w:rPr>
                <w:rFonts w:ascii="Century Gothic" w:hAnsi="Century Gothic"/>
                <w:sz w:val="16"/>
              </w:rPr>
            </w:pPr>
          </w:p>
        </w:tc>
        <w:tc>
          <w:tcPr>
            <w:tcW w:w="680" w:type="dxa"/>
          </w:tcPr>
          <w:p w14:paraId="4C9B8AAD" w14:textId="77777777" w:rsidR="00EB2C80" w:rsidRPr="00C40113" w:rsidRDefault="00EB2C80">
            <w:pPr>
              <w:jc w:val="both"/>
              <w:rPr>
                <w:rFonts w:ascii="Century Gothic" w:hAnsi="Century Gothic"/>
              </w:rPr>
            </w:pPr>
          </w:p>
        </w:tc>
        <w:tc>
          <w:tcPr>
            <w:tcW w:w="680" w:type="dxa"/>
            <w:shd w:val="pct12" w:color="auto" w:fill="FFFFFF"/>
          </w:tcPr>
          <w:p w14:paraId="0623EC70" w14:textId="77777777" w:rsidR="00EB2C80" w:rsidRPr="00C40113" w:rsidRDefault="00EB2C80">
            <w:pPr>
              <w:jc w:val="both"/>
              <w:rPr>
                <w:rFonts w:ascii="Century Gothic" w:hAnsi="Century Gothic"/>
                <w:sz w:val="16"/>
              </w:rPr>
            </w:pPr>
          </w:p>
        </w:tc>
        <w:tc>
          <w:tcPr>
            <w:tcW w:w="680" w:type="dxa"/>
            <w:shd w:val="pct12" w:color="auto" w:fill="FFFFFF"/>
          </w:tcPr>
          <w:p w14:paraId="2B323325" w14:textId="77777777" w:rsidR="00EB2C80" w:rsidRPr="00C40113" w:rsidRDefault="00EB2C80">
            <w:pPr>
              <w:jc w:val="both"/>
              <w:rPr>
                <w:rFonts w:ascii="Century Gothic" w:hAnsi="Century Gothic"/>
                <w:sz w:val="16"/>
              </w:rPr>
            </w:pPr>
          </w:p>
        </w:tc>
        <w:tc>
          <w:tcPr>
            <w:tcW w:w="680" w:type="dxa"/>
          </w:tcPr>
          <w:p w14:paraId="3FE0DD98" w14:textId="77777777" w:rsidR="00EB2C80" w:rsidRPr="00C40113" w:rsidRDefault="00EB2C80">
            <w:pPr>
              <w:jc w:val="both"/>
              <w:rPr>
                <w:rFonts w:ascii="Century Gothic" w:hAnsi="Century Gothic"/>
              </w:rPr>
            </w:pPr>
          </w:p>
        </w:tc>
        <w:tc>
          <w:tcPr>
            <w:tcW w:w="680" w:type="dxa"/>
            <w:shd w:val="pct12" w:color="auto" w:fill="FFFFFF"/>
          </w:tcPr>
          <w:p w14:paraId="30A1F12D" w14:textId="77777777" w:rsidR="00EB2C80" w:rsidRPr="00C40113" w:rsidRDefault="00EB2C80">
            <w:pPr>
              <w:jc w:val="both"/>
              <w:rPr>
                <w:rFonts w:ascii="Century Gothic" w:hAnsi="Century Gothic"/>
                <w:sz w:val="16"/>
              </w:rPr>
            </w:pPr>
          </w:p>
        </w:tc>
        <w:tc>
          <w:tcPr>
            <w:tcW w:w="680" w:type="dxa"/>
            <w:shd w:val="pct12" w:color="auto" w:fill="FFFFFF"/>
          </w:tcPr>
          <w:p w14:paraId="4FAE26D6" w14:textId="77777777" w:rsidR="00EB2C80" w:rsidRPr="00C40113" w:rsidRDefault="00EB2C80">
            <w:pPr>
              <w:jc w:val="both"/>
              <w:rPr>
                <w:rFonts w:ascii="Century Gothic" w:hAnsi="Century Gothic"/>
                <w:sz w:val="16"/>
              </w:rPr>
            </w:pPr>
          </w:p>
        </w:tc>
        <w:tc>
          <w:tcPr>
            <w:tcW w:w="680" w:type="dxa"/>
          </w:tcPr>
          <w:p w14:paraId="6714B143" w14:textId="77777777" w:rsidR="00EB2C80" w:rsidRPr="00C40113" w:rsidRDefault="00EB2C80">
            <w:pPr>
              <w:jc w:val="both"/>
              <w:rPr>
                <w:rFonts w:ascii="Century Gothic" w:hAnsi="Century Gothic"/>
              </w:rPr>
            </w:pPr>
          </w:p>
        </w:tc>
        <w:tc>
          <w:tcPr>
            <w:tcW w:w="680" w:type="dxa"/>
            <w:shd w:val="pct12" w:color="auto" w:fill="FFFFFF"/>
          </w:tcPr>
          <w:p w14:paraId="1FE14928" w14:textId="77777777" w:rsidR="00EB2C80" w:rsidRPr="00C40113" w:rsidRDefault="00EB2C80">
            <w:pPr>
              <w:jc w:val="both"/>
              <w:rPr>
                <w:rFonts w:ascii="Century Gothic" w:hAnsi="Century Gothic"/>
                <w:sz w:val="16"/>
              </w:rPr>
            </w:pPr>
          </w:p>
        </w:tc>
        <w:tc>
          <w:tcPr>
            <w:tcW w:w="680" w:type="dxa"/>
            <w:shd w:val="pct12" w:color="auto" w:fill="FFFFFF"/>
          </w:tcPr>
          <w:p w14:paraId="20C05A00" w14:textId="77777777" w:rsidR="00EB2C80" w:rsidRPr="00C40113" w:rsidRDefault="00EB2C80">
            <w:pPr>
              <w:jc w:val="both"/>
              <w:rPr>
                <w:rFonts w:ascii="Century Gothic" w:hAnsi="Century Gothic"/>
                <w:sz w:val="16"/>
              </w:rPr>
            </w:pPr>
          </w:p>
        </w:tc>
        <w:tc>
          <w:tcPr>
            <w:tcW w:w="680" w:type="dxa"/>
          </w:tcPr>
          <w:p w14:paraId="0E497D02" w14:textId="77777777" w:rsidR="00EB2C80" w:rsidRPr="00C40113" w:rsidRDefault="00EB2C80">
            <w:pPr>
              <w:jc w:val="both"/>
              <w:rPr>
                <w:rFonts w:ascii="Century Gothic" w:hAnsi="Century Gothic"/>
              </w:rPr>
            </w:pPr>
          </w:p>
        </w:tc>
      </w:tr>
    </w:tbl>
    <w:p w14:paraId="17C42D55" w14:textId="67B4407A" w:rsidR="007E361A" w:rsidRDefault="00EB2C80" w:rsidP="00981950">
      <w:pPr>
        <w:ind w:left="-142" w:right="-235"/>
        <w:jc w:val="both"/>
        <w:rPr>
          <w:rFonts w:ascii="Century Gothic" w:hAnsi="Century Gothic"/>
          <w:b/>
          <w:sz w:val="22"/>
          <w:szCs w:val="22"/>
        </w:rPr>
      </w:pPr>
      <w:proofErr w:type="gramStart"/>
      <w:r w:rsidRPr="004342E1">
        <w:rPr>
          <w:rFonts w:ascii="Century Gothic" w:hAnsi="Century Gothic"/>
          <w:sz w:val="22"/>
          <w:szCs w:val="22"/>
        </w:rPr>
        <w:lastRenderedPageBreak/>
        <w:t>soit</w:t>
      </w:r>
      <w:proofErr w:type="gramEnd"/>
      <w:r w:rsidRPr="004342E1">
        <w:rPr>
          <w:rFonts w:ascii="Century Gothic" w:hAnsi="Century Gothic"/>
          <w:sz w:val="22"/>
          <w:szCs w:val="22"/>
        </w:rPr>
        <w:t xml:space="preserve"> un total de ...... heures hebdomadaires, représentant un </w:t>
      </w:r>
      <w:r w:rsidRPr="004342E1">
        <w:rPr>
          <w:rFonts w:ascii="Century Gothic" w:hAnsi="Century Gothic"/>
          <w:b/>
          <w:sz w:val="22"/>
          <w:szCs w:val="22"/>
        </w:rPr>
        <w:t>nombre moyen de ...... heures par mois</w:t>
      </w:r>
      <w:r w:rsidR="004E35F5" w:rsidRPr="0030132B">
        <w:rPr>
          <w:rStyle w:val="Appelnotedebasdep"/>
          <w:rFonts w:ascii="Century Gothic" w:hAnsi="Century Gothic"/>
          <w:b/>
          <w:sz w:val="22"/>
          <w:szCs w:val="22"/>
        </w:rPr>
        <w:footnoteReference w:id="3"/>
      </w:r>
      <w:r w:rsidRPr="004342E1">
        <w:rPr>
          <w:rFonts w:ascii="Century Gothic" w:hAnsi="Century Gothic"/>
          <w:b/>
          <w:sz w:val="22"/>
          <w:szCs w:val="22"/>
        </w:rPr>
        <w:t>.</w:t>
      </w:r>
    </w:p>
    <w:p w14:paraId="554B6405" w14:textId="77777777" w:rsidR="0098006F" w:rsidRDefault="0098006F" w:rsidP="00981950">
      <w:pPr>
        <w:ind w:left="-142" w:right="-235"/>
        <w:jc w:val="both"/>
        <w:rPr>
          <w:rFonts w:ascii="Century Gothic" w:hAnsi="Century Gothic"/>
          <w:sz w:val="16"/>
          <w:szCs w:val="16"/>
        </w:rPr>
      </w:pPr>
    </w:p>
    <w:p w14:paraId="5C0BE6A6" w14:textId="77777777" w:rsidR="00EB2C80" w:rsidRPr="004342E1" w:rsidRDefault="00EB2C80" w:rsidP="008A12E8">
      <w:pPr>
        <w:numPr>
          <w:ilvl w:val="0"/>
          <w:numId w:val="10"/>
        </w:numPr>
        <w:jc w:val="both"/>
        <w:rPr>
          <w:rFonts w:ascii="Century Gothic" w:hAnsi="Century Gothic"/>
          <w:sz w:val="22"/>
          <w:szCs w:val="22"/>
        </w:rPr>
      </w:pPr>
      <w:proofErr w:type="gramStart"/>
      <w:r w:rsidRPr="004342E1">
        <w:rPr>
          <w:rFonts w:ascii="Century Gothic" w:hAnsi="Century Gothic"/>
          <w:sz w:val="22"/>
          <w:szCs w:val="22"/>
        </w:rPr>
        <w:t>l’enfant</w:t>
      </w:r>
      <w:proofErr w:type="gramEnd"/>
      <w:r w:rsidRPr="004342E1">
        <w:rPr>
          <w:rFonts w:ascii="Century Gothic" w:hAnsi="Century Gothic"/>
          <w:sz w:val="22"/>
          <w:szCs w:val="22"/>
        </w:rPr>
        <w:t xml:space="preserve"> </w:t>
      </w:r>
      <w:r w:rsidRPr="004342E1">
        <w:rPr>
          <w:rFonts w:ascii="Century Gothic" w:hAnsi="Century Gothic"/>
          <w:b/>
          <w:sz w:val="22"/>
          <w:szCs w:val="22"/>
        </w:rPr>
        <w:t>ne fréquentera pas</w:t>
      </w:r>
      <w:r w:rsidRPr="004342E1">
        <w:rPr>
          <w:rFonts w:ascii="Century Gothic" w:hAnsi="Century Gothic"/>
          <w:sz w:val="22"/>
          <w:szCs w:val="22"/>
        </w:rPr>
        <w:t xml:space="preserve"> la structure sur les </w:t>
      </w:r>
      <w:r w:rsidRPr="004342E1">
        <w:rPr>
          <w:rFonts w:ascii="Century Gothic" w:hAnsi="Century Gothic"/>
          <w:b/>
          <w:sz w:val="22"/>
          <w:szCs w:val="22"/>
        </w:rPr>
        <w:t>périodes</w:t>
      </w:r>
      <w:r w:rsidRPr="004342E1">
        <w:rPr>
          <w:rFonts w:ascii="Century Gothic" w:hAnsi="Century Gothic"/>
          <w:sz w:val="22"/>
          <w:szCs w:val="22"/>
        </w:rPr>
        <w:t xml:space="preserve"> </w:t>
      </w:r>
      <w:r w:rsidRPr="002629A2">
        <w:rPr>
          <w:rFonts w:ascii="Century Gothic" w:hAnsi="Century Gothic"/>
          <w:color w:val="auto"/>
          <w:sz w:val="22"/>
          <w:szCs w:val="22"/>
        </w:rPr>
        <w:t>suivantes</w:t>
      </w:r>
      <w:r w:rsidR="00D07B14" w:rsidRPr="002629A2">
        <w:rPr>
          <w:rFonts w:ascii="Century Gothic" w:hAnsi="Century Gothic"/>
          <w:color w:val="auto"/>
          <w:sz w:val="22"/>
          <w:szCs w:val="22"/>
        </w:rPr>
        <w:t xml:space="preserve"> (absences prévisibles)</w:t>
      </w:r>
      <w:r w:rsidRPr="002629A2">
        <w:rPr>
          <w:rFonts w:ascii="Century Gothic" w:hAnsi="Century Gothic"/>
          <w:color w:val="auto"/>
          <w:sz w:val="22"/>
          <w:szCs w:val="22"/>
        </w:rPr>
        <w:t> :</w:t>
      </w:r>
    </w:p>
    <w:p w14:paraId="4F9C672A" w14:textId="77777777" w:rsidR="00EB2C80" w:rsidRPr="00C40113" w:rsidRDefault="00EB2C80">
      <w:pPr>
        <w:jc w:val="both"/>
        <w:rPr>
          <w:rFonts w:ascii="Century Gothic" w:hAnsi="Century Gothic"/>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9"/>
        <w:gridCol w:w="5339"/>
      </w:tblGrid>
      <w:tr w:rsidR="00EB2C80" w:rsidRPr="004342E1" w14:paraId="04804046" w14:textId="77777777">
        <w:tc>
          <w:tcPr>
            <w:tcW w:w="5339" w:type="dxa"/>
          </w:tcPr>
          <w:p w14:paraId="3E2E8F93"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c>
          <w:tcPr>
            <w:tcW w:w="5339" w:type="dxa"/>
          </w:tcPr>
          <w:p w14:paraId="1B46C1A9"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r>
      <w:tr w:rsidR="00EB2C80" w:rsidRPr="004342E1" w14:paraId="6F7BE3CD" w14:textId="77777777">
        <w:tc>
          <w:tcPr>
            <w:tcW w:w="5339" w:type="dxa"/>
          </w:tcPr>
          <w:p w14:paraId="472E62AB"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c>
          <w:tcPr>
            <w:tcW w:w="5339" w:type="dxa"/>
          </w:tcPr>
          <w:p w14:paraId="598C1E86"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r>
      <w:tr w:rsidR="00EB2C80" w:rsidRPr="004342E1" w14:paraId="4814F361" w14:textId="77777777">
        <w:tc>
          <w:tcPr>
            <w:tcW w:w="5339" w:type="dxa"/>
          </w:tcPr>
          <w:p w14:paraId="7EDF299A"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c>
          <w:tcPr>
            <w:tcW w:w="5339" w:type="dxa"/>
          </w:tcPr>
          <w:p w14:paraId="524BFC25"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r>
      <w:tr w:rsidR="00EB2C80" w:rsidRPr="004342E1" w14:paraId="35C6F7AF" w14:textId="77777777">
        <w:tc>
          <w:tcPr>
            <w:tcW w:w="5339" w:type="dxa"/>
          </w:tcPr>
          <w:p w14:paraId="66C9A534"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c>
          <w:tcPr>
            <w:tcW w:w="5339" w:type="dxa"/>
          </w:tcPr>
          <w:p w14:paraId="60D3BB58"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r>
      <w:tr w:rsidR="00EB2C80" w:rsidRPr="004342E1" w14:paraId="6A961C99" w14:textId="77777777">
        <w:tc>
          <w:tcPr>
            <w:tcW w:w="5339" w:type="dxa"/>
          </w:tcPr>
          <w:p w14:paraId="2D18D0D0"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c>
          <w:tcPr>
            <w:tcW w:w="5339" w:type="dxa"/>
          </w:tcPr>
          <w:p w14:paraId="2C0F860B" w14:textId="77777777" w:rsidR="00EB2C80" w:rsidRPr="004342E1" w:rsidRDefault="00EB2C80">
            <w:pPr>
              <w:jc w:val="both"/>
              <w:rPr>
                <w:rFonts w:ascii="Century Gothic" w:hAnsi="Century Gothic"/>
                <w:sz w:val="19"/>
                <w:szCs w:val="19"/>
              </w:rPr>
            </w:pPr>
            <w:proofErr w:type="gramStart"/>
            <w:r w:rsidRPr="004342E1">
              <w:rPr>
                <w:rFonts w:ascii="Century Gothic" w:hAnsi="Century Gothic"/>
                <w:sz w:val="19"/>
                <w:szCs w:val="19"/>
              </w:rPr>
              <w:t>du</w:t>
            </w:r>
            <w:proofErr w:type="gramEnd"/>
            <w:r w:rsidRPr="004342E1">
              <w:rPr>
                <w:rFonts w:ascii="Century Gothic" w:hAnsi="Century Gothic"/>
                <w:sz w:val="19"/>
                <w:szCs w:val="19"/>
              </w:rPr>
              <w:t xml:space="preserve"> …………………………. </w:t>
            </w:r>
            <w:proofErr w:type="gramStart"/>
            <w:r w:rsidRPr="004342E1">
              <w:rPr>
                <w:rFonts w:ascii="Century Gothic" w:hAnsi="Century Gothic"/>
                <w:sz w:val="19"/>
                <w:szCs w:val="19"/>
              </w:rPr>
              <w:t>au</w:t>
            </w:r>
            <w:proofErr w:type="gramEnd"/>
            <w:r w:rsidRPr="004342E1">
              <w:rPr>
                <w:rFonts w:ascii="Century Gothic" w:hAnsi="Century Gothic"/>
                <w:sz w:val="19"/>
                <w:szCs w:val="19"/>
              </w:rPr>
              <w:t xml:space="preserve"> ………………………………..</w:t>
            </w:r>
          </w:p>
        </w:tc>
      </w:tr>
    </w:tbl>
    <w:p w14:paraId="1BD41A29" w14:textId="77777777" w:rsidR="00EB2C80" w:rsidRPr="00C40113" w:rsidRDefault="00EB2C80">
      <w:pPr>
        <w:jc w:val="both"/>
        <w:rPr>
          <w:rFonts w:ascii="Century Gothic" w:hAnsi="Century Gothic"/>
          <w:sz w:val="12"/>
        </w:rPr>
      </w:pPr>
    </w:p>
    <w:p w14:paraId="32FC650C" w14:textId="77777777" w:rsidR="00EB2C80" w:rsidRPr="004342E1" w:rsidRDefault="00EB2C80" w:rsidP="008A12E8">
      <w:pPr>
        <w:numPr>
          <w:ilvl w:val="0"/>
          <w:numId w:val="11"/>
        </w:numPr>
        <w:jc w:val="both"/>
        <w:rPr>
          <w:rFonts w:ascii="Century Gothic" w:hAnsi="Century Gothic"/>
          <w:sz w:val="22"/>
          <w:szCs w:val="22"/>
        </w:rPr>
      </w:pPr>
      <w:proofErr w:type="gramStart"/>
      <w:r w:rsidRPr="004342E1">
        <w:rPr>
          <w:rFonts w:ascii="Century Gothic" w:hAnsi="Century Gothic"/>
          <w:sz w:val="22"/>
          <w:szCs w:val="22"/>
        </w:rPr>
        <w:t>en</w:t>
      </w:r>
      <w:proofErr w:type="gramEnd"/>
      <w:r w:rsidRPr="004342E1">
        <w:rPr>
          <w:rFonts w:ascii="Century Gothic" w:hAnsi="Century Gothic"/>
          <w:sz w:val="22"/>
          <w:szCs w:val="22"/>
        </w:rPr>
        <w:t xml:space="preserve"> cas d’</w:t>
      </w:r>
      <w:r w:rsidRPr="004342E1">
        <w:rPr>
          <w:rFonts w:ascii="Century Gothic" w:hAnsi="Century Gothic"/>
          <w:b/>
          <w:sz w:val="22"/>
          <w:szCs w:val="22"/>
        </w:rPr>
        <w:t>impossibilité de prévision</w:t>
      </w:r>
      <w:r w:rsidRPr="004342E1">
        <w:rPr>
          <w:rFonts w:ascii="Century Gothic" w:hAnsi="Century Gothic"/>
          <w:sz w:val="22"/>
          <w:szCs w:val="22"/>
        </w:rPr>
        <w:t xml:space="preserve"> des jours et heures de présence sur la période contractualisée :</w:t>
      </w:r>
    </w:p>
    <w:p w14:paraId="17BD4225" w14:textId="1238FB12" w:rsidR="00EB2C80" w:rsidRPr="004342E1" w:rsidRDefault="558032ED" w:rsidP="008A12E8">
      <w:pPr>
        <w:numPr>
          <w:ilvl w:val="0"/>
          <w:numId w:val="5"/>
        </w:numPr>
        <w:jc w:val="both"/>
        <w:rPr>
          <w:rFonts w:ascii="Century Gothic" w:hAnsi="Century Gothic"/>
          <w:sz w:val="22"/>
          <w:szCs w:val="22"/>
        </w:rPr>
      </w:pPr>
      <w:proofErr w:type="gramStart"/>
      <w:r w:rsidRPr="5FCE4757">
        <w:rPr>
          <w:rFonts w:ascii="Century Gothic" w:hAnsi="Century Gothic"/>
          <w:sz w:val="22"/>
          <w:szCs w:val="22"/>
        </w:rPr>
        <w:t>le</w:t>
      </w:r>
      <w:proofErr w:type="gramEnd"/>
      <w:r w:rsidR="00EB2C80" w:rsidRPr="5FCE4757">
        <w:rPr>
          <w:rFonts w:ascii="Century Gothic" w:hAnsi="Century Gothic"/>
          <w:sz w:val="22"/>
          <w:szCs w:val="22"/>
        </w:rPr>
        <w:t xml:space="preserve"> contrat est établi sur les bases suivantes :</w:t>
      </w:r>
    </w:p>
    <w:p w14:paraId="529F558A" w14:textId="77777777" w:rsidR="00EB2C80" w:rsidRPr="004342E1" w:rsidRDefault="00EB2C80" w:rsidP="008A12E8">
      <w:pPr>
        <w:numPr>
          <w:ilvl w:val="0"/>
          <w:numId w:val="5"/>
        </w:numPr>
        <w:tabs>
          <w:tab w:val="num" w:pos="1068"/>
        </w:tabs>
        <w:ind w:left="1068"/>
        <w:jc w:val="both"/>
        <w:rPr>
          <w:rFonts w:ascii="Century Gothic" w:hAnsi="Century Gothic"/>
          <w:sz w:val="22"/>
          <w:szCs w:val="22"/>
        </w:rPr>
      </w:pPr>
      <w:proofErr w:type="gramStart"/>
      <w:r w:rsidRPr="004342E1">
        <w:rPr>
          <w:rFonts w:ascii="Century Gothic" w:hAnsi="Century Gothic"/>
          <w:sz w:val="22"/>
          <w:szCs w:val="22"/>
        </w:rPr>
        <w:t>nombre</w:t>
      </w:r>
      <w:proofErr w:type="gramEnd"/>
      <w:r w:rsidRPr="004342E1">
        <w:rPr>
          <w:rFonts w:ascii="Century Gothic" w:hAnsi="Century Gothic"/>
          <w:sz w:val="22"/>
          <w:szCs w:val="22"/>
        </w:rPr>
        <w:t xml:space="preserve"> total minimum d’heures d’accueil par semaine : ……………..</w:t>
      </w:r>
    </w:p>
    <w:p w14:paraId="45A16FA4" w14:textId="77777777" w:rsidR="00EB2C80" w:rsidRPr="004342E1" w:rsidRDefault="00EB2C80" w:rsidP="008A12E8">
      <w:pPr>
        <w:numPr>
          <w:ilvl w:val="0"/>
          <w:numId w:val="5"/>
        </w:numPr>
        <w:tabs>
          <w:tab w:val="num" w:pos="1068"/>
        </w:tabs>
        <w:ind w:left="1068"/>
        <w:jc w:val="both"/>
        <w:rPr>
          <w:rFonts w:ascii="Century Gothic" w:hAnsi="Century Gothic"/>
          <w:sz w:val="22"/>
          <w:szCs w:val="22"/>
        </w:rPr>
      </w:pPr>
      <w:proofErr w:type="gramStart"/>
      <w:r w:rsidRPr="004342E1">
        <w:rPr>
          <w:rFonts w:ascii="Century Gothic" w:hAnsi="Century Gothic"/>
          <w:sz w:val="22"/>
          <w:szCs w:val="22"/>
        </w:rPr>
        <w:t>nombre</w:t>
      </w:r>
      <w:proofErr w:type="gramEnd"/>
      <w:r w:rsidRPr="004342E1">
        <w:rPr>
          <w:rFonts w:ascii="Century Gothic" w:hAnsi="Century Gothic"/>
          <w:sz w:val="22"/>
          <w:szCs w:val="22"/>
        </w:rPr>
        <w:t xml:space="preserve"> total de semaines d’accueil sur la période : ……………..</w:t>
      </w:r>
    </w:p>
    <w:p w14:paraId="5D44BE9E" w14:textId="77777777" w:rsidR="00EB2C80" w:rsidRPr="004342E1" w:rsidRDefault="00EB2C80" w:rsidP="008A12E8">
      <w:pPr>
        <w:numPr>
          <w:ilvl w:val="0"/>
          <w:numId w:val="5"/>
        </w:numPr>
        <w:jc w:val="both"/>
        <w:rPr>
          <w:rFonts w:ascii="Century Gothic" w:hAnsi="Century Gothic"/>
          <w:sz w:val="22"/>
          <w:szCs w:val="22"/>
        </w:rPr>
      </w:pPr>
      <w:proofErr w:type="gramStart"/>
      <w:r w:rsidRPr="004342E1">
        <w:rPr>
          <w:rFonts w:ascii="Century Gothic" w:hAnsi="Century Gothic"/>
          <w:sz w:val="22"/>
          <w:szCs w:val="22"/>
        </w:rPr>
        <w:t>une</w:t>
      </w:r>
      <w:proofErr w:type="gramEnd"/>
      <w:r w:rsidRPr="004342E1">
        <w:rPr>
          <w:rFonts w:ascii="Century Gothic" w:hAnsi="Century Gothic"/>
          <w:sz w:val="22"/>
          <w:szCs w:val="22"/>
        </w:rPr>
        <w:t xml:space="preserve"> planification mensuelle est établie par la famille et transmise à l’EAJE avant le terme du mois précédent.</w:t>
      </w:r>
    </w:p>
    <w:p w14:paraId="31519DA6" w14:textId="77777777" w:rsidR="00EB2C80" w:rsidRPr="004342E1" w:rsidRDefault="00EB2C80">
      <w:pPr>
        <w:jc w:val="both"/>
        <w:rPr>
          <w:rFonts w:ascii="Century Gothic" w:hAnsi="Century Gothic"/>
          <w:sz w:val="22"/>
          <w:szCs w:val="22"/>
        </w:rPr>
      </w:pPr>
    </w:p>
    <w:p w14:paraId="2319B283" w14:textId="77777777" w:rsidR="00EB2C80" w:rsidRPr="002129C3" w:rsidRDefault="00D022C2" w:rsidP="00F015AB">
      <w:pPr>
        <w:pBdr>
          <w:top w:val="single" w:sz="4" w:space="1" w:color="auto"/>
          <w:left w:val="single" w:sz="4" w:space="4" w:color="auto"/>
          <w:bottom w:val="single" w:sz="4" w:space="1" w:color="auto"/>
          <w:right w:val="single" w:sz="4" w:space="4" w:color="auto"/>
        </w:pBdr>
        <w:jc w:val="both"/>
        <w:rPr>
          <w:rFonts w:ascii="Century Gothic" w:hAnsi="Century Gothic"/>
          <w:b/>
          <w:color w:val="auto"/>
          <w:sz w:val="22"/>
          <w:szCs w:val="22"/>
        </w:rPr>
      </w:pPr>
      <w:r w:rsidRPr="002129C3">
        <w:rPr>
          <w:rFonts w:ascii="Century Gothic" w:hAnsi="Century Gothic"/>
          <w:b/>
          <w:color w:val="auto"/>
          <w:sz w:val="22"/>
          <w:szCs w:val="22"/>
        </w:rPr>
        <w:t xml:space="preserve">Les clauses tenant à la participation financière des familles sont les suivantes : </w:t>
      </w:r>
    </w:p>
    <w:p w14:paraId="2BE210D3" w14:textId="77777777" w:rsidR="00EB2C80" w:rsidRPr="00F015AB" w:rsidRDefault="00EB2C80">
      <w:pPr>
        <w:jc w:val="both"/>
        <w:rPr>
          <w:rFonts w:ascii="Century Gothic" w:hAnsi="Century Gothic"/>
          <w:b/>
          <w:sz w:val="16"/>
          <w:szCs w:val="16"/>
        </w:rPr>
      </w:pPr>
    </w:p>
    <w:p w14:paraId="1AAC4233" w14:textId="77777777" w:rsidR="00EB2C80" w:rsidRPr="00D022C2" w:rsidRDefault="00F015AB" w:rsidP="008A12E8">
      <w:pPr>
        <w:pStyle w:val="Paragraphedeliste"/>
        <w:numPr>
          <w:ilvl w:val="0"/>
          <w:numId w:val="14"/>
        </w:numPr>
        <w:ind w:left="284" w:hanging="284"/>
        <w:jc w:val="both"/>
        <w:rPr>
          <w:rFonts w:ascii="Century Gothic" w:hAnsi="Century Gothic"/>
          <w:sz w:val="22"/>
          <w:szCs w:val="22"/>
        </w:rPr>
      </w:pPr>
      <w:r>
        <w:rPr>
          <w:rFonts w:ascii="Century Gothic" w:hAnsi="Century Gothic"/>
          <w:sz w:val="22"/>
          <w:szCs w:val="22"/>
        </w:rPr>
        <w:t>L</w:t>
      </w:r>
      <w:r w:rsidR="00EB2C80" w:rsidRPr="00D022C2">
        <w:rPr>
          <w:rFonts w:ascii="Century Gothic" w:hAnsi="Century Gothic"/>
          <w:sz w:val="22"/>
          <w:szCs w:val="22"/>
        </w:rPr>
        <w:t xml:space="preserve">e calcul du </w:t>
      </w:r>
      <w:r w:rsidR="00EB2C80" w:rsidRPr="00D022C2">
        <w:rPr>
          <w:rFonts w:ascii="Century Gothic" w:hAnsi="Century Gothic"/>
          <w:b/>
          <w:sz w:val="22"/>
          <w:szCs w:val="22"/>
        </w:rPr>
        <w:t>tarif horaire</w:t>
      </w:r>
      <w:r w:rsidR="00EB2C80" w:rsidRPr="00D022C2">
        <w:rPr>
          <w:rFonts w:ascii="Century Gothic" w:hAnsi="Century Gothic"/>
          <w:sz w:val="22"/>
          <w:szCs w:val="22"/>
        </w:rPr>
        <w:t xml:space="preserve"> résulte de l’application du barème national aux ressources du foyer, et est calculé comme suit :</w:t>
      </w:r>
    </w:p>
    <w:p w14:paraId="5D74664F" w14:textId="78581DFA" w:rsidR="00EB2C80" w:rsidRPr="004342E1" w:rsidRDefault="00EB2C80" w:rsidP="008A12E8">
      <w:pPr>
        <w:numPr>
          <w:ilvl w:val="0"/>
          <w:numId w:val="5"/>
        </w:numPr>
        <w:ind w:left="1134" w:hanging="708"/>
        <w:jc w:val="both"/>
        <w:rPr>
          <w:rFonts w:ascii="Century Gothic" w:hAnsi="Century Gothic"/>
          <w:sz w:val="22"/>
          <w:szCs w:val="22"/>
        </w:rPr>
      </w:pPr>
      <w:proofErr w:type="gramStart"/>
      <w:r w:rsidRPr="004342E1">
        <w:rPr>
          <w:rFonts w:ascii="Century Gothic" w:hAnsi="Century Gothic"/>
          <w:sz w:val="22"/>
          <w:szCs w:val="22"/>
        </w:rPr>
        <w:t>a</w:t>
      </w:r>
      <w:proofErr w:type="gramEnd"/>
      <w:r w:rsidRPr="004342E1">
        <w:rPr>
          <w:rFonts w:ascii="Century Gothic" w:hAnsi="Century Gothic"/>
          <w:sz w:val="22"/>
          <w:szCs w:val="22"/>
        </w:rPr>
        <w:t xml:space="preserve"> : revenus du foyer pour l’année (revenus de l’exercice </w:t>
      </w:r>
      <w:r w:rsidR="00981950">
        <w:rPr>
          <w:rFonts w:ascii="Century Gothic" w:hAnsi="Century Gothic"/>
          <w:sz w:val="22"/>
          <w:szCs w:val="22"/>
        </w:rPr>
        <w:t>N</w:t>
      </w:r>
      <w:r w:rsidRPr="004342E1">
        <w:rPr>
          <w:rFonts w:ascii="Century Gothic" w:hAnsi="Century Gothic"/>
          <w:sz w:val="22"/>
          <w:szCs w:val="22"/>
        </w:rPr>
        <w:t>-2</w:t>
      </w:r>
      <w:r w:rsidR="00981950">
        <w:rPr>
          <w:rFonts w:ascii="Century Gothic" w:hAnsi="Century Gothic"/>
          <w:sz w:val="22"/>
          <w:szCs w:val="22"/>
        </w:rPr>
        <w:t xml:space="preserve"> / 12</w:t>
      </w:r>
      <w:r w:rsidR="0030132B">
        <w:rPr>
          <w:rFonts w:ascii="Century Gothic" w:hAnsi="Century Gothic"/>
          <w:sz w:val="22"/>
          <w:szCs w:val="22"/>
        </w:rPr>
        <w:t>)</w:t>
      </w:r>
      <w:r w:rsidR="00981950">
        <w:rPr>
          <w:rFonts w:ascii="Century Gothic" w:hAnsi="Century Gothic"/>
          <w:sz w:val="22"/>
          <w:szCs w:val="22"/>
        </w:rPr>
        <w:t xml:space="preserve"> </w:t>
      </w:r>
      <w:r w:rsidRPr="004342E1">
        <w:rPr>
          <w:rFonts w:ascii="Century Gothic" w:hAnsi="Century Gothic"/>
          <w:sz w:val="22"/>
          <w:szCs w:val="22"/>
        </w:rPr>
        <w:t>= ……</w:t>
      </w:r>
      <w:r w:rsidR="00702F48">
        <w:rPr>
          <w:rFonts w:ascii="Century Gothic" w:hAnsi="Century Gothic"/>
          <w:sz w:val="22"/>
          <w:szCs w:val="22"/>
        </w:rPr>
        <w:t>…</w:t>
      </w:r>
      <w:r w:rsidRPr="004342E1">
        <w:rPr>
          <w:rFonts w:ascii="Century Gothic" w:hAnsi="Century Gothic"/>
          <w:sz w:val="22"/>
          <w:szCs w:val="22"/>
        </w:rPr>
        <w:t>.. €</w:t>
      </w:r>
    </w:p>
    <w:p w14:paraId="5585BEFD" w14:textId="77777777" w:rsidR="00EB2C80" w:rsidRPr="004342E1" w:rsidRDefault="00EB2C80" w:rsidP="008A12E8">
      <w:pPr>
        <w:numPr>
          <w:ilvl w:val="0"/>
          <w:numId w:val="5"/>
        </w:numPr>
        <w:ind w:left="1134" w:hanging="708"/>
        <w:jc w:val="both"/>
        <w:rPr>
          <w:rFonts w:ascii="Century Gothic" w:hAnsi="Century Gothic"/>
          <w:sz w:val="22"/>
          <w:szCs w:val="22"/>
        </w:rPr>
      </w:pPr>
      <w:proofErr w:type="gramStart"/>
      <w:r w:rsidRPr="004342E1">
        <w:rPr>
          <w:rFonts w:ascii="Century Gothic" w:hAnsi="Century Gothic"/>
          <w:sz w:val="22"/>
          <w:szCs w:val="22"/>
        </w:rPr>
        <w:t>b</w:t>
      </w:r>
      <w:proofErr w:type="gramEnd"/>
      <w:r w:rsidRPr="004342E1">
        <w:rPr>
          <w:rFonts w:ascii="Century Gothic" w:hAnsi="Century Gothic"/>
          <w:sz w:val="22"/>
          <w:szCs w:val="22"/>
        </w:rPr>
        <w:t> : le cas échéant, revenus pris en compte par application du plancher ou plafond mensuel = ……… €</w:t>
      </w:r>
    </w:p>
    <w:p w14:paraId="06FCC508" w14:textId="77777777" w:rsidR="00EB2C80" w:rsidRPr="004342E1" w:rsidRDefault="00EB2C80" w:rsidP="008A12E8">
      <w:pPr>
        <w:numPr>
          <w:ilvl w:val="0"/>
          <w:numId w:val="5"/>
        </w:numPr>
        <w:ind w:left="1134" w:hanging="708"/>
        <w:jc w:val="both"/>
        <w:rPr>
          <w:rFonts w:ascii="Century Gothic" w:hAnsi="Century Gothic"/>
          <w:sz w:val="22"/>
          <w:szCs w:val="22"/>
        </w:rPr>
      </w:pPr>
      <w:proofErr w:type="gramStart"/>
      <w:r w:rsidRPr="004342E1">
        <w:rPr>
          <w:rFonts w:ascii="Century Gothic" w:hAnsi="Century Gothic"/>
          <w:sz w:val="22"/>
          <w:szCs w:val="22"/>
        </w:rPr>
        <w:t>c</w:t>
      </w:r>
      <w:proofErr w:type="gramEnd"/>
      <w:r w:rsidRPr="004342E1">
        <w:rPr>
          <w:rFonts w:ascii="Century Gothic" w:hAnsi="Century Gothic"/>
          <w:sz w:val="22"/>
          <w:szCs w:val="22"/>
        </w:rPr>
        <w:t> : nombre d’enfants à charge = ……</w:t>
      </w:r>
    </w:p>
    <w:p w14:paraId="2A1F8492" w14:textId="77777777" w:rsidR="00EB2C80" w:rsidRPr="004342E1" w:rsidRDefault="00EB2C80" w:rsidP="008A12E8">
      <w:pPr>
        <w:numPr>
          <w:ilvl w:val="0"/>
          <w:numId w:val="5"/>
        </w:numPr>
        <w:ind w:left="1134" w:hanging="708"/>
        <w:jc w:val="both"/>
        <w:rPr>
          <w:rFonts w:ascii="Century Gothic" w:hAnsi="Century Gothic"/>
          <w:sz w:val="22"/>
          <w:szCs w:val="22"/>
        </w:rPr>
      </w:pPr>
      <w:proofErr w:type="gramStart"/>
      <w:r w:rsidRPr="004342E1">
        <w:rPr>
          <w:rFonts w:ascii="Century Gothic" w:hAnsi="Century Gothic"/>
          <w:sz w:val="22"/>
          <w:szCs w:val="22"/>
        </w:rPr>
        <w:t>d</w:t>
      </w:r>
      <w:proofErr w:type="gramEnd"/>
      <w:r w:rsidRPr="004342E1">
        <w:rPr>
          <w:rFonts w:ascii="Century Gothic" w:hAnsi="Century Gothic"/>
          <w:sz w:val="22"/>
          <w:szCs w:val="22"/>
        </w:rPr>
        <w:t> : taux d’effort horaire = ……. %</w:t>
      </w:r>
    </w:p>
    <w:p w14:paraId="162DA584" w14:textId="77777777" w:rsidR="00EB2C80" w:rsidRPr="004342E1" w:rsidRDefault="00EB2C80" w:rsidP="008A12E8">
      <w:pPr>
        <w:numPr>
          <w:ilvl w:val="0"/>
          <w:numId w:val="5"/>
        </w:numPr>
        <w:ind w:left="1134" w:hanging="708"/>
        <w:jc w:val="both"/>
        <w:rPr>
          <w:rFonts w:ascii="Century Gothic" w:hAnsi="Century Gothic"/>
          <w:sz w:val="22"/>
          <w:szCs w:val="22"/>
        </w:rPr>
      </w:pPr>
      <w:proofErr w:type="gramStart"/>
      <w:r w:rsidRPr="004342E1">
        <w:rPr>
          <w:rFonts w:ascii="Century Gothic" w:hAnsi="Century Gothic"/>
          <w:sz w:val="22"/>
          <w:szCs w:val="22"/>
        </w:rPr>
        <w:t>tarif</w:t>
      </w:r>
      <w:proofErr w:type="gramEnd"/>
      <w:r w:rsidRPr="004342E1">
        <w:rPr>
          <w:rFonts w:ascii="Century Gothic" w:hAnsi="Century Gothic"/>
          <w:sz w:val="22"/>
          <w:szCs w:val="22"/>
        </w:rPr>
        <w:t xml:space="preserve"> horaire = (a ou b) X d = ……………….. X ……</w:t>
      </w:r>
      <w:proofErr w:type="gramStart"/>
      <w:r w:rsidRPr="004342E1">
        <w:rPr>
          <w:rFonts w:ascii="Century Gothic" w:hAnsi="Century Gothic"/>
          <w:sz w:val="22"/>
          <w:szCs w:val="22"/>
        </w:rPr>
        <w:t>…….</w:t>
      </w:r>
      <w:proofErr w:type="gramEnd"/>
      <w:r w:rsidRPr="004342E1">
        <w:rPr>
          <w:rFonts w:ascii="Century Gothic" w:hAnsi="Century Gothic"/>
          <w:sz w:val="22"/>
          <w:szCs w:val="22"/>
        </w:rPr>
        <w:t xml:space="preserve">. = </w:t>
      </w:r>
      <w:r w:rsidRPr="004342E1">
        <w:rPr>
          <w:rFonts w:ascii="Century Gothic" w:hAnsi="Century Gothic"/>
          <w:b/>
          <w:sz w:val="22"/>
          <w:szCs w:val="22"/>
        </w:rPr>
        <w:t>……………. € / heure</w:t>
      </w:r>
    </w:p>
    <w:p w14:paraId="70336F93" w14:textId="77777777" w:rsidR="00EB2C80" w:rsidRPr="004342E1" w:rsidRDefault="00EB2C80">
      <w:pPr>
        <w:ind w:left="426"/>
        <w:jc w:val="both"/>
        <w:rPr>
          <w:rFonts w:ascii="Century Gothic" w:hAnsi="Century Gothic"/>
          <w:sz w:val="22"/>
          <w:szCs w:val="22"/>
        </w:rPr>
      </w:pPr>
      <w:r w:rsidRPr="004342E1">
        <w:rPr>
          <w:rFonts w:ascii="Century Gothic" w:hAnsi="Century Gothic"/>
          <w:sz w:val="22"/>
          <w:szCs w:val="22"/>
        </w:rPr>
        <w:t xml:space="preserve">Ce tarif sera révisé annuellement en </w:t>
      </w:r>
      <w:proofErr w:type="gramStart"/>
      <w:r w:rsidRPr="004342E1">
        <w:rPr>
          <w:rFonts w:ascii="Century Gothic" w:hAnsi="Century Gothic"/>
          <w:sz w:val="22"/>
          <w:szCs w:val="22"/>
        </w:rPr>
        <w:t>Janvier</w:t>
      </w:r>
      <w:proofErr w:type="gramEnd"/>
      <w:r w:rsidRPr="004342E1">
        <w:rPr>
          <w:rFonts w:ascii="Century Gothic" w:hAnsi="Century Gothic"/>
          <w:sz w:val="22"/>
          <w:szCs w:val="22"/>
        </w:rPr>
        <w:t>, puis en cas de changement de situation ; la modification de tarification fera l’objet d’un avenant, ou d’un nouveau contrat d’accueil.</w:t>
      </w:r>
    </w:p>
    <w:p w14:paraId="004C4435" w14:textId="77777777" w:rsidR="00EB2C80" w:rsidRPr="002129C3" w:rsidRDefault="00EB2C80">
      <w:pPr>
        <w:jc w:val="both"/>
        <w:rPr>
          <w:rFonts w:ascii="Century Gothic" w:hAnsi="Century Gothic"/>
          <w:color w:val="auto"/>
          <w:sz w:val="16"/>
          <w:szCs w:val="16"/>
        </w:rPr>
      </w:pPr>
    </w:p>
    <w:p w14:paraId="08E144A7" w14:textId="77777777" w:rsidR="00EB2C80" w:rsidRPr="002129C3" w:rsidRDefault="00D022C2" w:rsidP="008A12E8">
      <w:pPr>
        <w:pStyle w:val="Paragraphedeliste"/>
        <w:numPr>
          <w:ilvl w:val="0"/>
          <w:numId w:val="14"/>
        </w:numPr>
        <w:ind w:left="284" w:hanging="284"/>
        <w:jc w:val="both"/>
        <w:rPr>
          <w:rFonts w:ascii="Century Gothic" w:hAnsi="Century Gothic"/>
          <w:color w:val="auto"/>
          <w:sz w:val="22"/>
          <w:szCs w:val="22"/>
        </w:rPr>
      </w:pPr>
      <w:r w:rsidRPr="002129C3">
        <w:rPr>
          <w:rFonts w:ascii="Century Gothic" w:hAnsi="Century Gothic"/>
          <w:color w:val="auto"/>
          <w:sz w:val="22"/>
          <w:szCs w:val="22"/>
        </w:rPr>
        <w:t xml:space="preserve">Le </w:t>
      </w:r>
      <w:r w:rsidRPr="002129C3">
        <w:rPr>
          <w:rFonts w:ascii="Century Gothic" w:hAnsi="Century Gothic"/>
          <w:b/>
          <w:color w:val="auto"/>
          <w:sz w:val="22"/>
          <w:szCs w:val="22"/>
        </w:rPr>
        <w:t>montant</w:t>
      </w:r>
      <w:r w:rsidRPr="002129C3">
        <w:rPr>
          <w:rFonts w:ascii="Century Gothic" w:hAnsi="Century Gothic"/>
          <w:color w:val="auto"/>
          <w:sz w:val="22"/>
          <w:szCs w:val="22"/>
        </w:rPr>
        <w:t xml:space="preserve"> </w:t>
      </w:r>
      <w:r w:rsidRPr="002129C3">
        <w:rPr>
          <w:rFonts w:ascii="Century Gothic" w:hAnsi="Century Gothic"/>
          <w:b/>
          <w:color w:val="auto"/>
          <w:sz w:val="22"/>
          <w:szCs w:val="22"/>
        </w:rPr>
        <w:t xml:space="preserve">de la </w:t>
      </w:r>
      <w:r w:rsidR="00EB2C80" w:rsidRPr="002129C3">
        <w:rPr>
          <w:rFonts w:ascii="Century Gothic" w:hAnsi="Century Gothic"/>
          <w:b/>
          <w:color w:val="auto"/>
          <w:sz w:val="22"/>
          <w:szCs w:val="22"/>
        </w:rPr>
        <w:t>participation financière</w:t>
      </w:r>
      <w:r w:rsidR="00EB2C80" w:rsidRPr="002129C3">
        <w:rPr>
          <w:rFonts w:ascii="Century Gothic" w:hAnsi="Century Gothic"/>
          <w:color w:val="auto"/>
          <w:sz w:val="22"/>
          <w:szCs w:val="22"/>
        </w:rPr>
        <w:t xml:space="preserve"> de la famille est :</w:t>
      </w:r>
    </w:p>
    <w:p w14:paraId="45137244" w14:textId="77777777" w:rsidR="0030132B" w:rsidRPr="002129C3" w:rsidRDefault="0030132B" w:rsidP="0030132B">
      <w:pPr>
        <w:jc w:val="both"/>
        <w:rPr>
          <w:rFonts w:ascii="Century Gothic" w:hAnsi="Century Gothic"/>
          <w:b/>
          <w:color w:val="auto"/>
          <w:sz w:val="6"/>
          <w:szCs w:val="6"/>
        </w:rPr>
      </w:pPr>
    </w:p>
    <w:p w14:paraId="16137A61" w14:textId="77777777" w:rsidR="0030132B" w:rsidRPr="002129C3" w:rsidRDefault="002129C3" w:rsidP="002129C3">
      <w:pPr>
        <w:pStyle w:val="Paragraphedeliste"/>
        <w:ind w:left="786"/>
        <w:jc w:val="center"/>
        <w:rPr>
          <w:rFonts w:ascii="Century Gothic" w:hAnsi="Century Gothic"/>
          <w:b/>
          <w:color w:val="auto"/>
          <w:sz w:val="22"/>
          <w:szCs w:val="22"/>
          <w:u w:val="single"/>
        </w:rPr>
      </w:pPr>
      <w:r>
        <w:rPr>
          <w:rFonts w:ascii="Century Gothic" w:hAnsi="Century Gothic"/>
          <w:color w:val="auto"/>
          <w:sz w:val="22"/>
          <w:szCs w:val="22"/>
          <w:u w:val="single"/>
        </w:rPr>
        <w:t xml:space="preserve">a) </w:t>
      </w:r>
      <w:r w:rsidR="0030132B" w:rsidRPr="002129C3">
        <w:rPr>
          <w:rFonts w:ascii="Century Gothic" w:hAnsi="Century Gothic"/>
          <w:color w:val="auto"/>
          <w:sz w:val="22"/>
          <w:szCs w:val="22"/>
          <w:u w:val="single"/>
        </w:rPr>
        <w:t>Si mensualisation :</w:t>
      </w:r>
    </w:p>
    <w:p w14:paraId="044AA413" w14:textId="77777777" w:rsidR="0030132B" w:rsidRPr="002129C3" w:rsidRDefault="0030132B" w:rsidP="00BB6244">
      <w:pPr>
        <w:numPr>
          <w:ilvl w:val="0"/>
          <w:numId w:val="5"/>
        </w:numPr>
        <w:tabs>
          <w:tab w:val="clear" w:pos="720"/>
          <w:tab w:val="num" w:pos="284"/>
        </w:tabs>
        <w:ind w:left="1068" w:hanging="1068"/>
        <w:jc w:val="both"/>
        <w:rPr>
          <w:rFonts w:ascii="Century Gothic" w:hAnsi="Century Gothic"/>
          <w:color w:val="auto"/>
          <w:sz w:val="22"/>
          <w:szCs w:val="22"/>
        </w:rPr>
      </w:pPr>
      <w:proofErr w:type="gramStart"/>
      <w:r w:rsidRPr="002129C3">
        <w:rPr>
          <w:rFonts w:ascii="Century Gothic" w:hAnsi="Century Gothic"/>
          <w:b/>
          <w:color w:val="auto"/>
          <w:sz w:val="22"/>
          <w:szCs w:val="22"/>
        </w:rPr>
        <w:t>mensualisée</w:t>
      </w:r>
      <w:proofErr w:type="gramEnd"/>
      <w:r w:rsidRPr="002129C3">
        <w:rPr>
          <w:rFonts w:ascii="Century Gothic" w:hAnsi="Century Gothic"/>
          <w:b/>
          <w:color w:val="auto"/>
          <w:sz w:val="22"/>
          <w:szCs w:val="22"/>
        </w:rPr>
        <w:t xml:space="preserve"> </w:t>
      </w:r>
      <w:r w:rsidRPr="002129C3">
        <w:rPr>
          <w:rFonts w:ascii="Century Gothic" w:hAnsi="Century Gothic"/>
          <w:color w:val="auto"/>
          <w:sz w:val="22"/>
          <w:szCs w:val="22"/>
        </w:rPr>
        <w:t>selon le nombre moyen d’heures mensuelles</w:t>
      </w:r>
      <w:r w:rsidRPr="002129C3">
        <w:rPr>
          <w:rFonts w:ascii="Century Gothic" w:hAnsi="Century Gothic"/>
          <w:b/>
          <w:color w:val="auto"/>
          <w:sz w:val="22"/>
          <w:szCs w:val="22"/>
        </w:rPr>
        <w:t xml:space="preserve"> </w:t>
      </w:r>
      <w:r w:rsidRPr="002129C3">
        <w:rPr>
          <w:rFonts w:ascii="Century Gothic" w:hAnsi="Century Gothic"/>
          <w:color w:val="auto"/>
          <w:sz w:val="22"/>
          <w:szCs w:val="22"/>
        </w:rPr>
        <w:t>défini ci-avant,</w:t>
      </w:r>
    </w:p>
    <w:p w14:paraId="3E850F4B" w14:textId="77777777" w:rsidR="0030132B" w:rsidRPr="002129C3" w:rsidRDefault="0030132B" w:rsidP="00BB6244">
      <w:pPr>
        <w:numPr>
          <w:ilvl w:val="0"/>
          <w:numId w:val="5"/>
        </w:numPr>
        <w:tabs>
          <w:tab w:val="clear" w:pos="720"/>
          <w:tab w:val="num" w:pos="284"/>
        </w:tabs>
        <w:ind w:left="709" w:hanging="709"/>
        <w:jc w:val="both"/>
        <w:rPr>
          <w:rFonts w:ascii="Century Gothic" w:hAnsi="Century Gothic"/>
          <w:color w:val="auto"/>
          <w:sz w:val="22"/>
          <w:szCs w:val="22"/>
        </w:rPr>
      </w:pPr>
      <w:proofErr w:type="gramStart"/>
      <w:r w:rsidRPr="002129C3">
        <w:rPr>
          <w:rFonts w:ascii="Century Gothic" w:hAnsi="Century Gothic"/>
          <w:b/>
          <w:color w:val="auto"/>
          <w:sz w:val="22"/>
          <w:szCs w:val="22"/>
        </w:rPr>
        <w:t>lissée</w:t>
      </w:r>
      <w:proofErr w:type="gramEnd"/>
      <w:r w:rsidRPr="002129C3">
        <w:rPr>
          <w:rFonts w:ascii="Century Gothic" w:hAnsi="Century Gothic"/>
          <w:b/>
          <w:color w:val="auto"/>
          <w:sz w:val="22"/>
          <w:szCs w:val="22"/>
        </w:rPr>
        <w:t xml:space="preserve"> </w:t>
      </w:r>
      <w:r w:rsidRPr="002129C3">
        <w:rPr>
          <w:rFonts w:ascii="Century Gothic" w:hAnsi="Century Gothic"/>
          <w:color w:val="auto"/>
          <w:sz w:val="22"/>
          <w:szCs w:val="22"/>
        </w:rPr>
        <w:t>sur la période contractuelle, en prenant en compte les périodes d’absences prévisibles,</w:t>
      </w:r>
    </w:p>
    <w:p w14:paraId="11A89866" w14:textId="77777777" w:rsidR="0030132B" w:rsidRPr="004342E1" w:rsidRDefault="0030132B" w:rsidP="00BB6244">
      <w:pPr>
        <w:numPr>
          <w:ilvl w:val="0"/>
          <w:numId w:val="5"/>
        </w:numPr>
        <w:tabs>
          <w:tab w:val="clear" w:pos="720"/>
          <w:tab w:val="num" w:pos="284"/>
        </w:tabs>
        <w:ind w:left="851" w:hanging="851"/>
        <w:jc w:val="both"/>
        <w:rPr>
          <w:rFonts w:ascii="Century Gothic" w:hAnsi="Century Gothic"/>
          <w:sz w:val="22"/>
          <w:szCs w:val="22"/>
        </w:rPr>
      </w:pPr>
      <w:proofErr w:type="gramStart"/>
      <w:r w:rsidRPr="004342E1">
        <w:rPr>
          <w:rFonts w:ascii="Century Gothic" w:hAnsi="Century Gothic"/>
          <w:sz w:val="22"/>
          <w:szCs w:val="22"/>
        </w:rPr>
        <w:t>et</w:t>
      </w:r>
      <w:proofErr w:type="gramEnd"/>
      <w:r w:rsidRPr="004342E1">
        <w:rPr>
          <w:rFonts w:ascii="Century Gothic" w:hAnsi="Century Gothic"/>
          <w:sz w:val="22"/>
          <w:szCs w:val="22"/>
        </w:rPr>
        <w:t xml:space="preserve"> payable en </w:t>
      </w:r>
      <w:r w:rsidRPr="00D022C2">
        <w:rPr>
          <w:rFonts w:ascii="Century Gothic" w:hAnsi="Century Gothic"/>
          <w:b/>
          <w:sz w:val="22"/>
          <w:szCs w:val="22"/>
        </w:rPr>
        <w:t>début de mois</w:t>
      </w:r>
      <w:r w:rsidRPr="004342E1">
        <w:rPr>
          <w:rFonts w:ascii="Century Gothic" w:hAnsi="Century Gothic"/>
          <w:sz w:val="22"/>
          <w:szCs w:val="22"/>
        </w:rPr>
        <w:t xml:space="preserve">. </w:t>
      </w:r>
    </w:p>
    <w:p w14:paraId="0BEB46F7" w14:textId="77777777" w:rsidR="0030132B" w:rsidRPr="004342E1" w:rsidRDefault="0030132B" w:rsidP="00BB6244">
      <w:pPr>
        <w:tabs>
          <w:tab w:val="num" w:pos="0"/>
        </w:tabs>
        <w:jc w:val="both"/>
        <w:rPr>
          <w:rFonts w:ascii="Century Gothic" w:hAnsi="Century Gothic"/>
          <w:sz w:val="22"/>
          <w:szCs w:val="22"/>
        </w:rPr>
      </w:pPr>
      <w:r w:rsidRPr="004342E1">
        <w:rPr>
          <w:rFonts w:ascii="Century Gothic" w:hAnsi="Century Gothic"/>
          <w:sz w:val="22"/>
          <w:szCs w:val="22"/>
        </w:rPr>
        <w:t>Un nouveau contrat sera conclu en cas d’évolution de la fréquence et/ou des horaires d’accueil. Une régularisation du solde sera opérée sur le contrat précédent.</w:t>
      </w:r>
    </w:p>
    <w:p w14:paraId="5C0E3743" w14:textId="77777777" w:rsidR="0030132B" w:rsidRPr="00D022C2" w:rsidRDefault="0030132B" w:rsidP="0030132B">
      <w:pPr>
        <w:jc w:val="both"/>
        <w:rPr>
          <w:rFonts w:ascii="Century Gothic" w:hAnsi="Century Gothic"/>
          <w:sz w:val="4"/>
          <w:szCs w:val="4"/>
        </w:rPr>
      </w:pPr>
    </w:p>
    <w:p w14:paraId="286AF4C3" w14:textId="77777777" w:rsidR="0030132B" w:rsidRPr="004342E1" w:rsidRDefault="0030132B" w:rsidP="00BB6244">
      <w:pPr>
        <w:numPr>
          <w:ilvl w:val="0"/>
          <w:numId w:val="8"/>
        </w:numPr>
        <w:tabs>
          <w:tab w:val="clear" w:pos="360"/>
          <w:tab w:val="num" w:pos="0"/>
          <w:tab w:val="left" w:pos="284"/>
        </w:tabs>
        <w:ind w:left="0" w:firstLine="0"/>
        <w:jc w:val="both"/>
        <w:rPr>
          <w:rFonts w:ascii="Century Gothic" w:hAnsi="Century Gothic"/>
          <w:sz w:val="22"/>
          <w:szCs w:val="22"/>
        </w:rPr>
      </w:pPr>
      <w:proofErr w:type="gramStart"/>
      <w:r w:rsidRPr="004342E1">
        <w:rPr>
          <w:rFonts w:ascii="Century Gothic" w:hAnsi="Century Gothic"/>
          <w:sz w:val="22"/>
          <w:szCs w:val="22"/>
        </w:rPr>
        <w:t>dans</w:t>
      </w:r>
      <w:proofErr w:type="gramEnd"/>
      <w:r w:rsidRPr="004342E1">
        <w:rPr>
          <w:rFonts w:ascii="Century Gothic" w:hAnsi="Century Gothic"/>
          <w:sz w:val="22"/>
          <w:szCs w:val="22"/>
        </w:rPr>
        <w:t xml:space="preserve"> le cas où l’enfant est accueilli sur un nombre </w:t>
      </w:r>
      <w:r w:rsidRPr="004342E1">
        <w:rPr>
          <w:rFonts w:ascii="Century Gothic" w:hAnsi="Century Gothic"/>
          <w:b/>
          <w:sz w:val="22"/>
          <w:szCs w:val="22"/>
        </w:rPr>
        <w:t>d’heures</w:t>
      </w:r>
      <w:r w:rsidRPr="004342E1">
        <w:rPr>
          <w:rFonts w:ascii="Century Gothic" w:hAnsi="Century Gothic"/>
          <w:sz w:val="22"/>
          <w:szCs w:val="22"/>
        </w:rPr>
        <w:t xml:space="preserve"> </w:t>
      </w:r>
      <w:r w:rsidRPr="004342E1">
        <w:rPr>
          <w:rFonts w:ascii="Century Gothic" w:hAnsi="Century Gothic"/>
          <w:b/>
          <w:sz w:val="22"/>
          <w:szCs w:val="22"/>
        </w:rPr>
        <w:t xml:space="preserve">supplémentaires </w:t>
      </w:r>
      <w:r w:rsidRPr="004342E1">
        <w:rPr>
          <w:rFonts w:ascii="Century Gothic" w:hAnsi="Century Gothic"/>
          <w:sz w:val="22"/>
          <w:szCs w:val="22"/>
        </w:rPr>
        <w:t xml:space="preserve">(besoins complémentaires, dépassements horaires, …), celles-ci seront facturées en </w:t>
      </w:r>
      <w:r w:rsidRPr="004342E1">
        <w:rPr>
          <w:rFonts w:ascii="Century Gothic" w:hAnsi="Century Gothic"/>
          <w:b/>
          <w:sz w:val="22"/>
          <w:szCs w:val="22"/>
        </w:rPr>
        <w:t xml:space="preserve">sus du forfait de mensualisation </w:t>
      </w:r>
      <w:r w:rsidRPr="004342E1">
        <w:rPr>
          <w:rFonts w:ascii="Century Gothic" w:hAnsi="Century Gothic"/>
          <w:sz w:val="22"/>
          <w:szCs w:val="22"/>
        </w:rPr>
        <w:t>et payables le mois suivant.</w:t>
      </w:r>
    </w:p>
    <w:p w14:paraId="2A3C9423" w14:textId="77777777" w:rsidR="0030132B" w:rsidRPr="00D022C2" w:rsidRDefault="0030132B" w:rsidP="0030132B">
      <w:pPr>
        <w:jc w:val="both"/>
        <w:rPr>
          <w:rFonts w:ascii="Century Gothic" w:hAnsi="Century Gothic"/>
          <w:sz w:val="4"/>
          <w:szCs w:val="4"/>
        </w:rPr>
      </w:pPr>
    </w:p>
    <w:p w14:paraId="710BDE80" w14:textId="77777777" w:rsidR="0030132B" w:rsidRDefault="0030132B" w:rsidP="00BB6244">
      <w:pPr>
        <w:numPr>
          <w:ilvl w:val="0"/>
          <w:numId w:val="9"/>
        </w:numPr>
        <w:tabs>
          <w:tab w:val="left" w:pos="284"/>
        </w:tabs>
        <w:ind w:left="0" w:firstLine="0"/>
        <w:jc w:val="both"/>
        <w:rPr>
          <w:rFonts w:ascii="Century Gothic" w:hAnsi="Century Gothic"/>
          <w:sz w:val="22"/>
          <w:szCs w:val="22"/>
        </w:rPr>
      </w:pPr>
      <w:proofErr w:type="gramStart"/>
      <w:r w:rsidRPr="004342E1">
        <w:rPr>
          <w:rFonts w:ascii="Century Gothic" w:hAnsi="Century Gothic"/>
          <w:sz w:val="22"/>
          <w:szCs w:val="22"/>
        </w:rPr>
        <w:t>dans</w:t>
      </w:r>
      <w:proofErr w:type="gramEnd"/>
      <w:r w:rsidRPr="004342E1">
        <w:rPr>
          <w:rFonts w:ascii="Century Gothic" w:hAnsi="Century Gothic"/>
          <w:sz w:val="22"/>
          <w:szCs w:val="22"/>
        </w:rPr>
        <w:t xml:space="preserve"> le cas où l’enfant est absent il n’y a lieu à </w:t>
      </w:r>
      <w:r w:rsidRPr="004342E1">
        <w:rPr>
          <w:rFonts w:ascii="Century Gothic" w:hAnsi="Century Gothic"/>
          <w:b/>
          <w:sz w:val="22"/>
          <w:szCs w:val="22"/>
        </w:rPr>
        <w:t xml:space="preserve">aucune déduction d’heures, hormis pour les causes prévues par le règlement de fonctionnement </w:t>
      </w:r>
      <w:r w:rsidRPr="004342E1">
        <w:rPr>
          <w:rFonts w:ascii="Century Gothic" w:hAnsi="Century Gothic"/>
          <w:sz w:val="22"/>
          <w:szCs w:val="22"/>
        </w:rPr>
        <w:t>; pour celles-ci, la régularisation intervient lors du paiement du mois suivant.</w:t>
      </w:r>
    </w:p>
    <w:p w14:paraId="6F63C1E5" w14:textId="77777777" w:rsidR="0030132B" w:rsidRPr="00B7783F" w:rsidRDefault="0030132B" w:rsidP="0030132B">
      <w:pPr>
        <w:jc w:val="both"/>
        <w:rPr>
          <w:rFonts w:ascii="Century Gothic" w:hAnsi="Century Gothic"/>
          <w:b/>
          <w:sz w:val="6"/>
          <w:szCs w:val="6"/>
        </w:rPr>
      </w:pPr>
    </w:p>
    <w:p w14:paraId="61124F86" w14:textId="77777777" w:rsidR="0030132B" w:rsidRPr="002129C3" w:rsidRDefault="00D022C2" w:rsidP="002129C3">
      <w:pPr>
        <w:pStyle w:val="Paragraphedeliste"/>
        <w:numPr>
          <w:ilvl w:val="0"/>
          <w:numId w:val="17"/>
        </w:numPr>
        <w:jc w:val="center"/>
        <w:rPr>
          <w:rFonts w:ascii="Century Gothic" w:hAnsi="Century Gothic"/>
          <w:color w:val="auto"/>
          <w:sz w:val="22"/>
          <w:szCs w:val="22"/>
          <w:u w:val="single"/>
        </w:rPr>
      </w:pPr>
      <w:r w:rsidRPr="002129C3">
        <w:rPr>
          <w:rFonts w:ascii="Century Gothic" w:hAnsi="Century Gothic"/>
          <w:color w:val="auto"/>
          <w:sz w:val="22"/>
          <w:szCs w:val="22"/>
          <w:u w:val="single"/>
        </w:rPr>
        <w:t>Si paiement en fonction des actes réalisés :</w:t>
      </w:r>
    </w:p>
    <w:p w14:paraId="16819FB9" w14:textId="77777777" w:rsidR="00BB6244" w:rsidRPr="002129C3" w:rsidRDefault="00BB6244" w:rsidP="00BB6244">
      <w:pPr>
        <w:tabs>
          <w:tab w:val="left" w:pos="0"/>
        </w:tabs>
        <w:jc w:val="both"/>
        <w:rPr>
          <w:rFonts w:ascii="Century Gothic" w:hAnsi="Century Gothic"/>
          <w:color w:val="auto"/>
          <w:sz w:val="22"/>
          <w:szCs w:val="22"/>
        </w:rPr>
      </w:pPr>
      <w:r w:rsidRPr="002129C3">
        <w:rPr>
          <w:rFonts w:ascii="Century Gothic" w:hAnsi="Century Gothic"/>
          <w:color w:val="auto"/>
          <w:sz w:val="22"/>
          <w:szCs w:val="22"/>
        </w:rPr>
        <w:t xml:space="preserve">La facturation repose sur le </w:t>
      </w:r>
      <w:r w:rsidRPr="002129C3">
        <w:rPr>
          <w:rFonts w:ascii="Century Gothic" w:hAnsi="Century Gothic"/>
          <w:b/>
          <w:color w:val="auto"/>
          <w:sz w:val="22"/>
          <w:szCs w:val="22"/>
        </w:rPr>
        <w:t>principe d’une tarification fonction des heures de présence effective sur le mois considéré</w:t>
      </w:r>
      <w:r w:rsidRPr="002129C3">
        <w:rPr>
          <w:rFonts w:ascii="Century Gothic" w:hAnsi="Century Gothic"/>
          <w:color w:val="auto"/>
          <w:sz w:val="22"/>
          <w:szCs w:val="22"/>
        </w:rPr>
        <w:t xml:space="preserve"> Pour maintenir le bon fonctionnement de la structure, les familles doivent cependant </w:t>
      </w:r>
      <w:proofErr w:type="gramStart"/>
      <w:r w:rsidRPr="002129C3">
        <w:rPr>
          <w:rFonts w:ascii="Century Gothic" w:hAnsi="Century Gothic"/>
          <w:color w:val="auto"/>
          <w:sz w:val="22"/>
          <w:szCs w:val="22"/>
        </w:rPr>
        <w:t>indiquer</w:t>
      </w:r>
      <w:proofErr w:type="gramEnd"/>
      <w:r w:rsidRPr="002129C3">
        <w:rPr>
          <w:rFonts w:ascii="Century Gothic" w:hAnsi="Century Gothic"/>
          <w:color w:val="auto"/>
          <w:sz w:val="22"/>
          <w:szCs w:val="22"/>
        </w:rPr>
        <w:t>, dès que possible, les moments d’absences de l’enfant dont elles ont connaissance.</w:t>
      </w:r>
    </w:p>
    <w:p w14:paraId="05D94019" w14:textId="77777777" w:rsidR="00BB6244" w:rsidRPr="002129C3" w:rsidRDefault="00BB6244" w:rsidP="00B14BC2">
      <w:pPr>
        <w:pStyle w:val="Paragraphedeliste"/>
        <w:ind w:left="0"/>
        <w:rPr>
          <w:rFonts w:ascii="Century Gothic" w:hAnsi="Century Gothic"/>
          <w:color w:val="auto"/>
          <w:sz w:val="16"/>
          <w:szCs w:val="16"/>
          <w:u w:val="single"/>
        </w:rPr>
      </w:pPr>
    </w:p>
    <w:p w14:paraId="7A7CA1EC" w14:textId="77777777" w:rsidR="002851D9" w:rsidRPr="002129C3" w:rsidRDefault="002851D9" w:rsidP="002129C3">
      <w:pPr>
        <w:pStyle w:val="Paragraphedeliste"/>
        <w:numPr>
          <w:ilvl w:val="0"/>
          <w:numId w:val="17"/>
        </w:numPr>
        <w:tabs>
          <w:tab w:val="left" w:pos="142"/>
          <w:tab w:val="left" w:pos="284"/>
        </w:tabs>
        <w:ind w:left="0" w:firstLine="0"/>
        <w:jc w:val="both"/>
        <w:rPr>
          <w:rFonts w:ascii="Century Gothic" w:hAnsi="Century Gothic"/>
          <w:color w:val="auto"/>
          <w:sz w:val="22"/>
          <w:szCs w:val="22"/>
        </w:rPr>
      </w:pPr>
      <w:r w:rsidRPr="002129C3">
        <w:rPr>
          <w:rFonts w:ascii="Century Gothic" w:hAnsi="Century Gothic"/>
          <w:color w:val="auto"/>
          <w:sz w:val="22"/>
          <w:szCs w:val="22"/>
        </w:rPr>
        <w:t xml:space="preserve">Les </w:t>
      </w:r>
      <w:r w:rsidRPr="002129C3">
        <w:rPr>
          <w:rFonts w:ascii="Century Gothic" w:hAnsi="Century Gothic"/>
          <w:b/>
          <w:color w:val="auto"/>
          <w:sz w:val="22"/>
          <w:szCs w:val="22"/>
        </w:rPr>
        <w:t>modalités spécifiques relatives à l’accueil au titre de la période d’adaptation</w:t>
      </w:r>
      <w:r w:rsidRPr="002129C3">
        <w:rPr>
          <w:rFonts w:ascii="Century Gothic" w:hAnsi="Century Gothic"/>
          <w:color w:val="auto"/>
          <w:sz w:val="22"/>
          <w:szCs w:val="22"/>
        </w:rPr>
        <w:t xml:space="preserve"> : </w:t>
      </w:r>
    </w:p>
    <w:p w14:paraId="1A5CC656" w14:textId="77777777" w:rsidR="00B7783F" w:rsidRPr="002129C3" w:rsidRDefault="00B7783F" w:rsidP="00B7783F">
      <w:pPr>
        <w:pStyle w:val="Paragraphedeliste"/>
        <w:ind w:left="284"/>
        <w:jc w:val="both"/>
        <w:rPr>
          <w:rFonts w:ascii="Century Gothic" w:hAnsi="Century Gothic"/>
          <w:color w:val="auto"/>
          <w:sz w:val="6"/>
          <w:szCs w:val="6"/>
        </w:rPr>
      </w:pPr>
    </w:p>
    <w:p w14:paraId="74317E6C" w14:textId="77777777" w:rsidR="002851D9" w:rsidRPr="002129C3" w:rsidRDefault="002851D9" w:rsidP="00B14BC2">
      <w:pPr>
        <w:pStyle w:val="Paragraphedeliste"/>
        <w:numPr>
          <w:ilvl w:val="0"/>
          <w:numId w:val="9"/>
        </w:numPr>
        <w:ind w:left="284" w:hanging="284"/>
        <w:jc w:val="both"/>
        <w:rPr>
          <w:rFonts w:ascii="Century Gothic" w:hAnsi="Century Gothic"/>
          <w:color w:val="auto"/>
          <w:sz w:val="22"/>
          <w:szCs w:val="22"/>
        </w:rPr>
      </w:pPr>
      <w:r w:rsidRPr="002129C3">
        <w:rPr>
          <w:rFonts w:ascii="Century Gothic" w:hAnsi="Century Gothic"/>
          <w:color w:val="auto"/>
          <w:sz w:val="22"/>
          <w:szCs w:val="22"/>
        </w:rPr>
        <w:t>Afin de faciliter l’intégration de l’enfant au sein de l’EAJE, un accueil au titre de la période d’adaptation est organisé</w:t>
      </w:r>
      <w:r w:rsidR="00B7783F" w:rsidRPr="002129C3">
        <w:rPr>
          <w:rFonts w:ascii="Century Gothic" w:hAnsi="Century Gothic"/>
          <w:color w:val="auto"/>
          <w:sz w:val="22"/>
          <w:szCs w:val="22"/>
        </w:rPr>
        <w:t>,</w:t>
      </w:r>
      <w:r w:rsidRPr="002129C3">
        <w:rPr>
          <w:rFonts w:ascii="Century Gothic" w:hAnsi="Century Gothic"/>
          <w:color w:val="auto"/>
          <w:sz w:val="22"/>
          <w:szCs w:val="22"/>
        </w:rPr>
        <w:t xml:space="preserve"> </w:t>
      </w:r>
      <w:r w:rsidR="00B7783F" w:rsidRPr="002129C3">
        <w:rPr>
          <w:rFonts w:ascii="Century Gothic" w:hAnsi="Century Gothic"/>
          <w:color w:val="auto"/>
          <w:sz w:val="22"/>
          <w:szCs w:val="22"/>
        </w:rPr>
        <w:t>de manière concertée,</w:t>
      </w:r>
      <w:r w:rsidRPr="002129C3">
        <w:rPr>
          <w:rFonts w:ascii="Century Gothic" w:hAnsi="Century Gothic"/>
          <w:color w:val="auto"/>
          <w:sz w:val="22"/>
          <w:szCs w:val="22"/>
        </w:rPr>
        <w:t xml:space="preserve"> entre le …</w:t>
      </w:r>
      <w:r w:rsidR="00B506A1" w:rsidRPr="002129C3">
        <w:rPr>
          <w:rFonts w:ascii="Century Gothic" w:hAnsi="Century Gothic"/>
          <w:color w:val="auto"/>
          <w:sz w:val="22"/>
          <w:szCs w:val="22"/>
        </w:rPr>
        <w:t xml:space="preserve">  </w:t>
      </w:r>
      <w:r w:rsidRPr="002129C3">
        <w:rPr>
          <w:rFonts w:ascii="Century Gothic" w:hAnsi="Century Gothic"/>
          <w:color w:val="auto"/>
          <w:sz w:val="22"/>
          <w:szCs w:val="22"/>
        </w:rPr>
        <w:t xml:space="preserve">…………. </w:t>
      </w:r>
      <w:proofErr w:type="gramStart"/>
      <w:r w:rsidRPr="002129C3">
        <w:rPr>
          <w:rFonts w:ascii="Century Gothic" w:hAnsi="Century Gothic"/>
          <w:color w:val="auto"/>
          <w:sz w:val="22"/>
          <w:szCs w:val="22"/>
        </w:rPr>
        <w:t>et</w:t>
      </w:r>
      <w:proofErr w:type="gramEnd"/>
      <w:r w:rsidR="00B7783F" w:rsidRPr="002129C3">
        <w:rPr>
          <w:rFonts w:ascii="Century Gothic" w:hAnsi="Century Gothic"/>
          <w:color w:val="auto"/>
          <w:sz w:val="22"/>
          <w:szCs w:val="22"/>
        </w:rPr>
        <w:t xml:space="preserve"> </w:t>
      </w:r>
      <w:r w:rsidRPr="002129C3">
        <w:rPr>
          <w:rFonts w:ascii="Century Gothic" w:hAnsi="Century Gothic"/>
          <w:color w:val="auto"/>
          <w:sz w:val="22"/>
          <w:szCs w:val="22"/>
        </w:rPr>
        <w:t>le …….…</w:t>
      </w:r>
      <w:r w:rsidR="00B506A1" w:rsidRPr="002129C3">
        <w:rPr>
          <w:rFonts w:ascii="Century Gothic" w:hAnsi="Century Gothic"/>
          <w:color w:val="auto"/>
          <w:sz w:val="22"/>
          <w:szCs w:val="22"/>
        </w:rPr>
        <w:t xml:space="preserve">  </w:t>
      </w:r>
      <w:r w:rsidRPr="002129C3">
        <w:rPr>
          <w:rFonts w:ascii="Century Gothic" w:hAnsi="Century Gothic"/>
          <w:color w:val="auto"/>
          <w:sz w:val="22"/>
          <w:szCs w:val="22"/>
        </w:rPr>
        <w:t>………</w:t>
      </w:r>
    </w:p>
    <w:p w14:paraId="29CBE361" w14:textId="77777777" w:rsidR="002851D9" w:rsidRPr="002129C3" w:rsidRDefault="002851D9" w:rsidP="00B14BC2">
      <w:pPr>
        <w:pStyle w:val="Paragraphedeliste"/>
        <w:ind w:left="284" w:hanging="284"/>
        <w:jc w:val="both"/>
        <w:rPr>
          <w:rFonts w:ascii="Century Gothic" w:hAnsi="Century Gothic"/>
          <w:color w:val="auto"/>
          <w:sz w:val="6"/>
          <w:szCs w:val="6"/>
        </w:rPr>
      </w:pPr>
    </w:p>
    <w:p w14:paraId="397801E7" w14:textId="6E788144" w:rsidR="00B14BC2" w:rsidRPr="00F4101F" w:rsidRDefault="00B7783F" w:rsidP="005B60F2">
      <w:pPr>
        <w:pStyle w:val="Paragraphedeliste"/>
        <w:numPr>
          <w:ilvl w:val="0"/>
          <w:numId w:val="9"/>
        </w:numPr>
        <w:suppressAutoHyphens w:val="0"/>
        <w:ind w:left="284" w:hanging="284"/>
        <w:jc w:val="both"/>
        <w:rPr>
          <w:rFonts w:ascii="Century Gothic" w:hAnsi="Century Gothic"/>
          <w:color w:val="auto"/>
          <w:sz w:val="22"/>
          <w:szCs w:val="22"/>
        </w:rPr>
      </w:pPr>
      <w:r w:rsidRPr="00F4101F">
        <w:rPr>
          <w:rFonts w:ascii="Century Gothic" w:hAnsi="Century Gothic"/>
          <w:color w:val="auto"/>
          <w:sz w:val="22"/>
          <w:szCs w:val="22"/>
        </w:rPr>
        <w:t>Cette période n’est pas intégrée à la réservation prévisionnelle contractualisée</w:t>
      </w:r>
      <w:r w:rsidR="007E5028" w:rsidRPr="00F4101F">
        <w:rPr>
          <w:rFonts w:ascii="Century Gothic" w:hAnsi="Century Gothic"/>
          <w:color w:val="auto"/>
          <w:sz w:val="22"/>
          <w:szCs w:val="22"/>
        </w:rPr>
        <w:t>. L</w:t>
      </w:r>
      <w:r w:rsidRPr="00F4101F">
        <w:rPr>
          <w:rFonts w:ascii="Century Gothic" w:hAnsi="Century Gothic"/>
          <w:color w:val="auto"/>
          <w:sz w:val="22"/>
          <w:szCs w:val="22"/>
        </w:rPr>
        <w:t xml:space="preserve">es heures réalisées donnant lieu à facturation </w:t>
      </w:r>
      <w:r w:rsidR="00BE7B47" w:rsidRPr="00F4101F">
        <w:rPr>
          <w:rFonts w:ascii="Century Gothic" w:hAnsi="Century Gothic"/>
          <w:i/>
          <w:color w:val="0070C0"/>
          <w:sz w:val="22"/>
          <w:szCs w:val="22"/>
        </w:rPr>
        <w:t>(</w:t>
      </w:r>
      <w:r w:rsidR="00BE7B47" w:rsidRPr="00F4101F">
        <w:rPr>
          <w:rFonts w:ascii="Century Gothic" w:hAnsi="Century Gothic"/>
          <w:i/>
          <w:snapToGrid w:val="0"/>
          <w:color w:val="0000FF"/>
          <w:kern w:val="0"/>
          <w:sz w:val="22"/>
          <w:szCs w:val="22"/>
        </w:rPr>
        <w:t>gratuité totale ou paiement au-delà d’un nombre d’heures ? réglementation choisie par le gestionnaire et inscrite dans le règlement de fonctionnement)</w:t>
      </w:r>
      <w:r w:rsidR="00BE7B47" w:rsidRPr="00F4101F">
        <w:rPr>
          <w:rFonts w:ascii="Century Gothic" w:hAnsi="Century Gothic"/>
          <w:color w:val="00B050"/>
          <w:sz w:val="22"/>
          <w:szCs w:val="22"/>
        </w:rPr>
        <w:t xml:space="preserve"> </w:t>
      </w:r>
      <w:r w:rsidRPr="00F4101F">
        <w:rPr>
          <w:rFonts w:ascii="Century Gothic" w:hAnsi="Century Gothic"/>
          <w:color w:val="auto"/>
          <w:sz w:val="22"/>
          <w:szCs w:val="22"/>
        </w:rPr>
        <w:t xml:space="preserve">seront </w:t>
      </w:r>
      <w:r w:rsidRPr="00F4101F">
        <w:rPr>
          <w:rFonts w:ascii="Century Gothic" w:hAnsi="Century Gothic"/>
          <w:color w:val="auto"/>
          <w:sz w:val="22"/>
          <w:szCs w:val="22"/>
        </w:rPr>
        <w:lastRenderedPageBreak/>
        <w:t xml:space="preserve">acquittées au terme de </w:t>
      </w:r>
      <w:r w:rsidR="002129C3" w:rsidRPr="00F4101F">
        <w:rPr>
          <w:rFonts w:ascii="Century Gothic" w:hAnsi="Century Gothic"/>
          <w:color w:val="auto"/>
          <w:sz w:val="22"/>
          <w:szCs w:val="22"/>
        </w:rPr>
        <w:t>ladite</w:t>
      </w:r>
      <w:r w:rsidRPr="00F4101F">
        <w:rPr>
          <w:rFonts w:ascii="Century Gothic" w:hAnsi="Century Gothic"/>
          <w:color w:val="auto"/>
          <w:sz w:val="22"/>
          <w:szCs w:val="22"/>
        </w:rPr>
        <w:t xml:space="preserve"> période, selon les règles précisées dans le règlement de fonctionnement</w:t>
      </w:r>
      <w:r w:rsidR="007E5028" w:rsidRPr="00F4101F">
        <w:rPr>
          <w:rFonts w:ascii="Century Gothic" w:hAnsi="Century Gothic"/>
          <w:color w:val="auto"/>
          <w:sz w:val="22"/>
          <w:szCs w:val="22"/>
        </w:rPr>
        <w:t>, soit : heures effectivement réalisées –</w:t>
      </w:r>
      <w:r w:rsidR="007E5028" w:rsidRPr="00F4101F">
        <w:rPr>
          <w:rFonts w:ascii="Century Gothic" w:hAnsi="Century Gothic"/>
          <w:color w:val="00B050"/>
          <w:sz w:val="22"/>
          <w:szCs w:val="22"/>
        </w:rPr>
        <w:t xml:space="preserve"> </w:t>
      </w:r>
      <w:r w:rsidR="007E5028" w:rsidRPr="00F4101F">
        <w:rPr>
          <w:rFonts w:ascii="Century Gothic" w:hAnsi="Century Gothic"/>
          <w:i/>
          <w:snapToGrid w:val="0"/>
          <w:color w:val="0000FF"/>
          <w:kern w:val="0"/>
          <w:sz w:val="22"/>
          <w:szCs w:val="22"/>
        </w:rPr>
        <w:t>« à compléter »</w:t>
      </w:r>
      <w:r w:rsidR="007E5028" w:rsidRPr="00F4101F">
        <w:rPr>
          <w:rFonts w:ascii="Century Gothic" w:hAnsi="Century Gothic"/>
          <w:color w:val="00B050"/>
          <w:sz w:val="22"/>
          <w:szCs w:val="22"/>
        </w:rPr>
        <w:t xml:space="preserve"> </w:t>
      </w:r>
      <w:r w:rsidR="007E5028" w:rsidRPr="00F4101F">
        <w:rPr>
          <w:rFonts w:ascii="Century Gothic" w:hAnsi="Century Gothic"/>
          <w:color w:val="auto"/>
          <w:sz w:val="22"/>
          <w:szCs w:val="22"/>
        </w:rPr>
        <w:t>heures gratuites.</w:t>
      </w:r>
    </w:p>
    <w:p w14:paraId="4BEDD9B4" w14:textId="77777777" w:rsidR="002851D9" w:rsidRPr="002129C3" w:rsidRDefault="002851D9">
      <w:pPr>
        <w:jc w:val="both"/>
        <w:rPr>
          <w:rFonts w:ascii="Century Gothic" w:hAnsi="Century Gothic"/>
          <w:color w:val="auto"/>
          <w:sz w:val="22"/>
          <w:szCs w:val="22"/>
        </w:rPr>
      </w:pPr>
    </w:p>
    <w:p w14:paraId="7EC59F9C" w14:textId="77777777" w:rsidR="007E5028" w:rsidRPr="002129C3" w:rsidRDefault="007E5028" w:rsidP="00F015AB">
      <w:pPr>
        <w:pBdr>
          <w:top w:val="single" w:sz="4" w:space="1" w:color="auto"/>
          <w:left w:val="single" w:sz="4" w:space="4" w:color="auto"/>
          <w:bottom w:val="single" w:sz="4" w:space="1" w:color="auto"/>
          <w:right w:val="single" w:sz="4" w:space="4" w:color="auto"/>
        </w:pBdr>
        <w:jc w:val="both"/>
        <w:rPr>
          <w:rFonts w:ascii="Century Gothic" w:hAnsi="Century Gothic"/>
          <w:b/>
          <w:color w:val="auto"/>
          <w:sz w:val="22"/>
          <w:szCs w:val="22"/>
        </w:rPr>
      </w:pPr>
      <w:r w:rsidRPr="002129C3">
        <w:rPr>
          <w:rFonts w:ascii="Century Gothic" w:hAnsi="Century Gothic"/>
          <w:b/>
          <w:color w:val="auto"/>
          <w:sz w:val="22"/>
          <w:szCs w:val="22"/>
        </w:rPr>
        <w:t>Le</w:t>
      </w:r>
      <w:r w:rsidR="00B14BC2" w:rsidRPr="002129C3">
        <w:rPr>
          <w:rFonts w:ascii="Century Gothic" w:hAnsi="Century Gothic"/>
          <w:b/>
          <w:color w:val="auto"/>
          <w:sz w:val="22"/>
          <w:szCs w:val="22"/>
        </w:rPr>
        <w:t xml:space="preserve"> recueil de</w:t>
      </w:r>
      <w:r w:rsidRPr="002129C3">
        <w:rPr>
          <w:rFonts w:ascii="Century Gothic" w:hAnsi="Century Gothic"/>
          <w:b/>
          <w:color w:val="auto"/>
          <w:sz w:val="22"/>
          <w:szCs w:val="22"/>
        </w:rPr>
        <w:t xml:space="preserve"> données à caractère personnel pour le dispositif </w:t>
      </w:r>
      <w:r w:rsidR="00B14BC2" w:rsidRPr="002129C3">
        <w:rPr>
          <w:rFonts w:ascii="Century Gothic" w:hAnsi="Century Gothic"/>
          <w:b/>
          <w:color w:val="auto"/>
          <w:sz w:val="22"/>
          <w:szCs w:val="22"/>
        </w:rPr>
        <w:t xml:space="preserve">statistique </w:t>
      </w:r>
      <w:r w:rsidRPr="002129C3">
        <w:rPr>
          <w:rFonts w:ascii="Century Gothic" w:hAnsi="Century Gothic"/>
          <w:b/>
          <w:color w:val="auto"/>
          <w:sz w:val="22"/>
          <w:szCs w:val="22"/>
        </w:rPr>
        <w:t>Filoue :</w:t>
      </w:r>
    </w:p>
    <w:p w14:paraId="7E891FF9" w14:textId="7CF1070C" w:rsidR="007E5028" w:rsidRPr="002129C3" w:rsidRDefault="007E5028">
      <w:pPr>
        <w:jc w:val="both"/>
        <w:rPr>
          <w:rFonts w:ascii="Century Gothic" w:hAnsi="Century Gothic"/>
          <w:color w:val="auto"/>
          <w:sz w:val="22"/>
          <w:szCs w:val="22"/>
        </w:rPr>
      </w:pPr>
      <w:r w:rsidRPr="5FCE4757">
        <w:rPr>
          <w:rFonts w:ascii="Century Gothic" w:hAnsi="Century Gothic"/>
          <w:color w:val="auto"/>
          <w:sz w:val="22"/>
          <w:szCs w:val="22"/>
        </w:rPr>
        <w:t xml:space="preserve">La conclusion de ce contrat d’accueil vaut </w:t>
      </w:r>
      <w:r w:rsidR="00596210" w:rsidRPr="5FCE4757">
        <w:rPr>
          <w:rFonts w:ascii="Century Gothic" w:hAnsi="Century Gothic"/>
          <w:color w:val="auto"/>
          <w:sz w:val="22"/>
          <w:szCs w:val="22"/>
        </w:rPr>
        <w:t xml:space="preserve">acceptation de la transmission, à la Caisse nationale des allocations familiales, des données nécessaires </w:t>
      </w:r>
      <w:r w:rsidR="00B14BC2" w:rsidRPr="5FCE4757">
        <w:rPr>
          <w:rFonts w:ascii="Century Gothic" w:hAnsi="Century Gothic"/>
          <w:color w:val="auto"/>
          <w:sz w:val="22"/>
          <w:szCs w:val="22"/>
        </w:rPr>
        <w:t xml:space="preserve">au dispositif </w:t>
      </w:r>
      <w:r w:rsidR="00596210" w:rsidRPr="5FCE4757">
        <w:rPr>
          <w:rFonts w:ascii="Century Gothic" w:hAnsi="Century Gothic"/>
          <w:color w:val="auto"/>
          <w:sz w:val="22"/>
          <w:szCs w:val="22"/>
        </w:rPr>
        <w:t>statistique Filou</w:t>
      </w:r>
      <w:r w:rsidR="40A11359" w:rsidRPr="5FCE4757">
        <w:rPr>
          <w:rFonts w:ascii="Century Gothic" w:hAnsi="Century Gothic"/>
          <w:color w:val="auto"/>
          <w:sz w:val="22"/>
          <w:szCs w:val="22"/>
        </w:rPr>
        <w:t>é</w:t>
      </w:r>
      <w:r w:rsidR="00596210" w:rsidRPr="5FCE4757">
        <w:rPr>
          <w:rFonts w:ascii="Century Gothic" w:hAnsi="Century Gothic"/>
          <w:color w:val="auto"/>
          <w:sz w:val="22"/>
          <w:szCs w:val="22"/>
        </w:rPr>
        <w:t xml:space="preserve"> (cf. règlement de fonctionnement).</w:t>
      </w:r>
    </w:p>
    <w:p w14:paraId="6D9CA0D8" w14:textId="1DE30AFF" w:rsidR="00596210" w:rsidRDefault="00596210">
      <w:pPr>
        <w:jc w:val="both"/>
        <w:rPr>
          <w:rFonts w:ascii="Century Gothic" w:hAnsi="Century Gothic"/>
          <w:color w:val="auto"/>
          <w:sz w:val="22"/>
          <w:szCs w:val="22"/>
        </w:rPr>
      </w:pPr>
    </w:p>
    <w:p w14:paraId="2A29ACA2" w14:textId="1DB05163" w:rsidR="00A344B0" w:rsidRPr="006C4F24" w:rsidRDefault="006C4F24" w:rsidP="5FCE4757">
      <w:pPr>
        <w:pBdr>
          <w:top w:val="single" w:sz="4" w:space="1" w:color="auto"/>
          <w:left w:val="single" w:sz="4" w:space="4" w:color="auto"/>
          <w:bottom w:val="single" w:sz="4" w:space="1" w:color="auto"/>
          <w:right w:val="single" w:sz="4" w:space="4" w:color="auto"/>
        </w:pBdr>
        <w:jc w:val="both"/>
        <w:rPr>
          <w:rFonts w:ascii="Century Gothic" w:hAnsi="Century Gothic"/>
          <w:b/>
          <w:bCs/>
          <w:color w:val="auto"/>
          <w:sz w:val="22"/>
          <w:szCs w:val="22"/>
        </w:rPr>
      </w:pPr>
      <w:r w:rsidRPr="5FCE4757">
        <w:rPr>
          <w:rFonts w:ascii="Century Gothic" w:hAnsi="Century Gothic"/>
          <w:b/>
          <w:bCs/>
          <w:color w:val="auto"/>
          <w:sz w:val="22"/>
          <w:szCs w:val="22"/>
        </w:rPr>
        <w:t>La consultation de CDAP :</w:t>
      </w:r>
    </w:p>
    <w:p w14:paraId="37726E3D" w14:textId="4276CDC3" w:rsidR="006C4F24" w:rsidRPr="00896F0A" w:rsidRDefault="006C4F24" w:rsidP="5FCE4757">
      <w:pPr>
        <w:jc w:val="both"/>
        <w:rPr>
          <w:rFonts w:ascii="Century Gothic" w:hAnsi="Century Gothic"/>
          <w:color w:val="auto"/>
          <w:sz w:val="22"/>
          <w:szCs w:val="22"/>
        </w:rPr>
      </w:pPr>
      <w:r w:rsidRPr="5FCE4757">
        <w:rPr>
          <w:rFonts w:ascii="Century Gothic" w:hAnsi="Century Gothic"/>
          <w:color w:val="auto"/>
          <w:sz w:val="22"/>
          <w:szCs w:val="22"/>
        </w:rPr>
        <w:t>La conclusion de ce contrat d’accueil vaut acceptation de consultation de CDAP (ressources N-2, nombre d’enfants à charge, enfant bénéficiaire de l’Aeeh) pour déterminer la base-ressources de la tarification (cf. règlement de fonctionnement)</w:t>
      </w:r>
      <w:r w:rsidR="00896F0A" w:rsidRPr="5FCE4757">
        <w:rPr>
          <w:rFonts w:ascii="Century Gothic" w:hAnsi="Century Gothic"/>
          <w:color w:val="auto"/>
          <w:sz w:val="22"/>
          <w:szCs w:val="22"/>
        </w:rPr>
        <w:t xml:space="preserve"> et de conservation de la fiche par le gestionnaire</w:t>
      </w:r>
      <w:r w:rsidRPr="5FCE4757">
        <w:rPr>
          <w:rFonts w:ascii="Century Gothic" w:hAnsi="Century Gothic"/>
          <w:color w:val="auto"/>
          <w:sz w:val="22"/>
          <w:szCs w:val="22"/>
        </w:rPr>
        <w:t>.</w:t>
      </w:r>
    </w:p>
    <w:p w14:paraId="102F086D" w14:textId="3BFBF32D" w:rsidR="006C4F24" w:rsidRPr="00896F0A" w:rsidRDefault="006C4F24">
      <w:pPr>
        <w:jc w:val="both"/>
        <w:rPr>
          <w:rFonts w:ascii="Century Gothic" w:hAnsi="Century Gothic"/>
          <w:color w:val="00B050"/>
          <w:sz w:val="22"/>
          <w:szCs w:val="22"/>
        </w:rPr>
      </w:pPr>
    </w:p>
    <w:p w14:paraId="3B642EAB" w14:textId="77777777" w:rsidR="00A344B0" w:rsidRPr="00896F0A" w:rsidRDefault="00A344B0" w:rsidP="5FCE4757">
      <w:pPr>
        <w:pBdr>
          <w:top w:val="single" w:sz="4" w:space="1" w:color="auto"/>
          <w:left w:val="single" w:sz="4" w:space="4" w:color="auto"/>
          <w:bottom w:val="single" w:sz="4" w:space="1" w:color="auto"/>
          <w:right w:val="single" w:sz="4" w:space="4" w:color="auto"/>
        </w:pBdr>
        <w:jc w:val="both"/>
        <w:rPr>
          <w:rFonts w:ascii="Century Gothic" w:hAnsi="Century Gothic"/>
          <w:b/>
          <w:bCs/>
          <w:color w:val="auto"/>
          <w:sz w:val="22"/>
          <w:szCs w:val="22"/>
        </w:rPr>
      </w:pPr>
      <w:r w:rsidRPr="5FCE4757">
        <w:rPr>
          <w:rFonts w:ascii="Century Gothic" w:hAnsi="Century Gothic"/>
          <w:b/>
          <w:bCs/>
          <w:color w:val="auto"/>
          <w:sz w:val="22"/>
          <w:szCs w:val="22"/>
        </w:rPr>
        <w:t xml:space="preserve">Mention spécifique : </w:t>
      </w:r>
    </w:p>
    <w:p w14:paraId="78F22E65" w14:textId="58E26923" w:rsidR="00A344B0" w:rsidRDefault="00A344B0">
      <w:pPr>
        <w:jc w:val="both"/>
        <w:rPr>
          <w:rFonts w:ascii="Century Gothic" w:hAnsi="Century Gothic"/>
          <w:color w:val="auto"/>
          <w:sz w:val="22"/>
          <w:szCs w:val="22"/>
        </w:rPr>
      </w:pPr>
      <w:r w:rsidRPr="5FCE4757">
        <w:rPr>
          <w:rFonts w:ascii="Century Gothic" w:hAnsi="Century Gothic"/>
          <w:snapToGrid w:val="0"/>
          <w:color w:val="auto"/>
          <w:sz w:val="22"/>
          <w:szCs w:val="22"/>
        </w:rPr>
        <w:t>« </w:t>
      </w:r>
      <w:r w:rsidRPr="5FCE4757">
        <w:rPr>
          <w:rFonts w:ascii="Century Gothic" w:hAnsi="Century Gothic" w:cs="Calibri"/>
          <w:i/>
          <w:iCs/>
          <w:color w:val="auto"/>
          <w:sz w:val="22"/>
          <w:szCs w:val="22"/>
          <w:lang w:eastAsia="x-none"/>
        </w:rPr>
        <w:t>Les subventions publiques octroyées par la Caf aux gestionnaires des structures d’accueil du jeune enfant sont basées en partie sur les heures de fréquentation réelle des enfants. Ces heures doivent être fiables, pour que les subventions publiques versées par la Caf correspondent au juste financement. Dès lors, le gestionnaire est tenu à la plus grande vigilance quant au correct enregistrement de ces heures. Les familles sont invitées à informer la direction de la structure de toute erreur dans le relevé d’heures de présence réelle qui leur serait transmis. Des contrôles peuvent être diligentés par la Caf ».</w:t>
      </w:r>
      <w:r w:rsidRPr="5FCE4757">
        <w:rPr>
          <w:rStyle w:val="Appelnotedebasdep"/>
          <w:rFonts w:ascii="Century Gothic" w:hAnsi="Century Gothic" w:cs="Calibri"/>
          <w:i/>
          <w:iCs/>
          <w:color w:val="auto"/>
          <w:sz w:val="22"/>
          <w:szCs w:val="22"/>
          <w:lang w:eastAsia="x-none"/>
        </w:rPr>
        <w:footnoteReference w:id="4"/>
      </w:r>
      <w:r w:rsidRPr="5FCE4757">
        <w:rPr>
          <w:rFonts w:ascii="Century Gothic" w:hAnsi="Century Gothic" w:cs="Calibri"/>
          <w:color w:val="auto"/>
          <w:sz w:val="22"/>
          <w:szCs w:val="22"/>
          <w:lang w:eastAsia="x-none"/>
        </w:rPr>
        <w:t> </w:t>
      </w:r>
    </w:p>
    <w:p w14:paraId="32C3DB37" w14:textId="1EBDAAB8" w:rsidR="00A344B0" w:rsidRDefault="00A344B0">
      <w:pPr>
        <w:jc w:val="both"/>
        <w:rPr>
          <w:rFonts w:ascii="Century Gothic" w:hAnsi="Century Gothic"/>
          <w:color w:val="auto"/>
          <w:sz w:val="22"/>
          <w:szCs w:val="22"/>
        </w:rPr>
      </w:pPr>
    </w:p>
    <w:p w14:paraId="6D4B113C" w14:textId="73E11411" w:rsidR="00A344B0" w:rsidRDefault="00A344B0">
      <w:pPr>
        <w:jc w:val="both"/>
        <w:rPr>
          <w:rFonts w:ascii="Century Gothic" w:hAnsi="Century Gothic"/>
          <w:color w:val="auto"/>
          <w:sz w:val="22"/>
          <w:szCs w:val="22"/>
        </w:rPr>
      </w:pPr>
    </w:p>
    <w:p w14:paraId="1CCBD853" w14:textId="53369D47" w:rsidR="00A344B0" w:rsidRDefault="00A344B0">
      <w:pPr>
        <w:jc w:val="both"/>
        <w:rPr>
          <w:rFonts w:ascii="Century Gothic" w:hAnsi="Century Gothic"/>
          <w:color w:val="auto"/>
          <w:sz w:val="22"/>
          <w:szCs w:val="22"/>
        </w:rPr>
      </w:pPr>
    </w:p>
    <w:p w14:paraId="50B26EE3" w14:textId="6854DEA4" w:rsidR="00A344B0" w:rsidRDefault="00A344B0">
      <w:pPr>
        <w:jc w:val="both"/>
        <w:rPr>
          <w:rFonts w:ascii="Century Gothic" w:hAnsi="Century Gothic"/>
          <w:color w:val="auto"/>
          <w:sz w:val="22"/>
          <w:szCs w:val="22"/>
        </w:rPr>
      </w:pPr>
    </w:p>
    <w:p w14:paraId="1AEE342A" w14:textId="3F53E907" w:rsidR="00A344B0" w:rsidRDefault="00A344B0">
      <w:pPr>
        <w:jc w:val="both"/>
        <w:rPr>
          <w:rFonts w:ascii="Century Gothic" w:hAnsi="Century Gothic"/>
          <w:color w:val="auto"/>
          <w:sz w:val="22"/>
          <w:szCs w:val="22"/>
        </w:rPr>
      </w:pPr>
    </w:p>
    <w:p w14:paraId="111F8D1C" w14:textId="77777777" w:rsidR="00A344B0" w:rsidRPr="002129C3" w:rsidRDefault="00A344B0">
      <w:pPr>
        <w:jc w:val="both"/>
        <w:rPr>
          <w:rFonts w:ascii="Century Gothic" w:hAnsi="Century Gothic"/>
          <w:color w:val="auto"/>
          <w:sz w:val="22"/>
          <w:szCs w:val="22"/>
        </w:rPr>
      </w:pPr>
    </w:p>
    <w:p w14:paraId="2CD37562" w14:textId="77777777" w:rsidR="00596210" w:rsidRDefault="00596210">
      <w:pPr>
        <w:jc w:val="both"/>
        <w:rPr>
          <w:rFonts w:ascii="Century Gothic" w:hAnsi="Century Gothic"/>
          <w:sz w:val="22"/>
          <w:szCs w:val="22"/>
        </w:rPr>
      </w:pPr>
    </w:p>
    <w:p w14:paraId="474AEE44" w14:textId="77777777" w:rsidR="00EB2C80" w:rsidRPr="004342E1" w:rsidRDefault="00EB2C80">
      <w:pPr>
        <w:jc w:val="both"/>
        <w:rPr>
          <w:rFonts w:ascii="Century Gothic" w:hAnsi="Century Gothic"/>
          <w:sz w:val="22"/>
          <w:szCs w:val="22"/>
        </w:rPr>
      </w:pPr>
      <w:r w:rsidRPr="004342E1">
        <w:rPr>
          <w:rFonts w:ascii="Century Gothic" w:hAnsi="Century Gothic"/>
          <w:sz w:val="22"/>
          <w:szCs w:val="22"/>
        </w:rPr>
        <w:t>Fait à ………………………………................, le ............................................................</w:t>
      </w:r>
    </w:p>
    <w:p w14:paraId="20A3935A" w14:textId="00E8432D" w:rsidR="00EB2C80" w:rsidRDefault="00EB2C80">
      <w:pPr>
        <w:jc w:val="both"/>
        <w:rPr>
          <w:rFonts w:ascii="Century Gothic" w:hAnsi="Century Gothic"/>
        </w:rPr>
      </w:pPr>
    </w:p>
    <w:p w14:paraId="6965D88E" w14:textId="0331BD2C" w:rsidR="00A344B0" w:rsidRDefault="00A344B0">
      <w:pPr>
        <w:jc w:val="both"/>
        <w:rPr>
          <w:rFonts w:ascii="Century Gothic" w:hAnsi="Century Gothic"/>
        </w:rPr>
      </w:pPr>
    </w:p>
    <w:p w14:paraId="2632EA0C" w14:textId="77777777" w:rsidR="00A344B0" w:rsidRPr="00C40113" w:rsidRDefault="00A344B0">
      <w:pPr>
        <w:jc w:val="both"/>
        <w:rPr>
          <w:rFonts w:ascii="Century Gothic" w:hAnsi="Century Gothic"/>
        </w:rPr>
      </w:pPr>
    </w:p>
    <w:p w14:paraId="3E58A5B5" w14:textId="77777777" w:rsidR="00EB2C80" w:rsidRPr="004342E1" w:rsidRDefault="00EB2C80">
      <w:pPr>
        <w:pStyle w:val="En-tte"/>
        <w:tabs>
          <w:tab w:val="clear" w:pos="4536"/>
          <w:tab w:val="clear" w:pos="9072"/>
        </w:tabs>
        <w:rPr>
          <w:rFonts w:ascii="Century Gothic" w:hAnsi="Century Gothic"/>
          <w:b/>
          <w:sz w:val="22"/>
          <w:szCs w:val="22"/>
        </w:rPr>
      </w:pPr>
      <w:r w:rsidRPr="004342E1">
        <w:rPr>
          <w:rFonts w:ascii="Century Gothic" w:hAnsi="Century Gothic"/>
          <w:b/>
          <w:sz w:val="22"/>
          <w:szCs w:val="22"/>
        </w:rPr>
        <w:t>Le(s) représentant(s) légal(aux) de l’enfant                                        Le représentant du gestionnaire</w:t>
      </w:r>
    </w:p>
    <w:p w14:paraId="69D9EB91" w14:textId="77777777" w:rsidR="00EB2C80" w:rsidRDefault="00EB2C80">
      <w:pPr>
        <w:jc w:val="both"/>
        <w:rPr>
          <w:rFonts w:ascii="Century Gothic" w:hAnsi="Century Gothic"/>
          <w:sz w:val="22"/>
          <w:szCs w:val="22"/>
        </w:rPr>
      </w:pPr>
    </w:p>
    <w:p w14:paraId="682EF935" w14:textId="225F8591" w:rsidR="00EB2C80" w:rsidRPr="00C20C35" w:rsidRDefault="00EB2C80" w:rsidP="004409D0">
      <w:pPr>
        <w:jc w:val="both"/>
        <w:rPr>
          <w:color w:val="9BBB59" w:themeColor="accent3"/>
          <w:sz w:val="22"/>
          <w:szCs w:val="22"/>
        </w:rPr>
      </w:pPr>
    </w:p>
    <w:sectPr w:rsidR="00EB2C80" w:rsidRPr="00C20C35" w:rsidSect="002129C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567" w:right="680" w:bottom="284" w:left="680"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5788" w14:textId="77777777" w:rsidR="00E1251F" w:rsidRDefault="00E1251F">
      <w:r>
        <w:separator/>
      </w:r>
    </w:p>
  </w:endnote>
  <w:endnote w:type="continuationSeparator" w:id="0">
    <w:p w14:paraId="178F8871" w14:textId="77777777" w:rsidR="00E1251F" w:rsidRDefault="00E1251F">
      <w:r>
        <w:continuationSeparator/>
      </w:r>
    </w:p>
  </w:endnote>
  <w:endnote w:type="continuationNotice" w:id="1">
    <w:p w14:paraId="49CE516E" w14:textId="77777777" w:rsidR="00E1251F" w:rsidRDefault="00E12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notTrueType/>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02"/>
    <w:family w:val="auto"/>
    <w:notTrueType/>
    <w:pitch w:val="default"/>
  </w:font>
  <w:font w:name="Optima">
    <w:panose1 w:val="020B05020505080203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aramond">
    <w:panose1 w:val="00000000000000000000"/>
    <w:charset w:val="00"/>
    <w:family w:val="auto"/>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optima">
    <w:altName w:val="Arial"/>
    <w:charset w:val="00"/>
    <w:family w:val="swiss"/>
    <w:pitch w:val="variable"/>
    <w:sig w:usb0="00000003" w:usb1="00000000" w:usb2="00000000" w:usb3="00000000" w:csb0="00000001" w:csb1="00000000"/>
  </w:font>
  <w:font w:name="Times New (W1)">
    <w:altName w:val="Times New Roman"/>
    <w:charset w:val="00"/>
    <w:family w:val="roman"/>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C222" w14:textId="77777777" w:rsidR="00981F5E" w:rsidRPr="00981F5E" w:rsidRDefault="00981F5E">
    <w:pPr>
      <w:pStyle w:val="Pieddepag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698D" w14:textId="77777777" w:rsidR="00C4450D" w:rsidRDefault="00C445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E990" w14:textId="77777777" w:rsidR="00C4450D" w:rsidRDefault="00C445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DC9D" w14:textId="77777777" w:rsidR="00E1251F" w:rsidRDefault="00E1251F">
      <w:r>
        <w:separator/>
      </w:r>
    </w:p>
  </w:footnote>
  <w:footnote w:type="continuationSeparator" w:id="0">
    <w:p w14:paraId="31C8E629" w14:textId="77777777" w:rsidR="00E1251F" w:rsidRDefault="00E1251F">
      <w:r>
        <w:continuationSeparator/>
      </w:r>
    </w:p>
  </w:footnote>
  <w:footnote w:type="continuationNotice" w:id="1">
    <w:p w14:paraId="44B580D3" w14:textId="77777777" w:rsidR="00E1251F" w:rsidRDefault="00E1251F"/>
  </w:footnote>
  <w:footnote w:id="2">
    <w:p w14:paraId="075CC26D" w14:textId="77777777" w:rsidR="0098006F" w:rsidRDefault="0024270C" w:rsidP="0098006F">
      <w:pPr>
        <w:ind w:left="-284"/>
        <w:jc w:val="both"/>
        <w:rPr>
          <w:rFonts w:ascii="Century Gothic" w:hAnsi="Century Gothic"/>
          <w:color w:val="auto"/>
          <w:sz w:val="16"/>
          <w:szCs w:val="16"/>
        </w:rPr>
      </w:pPr>
      <w:r w:rsidRPr="002129C3">
        <w:rPr>
          <w:rStyle w:val="Appelnotedebasdep"/>
          <w:rFonts w:ascii="Century Gothic" w:hAnsi="Century Gothic"/>
          <w:color w:val="auto"/>
          <w:sz w:val="16"/>
          <w:szCs w:val="16"/>
        </w:rPr>
        <w:footnoteRef/>
      </w:r>
      <w:r w:rsidRPr="002129C3">
        <w:rPr>
          <w:rFonts w:ascii="Century Gothic" w:hAnsi="Century Gothic"/>
          <w:color w:val="auto"/>
          <w:sz w:val="16"/>
          <w:szCs w:val="16"/>
        </w:rPr>
        <w:t> : en cas de r</w:t>
      </w:r>
      <w:r w:rsidRPr="002129C3">
        <w:rPr>
          <w:rFonts w:ascii="Century Gothic" w:hAnsi="Century Gothic" w:cs="Helv"/>
          <w:bCs/>
          <w:color w:val="auto"/>
          <w:kern w:val="0"/>
          <w:sz w:val="16"/>
          <w:szCs w:val="16"/>
        </w:rPr>
        <w:t>upture du contrat avant le terme de la période d'engagement : voir paragraphe « </w:t>
      </w:r>
      <w:r w:rsidRPr="002129C3">
        <w:rPr>
          <w:rFonts w:ascii="Century Gothic" w:hAnsi="Century Gothic"/>
          <w:color w:val="auto"/>
          <w:sz w:val="16"/>
          <w:szCs w:val="16"/>
        </w:rPr>
        <w:t>Conditions d'arrivée et de départ de l'enfant » du règlement de fonctionnement</w:t>
      </w:r>
    </w:p>
    <w:p w14:paraId="3A7C4AE3" w14:textId="77777777" w:rsidR="0098006F" w:rsidRPr="002129C3" w:rsidRDefault="0098006F" w:rsidP="00981950">
      <w:pPr>
        <w:ind w:left="-284"/>
        <w:jc w:val="both"/>
        <w:rPr>
          <w:rFonts w:ascii="Century Gothic" w:hAnsi="Century Gothic"/>
          <w:color w:val="auto"/>
          <w:sz w:val="16"/>
          <w:szCs w:val="16"/>
        </w:rPr>
      </w:pPr>
    </w:p>
    <w:p w14:paraId="5597B4E9" w14:textId="77777777" w:rsidR="002629A2" w:rsidRPr="002129C3" w:rsidRDefault="002629A2" w:rsidP="00981950">
      <w:pPr>
        <w:ind w:left="-284"/>
        <w:jc w:val="both"/>
        <w:rPr>
          <w:rFonts w:ascii="Century Gothic" w:hAnsi="Century Gothic"/>
          <w:color w:val="auto"/>
          <w:sz w:val="4"/>
          <w:szCs w:val="4"/>
        </w:rPr>
      </w:pPr>
    </w:p>
  </w:footnote>
  <w:footnote w:id="3">
    <w:p w14:paraId="380429D5" w14:textId="77777777" w:rsidR="0024270C" w:rsidRPr="002129C3" w:rsidRDefault="0024270C" w:rsidP="00981950">
      <w:pPr>
        <w:pStyle w:val="Notedebasdepage"/>
        <w:ind w:left="-284"/>
        <w:rPr>
          <w:rFonts w:ascii="Century Gothic" w:hAnsi="Century Gothic"/>
          <w:color w:val="auto"/>
          <w:sz w:val="16"/>
          <w:szCs w:val="16"/>
        </w:rPr>
      </w:pPr>
      <w:r w:rsidRPr="002129C3">
        <w:rPr>
          <w:rStyle w:val="Appelnotedebasdep"/>
          <w:rFonts w:ascii="Century Gothic" w:hAnsi="Century Gothic"/>
          <w:color w:val="auto"/>
          <w:sz w:val="16"/>
          <w:szCs w:val="16"/>
        </w:rPr>
        <w:footnoteRef/>
      </w:r>
      <w:r w:rsidRPr="002129C3">
        <w:rPr>
          <w:rFonts w:ascii="Century Gothic" w:hAnsi="Century Gothic"/>
          <w:color w:val="auto"/>
          <w:sz w:val="16"/>
          <w:szCs w:val="16"/>
        </w:rPr>
        <w:t xml:space="preserve"> : (nombre de semaines sur la période X nombre d’heures par semaine) / nombre de mois d’accueil </w:t>
      </w:r>
      <w:r w:rsidRPr="002129C3">
        <w:rPr>
          <w:rFonts w:ascii="Century Gothic" w:hAnsi="Century Gothic"/>
          <w:i/>
          <w:color w:val="auto"/>
          <w:sz w:val="16"/>
          <w:szCs w:val="16"/>
        </w:rPr>
        <w:t>(période de validité du contrat</w:t>
      </w:r>
    </w:p>
  </w:footnote>
  <w:footnote w:id="4">
    <w:p w14:paraId="485F84CD" w14:textId="77777777" w:rsidR="00A344B0" w:rsidRPr="009C79B4" w:rsidRDefault="00A344B0" w:rsidP="00A344B0">
      <w:pPr>
        <w:pStyle w:val="Notedebasdepage"/>
        <w:rPr>
          <w:rFonts w:ascii="Century Gothic" w:hAnsi="Century Gothic"/>
          <w:color w:val="00B050"/>
          <w:sz w:val="14"/>
          <w:szCs w:val="14"/>
        </w:rPr>
      </w:pPr>
      <w:r w:rsidRPr="009C79B4">
        <w:rPr>
          <w:rStyle w:val="Appelnotedebasdep"/>
          <w:rFonts w:ascii="Century Gothic" w:hAnsi="Century Gothic"/>
          <w:color w:val="00B050"/>
          <w:sz w:val="14"/>
          <w:szCs w:val="14"/>
        </w:rPr>
        <w:footnoteRef/>
      </w:r>
      <w:r w:rsidRPr="009C79B4">
        <w:rPr>
          <w:rFonts w:ascii="Century Gothic" w:hAnsi="Century Gothic"/>
          <w:color w:val="00B050"/>
          <w:sz w:val="14"/>
          <w:szCs w:val="14"/>
        </w:rPr>
        <w:t xml:space="preserve"> Instruction technique Cnaf de septembre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9B57" w14:textId="77777777" w:rsidR="00C4450D" w:rsidRDefault="00C445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7EED" w14:textId="77777777" w:rsidR="00C4450D" w:rsidRDefault="00C445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17EF" w14:textId="77777777" w:rsidR="00C4450D" w:rsidRDefault="00C44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itre1"/>
      <w:suff w:val="nothing"/>
      <w:lvlText w:val=""/>
      <w:lvlJc w:val="left"/>
      <w:pPr>
        <w:ind w:left="0" w:firstLine="0"/>
      </w:pPr>
    </w:lvl>
    <w:lvl w:ilvl="1">
      <w:start w:val="1"/>
      <w:numFmt w:val="none"/>
      <w:pStyle w:val="Titre2"/>
      <w:lvlText w:val=""/>
      <w:legacy w:legacy="1" w:legacySpace="0" w:legacyIndent="0"/>
      <w:lvlJc w:val="left"/>
      <w:pPr>
        <w:ind w:left="0" w:firstLine="0"/>
      </w:pPr>
    </w:lvl>
    <w:lvl w:ilvl="2">
      <w:start w:val="1"/>
      <w:numFmt w:val="none"/>
      <w:pStyle w:val="Titre3"/>
      <w:lvlText w:val=""/>
      <w:legacy w:legacy="1" w:legacySpace="0" w:legacyIndent="0"/>
      <w:lvlJc w:val="left"/>
      <w:pPr>
        <w:ind w:left="0" w:firstLine="0"/>
      </w:pPr>
    </w:lvl>
    <w:lvl w:ilvl="3">
      <w:start w:val="1"/>
      <w:numFmt w:val="none"/>
      <w:pStyle w:val="Titre4"/>
      <w:lvlText w:val=""/>
      <w:legacy w:legacy="1" w:legacySpace="0" w:legacyIndent="0"/>
      <w:lvlJc w:val="left"/>
      <w:pPr>
        <w:ind w:left="360" w:firstLine="0"/>
      </w:pPr>
    </w:lvl>
    <w:lvl w:ilvl="4">
      <w:start w:val="1"/>
      <w:numFmt w:val="none"/>
      <w:pStyle w:val="Titre5"/>
      <w:lvlText w:val=""/>
      <w:legacy w:legacy="1" w:legacySpace="0" w:legacyIndent="0"/>
      <w:lvlJc w:val="left"/>
      <w:pPr>
        <w:ind w:left="0" w:firstLine="0"/>
      </w:pPr>
    </w:lvl>
    <w:lvl w:ilvl="5">
      <w:start w:val="1"/>
      <w:numFmt w:val="none"/>
      <w:pStyle w:val="Titre6"/>
      <w:lvlText w:val=""/>
      <w:legacy w:legacy="1" w:legacySpace="0" w:legacyIndent="0"/>
      <w:lvlJc w:val="left"/>
      <w:pPr>
        <w:ind w:left="0" w:firstLine="0"/>
      </w:pPr>
    </w:lvl>
    <w:lvl w:ilvl="6">
      <w:numFmt w:val="none"/>
      <w:lvlText w:val=""/>
      <w:lvlJc w:val="left"/>
    </w:lvl>
    <w:lvl w:ilvl="7">
      <w:start w:val="1"/>
      <w:numFmt w:val="none"/>
      <w:pStyle w:val="Titre8"/>
      <w:lvlText w:val=""/>
      <w:legacy w:legacy="1" w:legacySpace="0" w:legacyIndent="0"/>
      <w:lvlJc w:val="left"/>
      <w:pPr>
        <w:ind w:left="567" w:firstLine="0"/>
      </w:pPr>
    </w:lvl>
    <w:lvl w:ilvl="8">
      <w:start w:val="1"/>
      <w:numFmt w:val="none"/>
      <w:pStyle w:val="Titre9"/>
      <w:lvlText w:val=""/>
      <w:legacy w:legacy="1" w:legacySpace="0" w:legacyIndent="0"/>
      <w:lvlJc w:val="left"/>
      <w:pPr>
        <w:ind w:left="0" w:firstLine="0"/>
      </w:pPr>
    </w:lvl>
  </w:abstractNum>
  <w:abstractNum w:abstractNumId="1" w15:restartNumberingAfterBreak="0">
    <w:nsid w:val="00043574"/>
    <w:multiLevelType w:val="multilevel"/>
    <w:tmpl w:val="DB28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575A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58266A"/>
    <w:multiLevelType w:val="singleLevel"/>
    <w:tmpl w:val="DF82FF5E"/>
    <w:lvl w:ilvl="0">
      <w:numFmt w:val="bullet"/>
      <w:lvlText w:val="-"/>
      <w:lvlJc w:val="left"/>
      <w:pPr>
        <w:tabs>
          <w:tab w:val="num" w:pos="720"/>
        </w:tabs>
        <w:ind w:left="720" w:hanging="360"/>
      </w:pPr>
      <w:rPr>
        <w:rFonts w:hint="default"/>
      </w:rPr>
    </w:lvl>
  </w:abstractNum>
  <w:abstractNum w:abstractNumId="4" w15:restartNumberingAfterBreak="0">
    <w:nsid w:val="0FB13F29"/>
    <w:multiLevelType w:val="multilevel"/>
    <w:tmpl w:val="536CCB80"/>
    <w:lvl w:ilvl="0">
      <w:start w:val="1"/>
      <w:numFmt w:val="bullet"/>
      <w:pStyle w:val="pucetxt2"/>
      <w:lvlText w:val=""/>
      <w:lvlJc w:val="left"/>
      <w:pPr>
        <w:tabs>
          <w:tab w:val="num" w:pos="1530"/>
        </w:tabs>
        <w:ind w:left="1474" w:hanging="340"/>
      </w:pPr>
      <w:rPr>
        <w:rFonts w:ascii="Wingdings" w:hAnsi="Wingdings" w:hint="default"/>
        <w:color w:val="0000FF"/>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10536350"/>
    <w:multiLevelType w:val="hybridMultilevel"/>
    <w:tmpl w:val="8710E1DC"/>
    <w:lvl w:ilvl="0" w:tplc="C5C231B6">
      <w:start w:val="2"/>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15:restartNumberingAfterBreak="0">
    <w:nsid w:val="145071EB"/>
    <w:multiLevelType w:val="hybridMultilevel"/>
    <w:tmpl w:val="BED233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6C44A8"/>
    <w:multiLevelType w:val="hybridMultilevel"/>
    <w:tmpl w:val="59849674"/>
    <w:lvl w:ilvl="0" w:tplc="AAD8BCE0">
      <w:start w:val="1"/>
      <w:numFmt w:val="lowerLetter"/>
      <w:lvlText w:val="%1)"/>
      <w:lvlJc w:val="left"/>
      <w:pPr>
        <w:ind w:left="786" w:hanging="360"/>
      </w:pPr>
      <w:rPr>
        <w:rFonts w:hint="default"/>
        <w:b w:val="0"/>
        <w:color w:val="00B05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1ADA5E1E"/>
    <w:multiLevelType w:val="hybridMultilevel"/>
    <w:tmpl w:val="E996C3C2"/>
    <w:lvl w:ilvl="0" w:tplc="828CD44C">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E7455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C3162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235555A"/>
    <w:multiLevelType w:val="hybridMultilevel"/>
    <w:tmpl w:val="24C02800"/>
    <w:lvl w:ilvl="0" w:tplc="285A7A4C">
      <w:start w:val="1"/>
      <w:numFmt w:val="decimal"/>
      <w:lvlText w:val="%1)"/>
      <w:lvlJc w:val="left"/>
      <w:pPr>
        <w:ind w:left="786" w:hanging="360"/>
      </w:pPr>
      <w:rPr>
        <w:rFonts w:hint="default"/>
        <w:b w:val="0"/>
        <w:color w:val="00B05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359A173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7D87E2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99E7FCA"/>
    <w:multiLevelType w:val="multilevel"/>
    <w:tmpl w:val="98B8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F2DB8"/>
    <w:multiLevelType w:val="hybridMultilevel"/>
    <w:tmpl w:val="5A4ECE92"/>
    <w:lvl w:ilvl="0" w:tplc="FFFFFFFF">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EB5C03"/>
    <w:multiLevelType w:val="singleLevel"/>
    <w:tmpl w:val="040C0005"/>
    <w:lvl w:ilvl="0">
      <w:start w:val="1"/>
      <w:numFmt w:val="bullet"/>
      <w:lvlText w:val=""/>
      <w:lvlJc w:val="left"/>
      <w:pPr>
        <w:ind w:left="720" w:hanging="360"/>
      </w:pPr>
      <w:rPr>
        <w:rFonts w:ascii="Wingdings" w:hAnsi="Wingdings" w:hint="default"/>
      </w:rPr>
    </w:lvl>
  </w:abstractNum>
  <w:abstractNum w:abstractNumId="17" w15:restartNumberingAfterBreak="0">
    <w:nsid w:val="69C0454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F1F3F79"/>
    <w:multiLevelType w:val="multilevel"/>
    <w:tmpl w:val="9F2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41B7F"/>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16cid:durableId="19212545">
    <w:abstractNumId w:val="0"/>
  </w:num>
  <w:num w:numId="2" w16cid:durableId="611517441">
    <w:abstractNumId w:val="4"/>
  </w:num>
  <w:num w:numId="3" w16cid:durableId="2092388365">
    <w:abstractNumId w:val="17"/>
  </w:num>
  <w:num w:numId="4" w16cid:durableId="1516338469">
    <w:abstractNumId w:val="10"/>
  </w:num>
  <w:num w:numId="5" w16cid:durableId="1237521008">
    <w:abstractNumId w:val="3"/>
  </w:num>
  <w:num w:numId="6" w16cid:durableId="4745554">
    <w:abstractNumId w:val="9"/>
  </w:num>
  <w:num w:numId="7" w16cid:durableId="565071770">
    <w:abstractNumId w:val="13"/>
  </w:num>
  <w:num w:numId="8" w16cid:durableId="1355038832">
    <w:abstractNumId w:val="12"/>
  </w:num>
  <w:num w:numId="9" w16cid:durableId="2141679939">
    <w:abstractNumId w:val="16"/>
  </w:num>
  <w:num w:numId="10" w16cid:durableId="25108126">
    <w:abstractNumId w:val="2"/>
  </w:num>
  <w:num w:numId="11" w16cid:durableId="1763868050">
    <w:abstractNumId w:val="19"/>
  </w:num>
  <w:num w:numId="12" w16cid:durableId="1494178582">
    <w:abstractNumId w:val="8"/>
  </w:num>
  <w:num w:numId="13" w16cid:durableId="1784421954">
    <w:abstractNumId w:val="11"/>
  </w:num>
  <w:num w:numId="14" w16cid:durableId="594674809">
    <w:abstractNumId w:val="6"/>
  </w:num>
  <w:num w:numId="15" w16cid:durableId="1264924002">
    <w:abstractNumId w:val="1"/>
  </w:num>
  <w:num w:numId="16" w16cid:durableId="136075145">
    <w:abstractNumId w:val="7"/>
  </w:num>
  <w:num w:numId="17" w16cid:durableId="492380099">
    <w:abstractNumId w:val="5"/>
  </w:num>
  <w:num w:numId="18" w16cid:durableId="1096907395">
    <w:abstractNumId w:val="15"/>
  </w:num>
  <w:num w:numId="19" w16cid:durableId="1753887451">
    <w:abstractNumId w:val="14"/>
  </w:num>
  <w:num w:numId="20" w16cid:durableId="74110234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evenAndOddHeaders/>
  <w:displayHorizontalDrawingGridEvery w:val="0"/>
  <w:displayVerticalDrawingGridEvery w:val="0"/>
  <w:doNotUseMarginsForDrawingGridOrigin/>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8A"/>
    <w:rsid w:val="000820D6"/>
    <w:rsid w:val="000E32F1"/>
    <w:rsid w:val="001A2743"/>
    <w:rsid w:val="001B0F8E"/>
    <w:rsid w:val="001B3243"/>
    <w:rsid w:val="001B42AE"/>
    <w:rsid w:val="001C6A89"/>
    <w:rsid w:val="0021248B"/>
    <w:rsid w:val="002129C3"/>
    <w:rsid w:val="0024270C"/>
    <w:rsid w:val="002629A2"/>
    <w:rsid w:val="00272105"/>
    <w:rsid w:val="0027415D"/>
    <w:rsid w:val="002851D9"/>
    <w:rsid w:val="002C0D19"/>
    <w:rsid w:val="002F2E6A"/>
    <w:rsid w:val="0030132B"/>
    <w:rsid w:val="003319D1"/>
    <w:rsid w:val="00392743"/>
    <w:rsid w:val="00394889"/>
    <w:rsid w:val="00406AF9"/>
    <w:rsid w:val="00407CC5"/>
    <w:rsid w:val="00421DF4"/>
    <w:rsid w:val="00424D8A"/>
    <w:rsid w:val="004342E1"/>
    <w:rsid w:val="004409D0"/>
    <w:rsid w:val="00497E03"/>
    <w:rsid w:val="004E35F5"/>
    <w:rsid w:val="00595EB3"/>
    <w:rsid w:val="00596210"/>
    <w:rsid w:val="005A7D8E"/>
    <w:rsid w:val="005B294F"/>
    <w:rsid w:val="005B60F2"/>
    <w:rsid w:val="005C1781"/>
    <w:rsid w:val="005C6689"/>
    <w:rsid w:val="005F2397"/>
    <w:rsid w:val="006411B4"/>
    <w:rsid w:val="0067230E"/>
    <w:rsid w:val="006C3622"/>
    <w:rsid w:val="006C4F24"/>
    <w:rsid w:val="006E57A5"/>
    <w:rsid w:val="00702F48"/>
    <w:rsid w:val="00703208"/>
    <w:rsid w:val="00725363"/>
    <w:rsid w:val="0074339C"/>
    <w:rsid w:val="007E361A"/>
    <w:rsid w:val="007E5028"/>
    <w:rsid w:val="00810CF7"/>
    <w:rsid w:val="0081653B"/>
    <w:rsid w:val="00864D2A"/>
    <w:rsid w:val="008917B7"/>
    <w:rsid w:val="00896F0A"/>
    <w:rsid w:val="008A12E8"/>
    <w:rsid w:val="008D5BAB"/>
    <w:rsid w:val="008E7F9F"/>
    <w:rsid w:val="0094637A"/>
    <w:rsid w:val="0098006F"/>
    <w:rsid w:val="00981950"/>
    <w:rsid w:val="00981F5E"/>
    <w:rsid w:val="009B053A"/>
    <w:rsid w:val="00A278D3"/>
    <w:rsid w:val="00A344B0"/>
    <w:rsid w:val="00A65AA3"/>
    <w:rsid w:val="00AE5B9E"/>
    <w:rsid w:val="00B13EF8"/>
    <w:rsid w:val="00B14BC2"/>
    <w:rsid w:val="00B26DE5"/>
    <w:rsid w:val="00B50473"/>
    <w:rsid w:val="00B506A1"/>
    <w:rsid w:val="00B7783F"/>
    <w:rsid w:val="00BA76B3"/>
    <w:rsid w:val="00BB2A42"/>
    <w:rsid w:val="00BB6244"/>
    <w:rsid w:val="00BE7B47"/>
    <w:rsid w:val="00BF0542"/>
    <w:rsid w:val="00C20C35"/>
    <w:rsid w:val="00C40113"/>
    <w:rsid w:val="00C4450D"/>
    <w:rsid w:val="00CC102D"/>
    <w:rsid w:val="00D022C2"/>
    <w:rsid w:val="00D07B14"/>
    <w:rsid w:val="00D47895"/>
    <w:rsid w:val="00DB5928"/>
    <w:rsid w:val="00DB5CA5"/>
    <w:rsid w:val="00DC11EC"/>
    <w:rsid w:val="00E1251F"/>
    <w:rsid w:val="00E3045F"/>
    <w:rsid w:val="00E442B5"/>
    <w:rsid w:val="00E511B0"/>
    <w:rsid w:val="00EA3F73"/>
    <w:rsid w:val="00EB2C80"/>
    <w:rsid w:val="00EE2E55"/>
    <w:rsid w:val="00F015AB"/>
    <w:rsid w:val="00F4101F"/>
    <w:rsid w:val="00F667FD"/>
    <w:rsid w:val="00FB0D67"/>
    <w:rsid w:val="00FC7A13"/>
    <w:rsid w:val="00FF1985"/>
    <w:rsid w:val="1C5A3427"/>
    <w:rsid w:val="2131B98D"/>
    <w:rsid w:val="2CAAD1A4"/>
    <w:rsid w:val="2D85E7EC"/>
    <w:rsid w:val="3213D0B6"/>
    <w:rsid w:val="40A11359"/>
    <w:rsid w:val="558032ED"/>
    <w:rsid w:val="596CBB46"/>
    <w:rsid w:val="5FCE4757"/>
    <w:rsid w:val="6FBD845A"/>
    <w:rsid w:val="7E369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89AD"/>
  <w15:docId w15:val="{DE4D86B7-28EB-472A-BFCB-F8604B9F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hAnsi="Arial"/>
      <w:color w:val="000000"/>
      <w:kern w:val="1"/>
    </w:rPr>
  </w:style>
  <w:style w:type="paragraph" w:styleId="Titre1">
    <w:name w:val="heading 1"/>
    <w:basedOn w:val="Normal"/>
    <w:next w:val="Normal"/>
    <w:qFormat/>
    <w:pPr>
      <w:keepNext/>
      <w:numPr>
        <w:numId w:val="1"/>
      </w:numPr>
      <w:suppressAutoHyphens w:val="0"/>
      <w:outlineLvl w:val="0"/>
    </w:pPr>
  </w:style>
  <w:style w:type="paragraph" w:styleId="Titre2">
    <w:name w:val="heading 2"/>
    <w:basedOn w:val="Normal"/>
    <w:next w:val="Normal"/>
    <w:qFormat/>
    <w:pPr>
      <w:keepNext/>
      <w:numPr>
        <w:ilvl w:val="1"/>
        <w:numId w:val="1"/>
      </w:numPr>
      <w:pBdr>
        <w:top w:val="single" w:sz="6" w:space="1" w:color="000000"/>
        <w:left w:val="single" w:sz="6" w:space="4" w:color="000000"/>
        <w:bottom w:val="single" w:sz="6" w:space="1" w:color="000000"/>
        <w:right w:val="single" w:sz="6" w:space="4" w:color="000000"/>
      </w:pBdr>
      <w:jc w:val="center"/>
      <w:outlineLvl w:val="1"/>
    </w:pPr>
    <w:rPr>
      <w:b/>
    </w:rPr>
  </w:style>
  <w:style w:type="paragraph" w:styleId="Titre3">
    <w:name w:val="heading 3"/>
    <w:basedOn w:val="Normal"/>
    <w:next w:val="Normal"/>
    <w:qFormat/>
    <w:pPr>
      <w:keepNext/>
      <w:numPr>
        <w:ilvl w:val="2"/>
        <w:numId w:val="1"/>
      </w:numPr>
      <w:jc w:val="center"/>
      <w:outlineLvl w:val="2"/>
    </w:pPr>
    <w:rPr>
      <w:b/>
      <w:u w:val="single"/>
    </w:rPr>
  </w:style>
  <w:style w:type="paragraph" w:styleId="Titre4">
    <w:name w:val="heading 4"/>
    <w:basedOn w:val="Normal"/>
    <w:next w:val="Normal"/>
    <w:qFormat/>
    <w:pPr>
      <w:keepNext/>
      <w:numPr>
        <w:ilvl w:val="3"/>
        <w:numId w:val="1"/>
      </w:numPr>
      <w:ind w:hanging="360"/>
      <w:jc w:val="both"/>
      <w:outlineLvl w:val="3"/>
    </w:pPr>
    <w:rPr>
      <w:b/>
    </w:rPr>
  </w:style>
  <w:style w:type="paragraph" w:styleId="Titre5">
    <w:name w:val="heading 5"/>
    <w:basedOn w:val="Normal"/>
    <w:next w:val="Normal"/>
    <w:qFormat/>
    <w:pPr>
      <w:keepNext/>
      <w:numPr>
        <w:ilvl w:val="4"/>
        <w:numId w:val="1"/>
      </w:numPr>
      <w:jc w:val="center"/>
      <w:outlineLvl w:val="4"/>
    </w:pPr>
    <w:rPr>
      <w:u w:val="single"/>
    </w:rPr>
  </w:style>
  <w:style w:type="paragraph" w:styleId="Titre6">
    <w:name w:val="heading 6"/>
    <w:basedOn w:val="Normal"/>
    <w:next w:val="Normal"/>
    <w:qFormat/>
    <w:pPr>
      <w:keepNext/>
      <w:numPr>
        <w:ilvl w:val="5"/>
        <w:numId w:val="1"/>
      </w:numPr>
      <w:outlineLvl w:val="5"/>
    </w:pPr>
    <w:rPr>
      <w:b/>
    </w:rPr>
  </w:style>
  <w:style w:type="paragraph" w:styleId="Titre7">
    <w:name w:val="heading 7"/>
    <w:basedOn w:val="Normal"/>
    <w:next w:val="Normal"/>
    <w:qFormat/>
    <w:pPr>
      <w:keepNext/>
      <w:jc w:val="center"/>
      <w:outlineLvl w:val="6"/>
    </w:pPr>
    <w:rPr>
      <w:rFonts w:ascii="Verdana" w:hAnsi="Verdana"/>
      <w:b/>
      <w:color w:val="0000FF"/>
    </w:rPr>
  </w:style>
  <w:style w:type="paragraph" w:styleId="Titre8">
    <w:name w:val="heading 8"/>
    <w:basedOn w:val="Normal"/>
    <w:next w:val="Normal"/>
    <w:qFormat/>
    <w:pPr>
      <w:keepNext/>
      <w:numPr>
        <w:ilvl w:val="7"/>
        <w:numId w:val="1"/>
      </w:numPr>
      <w:tabs>
        <w:tab w:val="left" w:pos="29757"/>
      </w:tabs>
      <w:jc w:val="both"/>
      <w:outlineLvl w:val="7"/>
    </w:pPr>
  </w:style>
  <w:style w:type="paragraph" w:styleId="Titre9">
    <w:name w:val="heading 9"/>
    <w:basedOn w:val="Normal"/>
    <w:next w:val="Normal"/>
    <w:qFormat/>
    <w:pPr>
      <w:keepNext/>
      <w:numPr>
        <w:ilvl w:val="8"/>
        <w:numId w:val="1"/>
      </w:numPr>
      <w:jc w:val="both"/>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7z0">
    <w:name w:val="WW8Num7z0"/>
    <w:rPr>
      <w:rFonts w:ascii="Symbol" w:hAnsi="Symbol"/>
    </w:rPr>
  </w:style>
  <w:style w:type="character" w:customStyle="1" w:styleId="WW8Num8z3">
    <w:name w:val="WW8Num8z3"/>
    <w:rPr>
      <w:rFonts w:ascii="Symbol" w:hAnsi="Symbol"/>
      <w:sz w:val="18"/>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Wingdings" w:hAnsi="Wingdings"/>
    </w:rPr>
  </w:style>
  <w:style w:type="character" w:customStyle="1" w:styleId="WW8Num27z0">
    <w:name w:val="WW8Num27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ascii="Symbol" w:hAnsi="Symbol"/>
    </w:rPr>
  </w:style>
  <w:style w:type="character" w:customStyle="1" w:styleId="WW8Num7z3">
    <w:name w:val="WW8Num7z3"/>
    <w:rPr>
      <w:rFonts w:ascii="Symbol" w:hAnsi="Symbol"/>
      <w:sz w:val="18"/>
    </w:rPr>
  </w:style>
  <w:style w:type="character" w:customStyle="1" w:styleId="WW8Num8z0">
    <w:name w:val="WW8Num8z0"/>
    <w:rPr>
      <w:rFonts w:ascii="Wingdings" w:hAnsi="Wingdings"/>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5z0">
    <w:name w:val="WW8Num5z0"/>
    <w:rPr>
      <w:rFonts w:ascii="Symbol" w:hAnsi="Symbol"/>
    </w:rPr>
  </w:style>
  <w:style w:type="character" w:customStyle="1" w:styleId="WW8Num6z3">
    <w:name w:val="WW8Num6z3"/>
    <w:rPr>
      <w:rFonts w:ascii="Symbol" w:hAnsi="Symbol"/>
      <w:sz w:val="18"/>
    </w:rPr>
  </w:style>
  <w:style w:type="character" w:customStyle="1" w:styleId="WW-Absatz-Standardschriftart111111">
    <w:name w:val="WW-Absatz-Standardschriftart111111"/>
  </w:style>
  <w:style w:type="character" w:customStyle="1" w:styleId="WW8Num28z0">
    <w:name w:val="WW8Num28z0"/>
    <w:rPr>
      <w:rFonts w:ascii="Wingdings" w:hAnsi="Wingdings"/>
    </w:rPr>
  </w:style>
  <w:style w:type="character" w:customStyle="1" w:styleId="WW8Num29z0">
    <w:name w:val="WW8Num29z0"/>
    <w:rPr>
      <w:rFonts w:ascii="Wingdings" w:hAnsi="Wingdings"/>
    </w:rPr>
  </w:style>
  <w:style w:type="character" w:customStyle="1" w:styleId="WW8Num30z0">
    <w:name w:val="WW8Num30z0"/>
    <w:rPr>
      <w:rFonts w:ascii="Wingdings" w:hAnsi="Wingdings"/>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Symbol" w:hAnsi="Symbol"/>
    </w:rPr>
  </w:style>
  <w:style w:type="character" w:customStyle="1" w:styleId="WW8Num5z3">
    <w:name w:val="WW8Num5z3"/>
    <w:rPr>
      <w:rFonts w:ascii="Symbol" w:hAnsi="Symbol"/>
      <w:sz w:val="18"/>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31z0">
    <w:name w:val="WW8Num31z0"/>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Wingdings" w:hAnsi="Wingdings"/>
    </w:rPr>
  </w:style>
  <w:style w:type="character" w:customStyle="1" w:styleId="WW8Num34z0">
    <w:name w:val="WW8Num34z0"/>
    <w:rPr>
      <w:rFonts w:ascii="Wingdings" w:hAnsi="Wingdings"/>
    </w:rPr>
  </w:style>
  <w:style w:type="character" w:customStyle="1" w:styleId="WW-Absatz-Standardschriftart11111111111111111111111111111">
    <w:name w:val="WW-Absatz-Standardschriftart11111111111111111111111111111"/>
  </w:style>
  <w:style w:type="character" w:customStyle="1" w:styleId="WW8Num35z0">
    <w:name w:val="WW8Num35z0"/>
    <w:rPr>
      <w:rFonts w:ascii="Wingdings" w:hAnsi="Wingdings"/>
    </w:rPr>
  </w:style>
  <w:style w:type="character" w:customStyle="1" w:styleId="WW8Num36z0">
    <w:name w:val="WW8Num36z0"/>
    <w:rPr>
      <w:rFonts w:ascii="Wingdings" w:hAnsi="Wingdings"/>
    </w:rPr>
  </w:style>
  <w:style w:type="character" w:customStyle="1" w:styleId="WW8Num37z0">
    <w:name w:val="WW8Num37z0"/>
    <w:rPr>
      <w:rFonts w:ascii="Wingdings" w:hAnsi="Wingdings"/>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Wingdings" w:hAnsi="Wingdings"/>
      <w:sz w:val="16"/>
    </w:rPr>
  </w:style>
  <w:style w:type="character" w:customStyle="1" w:styleId="WW8Num41z0">
    <w:name w:val="WW8Num41z0"/>
    <w:rPr>
      <w:rFonts w:ascii="Times New Roman" w:hAnsi="Times New Roman"/>
    </w:rPr>
  </w:style>
  <w:style w:type="character" w:customStyle="1" w:styleId="WW8Num42z0">
    <w:name w:val="WW8Num42z0"/>
    <w:rPr>
      <w:rFonts w:ascii="Wingdings" w:hAnsi="Wingdings"/>
    </w:rPr>
  </w:style>
  <w:style w:type="character" w:customStyle="1" w:styleId="WW8Num43z0">
    <w:name w:val="WW8Num43z0"/>
    <w:rPr>
      <w:rFonts w:ascii="Wingdings" w:hAnsi="Wingdings"/>
    </w:rPr>
  </w:style>
  <w:style w:type="character" w:customStyle="1" w:styleId="WW8Num44z0">
    <w:name w:val="WW8Num44z0"/>
    <w:rPr>
      <w:rFonts w:ascii="Wingdings" w:hAnsi="Wingdings"/>
    </w:rPr>
  </w:style>
  <w:style w:type="character" w:customStyle="1" w:styleId="WW8Num45z0">
    <w:name w:val="WW8Num45z0"/>
    <w:rPr>
      <w:rFonts w:ascii="Symbol" w:hAnsi="Symbol"/>
    </w:rPr>
  </w:style>
  <w:style w:type="character" w:customStyle="1" w:styleId="WW8Num47z0">
    <w:name w:val="WW8Num47z0"/>
    <w:rPr>
      <w:rFonts w:ascii="Wingdings" w:hAnsi="Wingdings"/>
    </w:rPr>
  </w:style>
  <w:style w:type="character" w:customStyle="1" w:styleId="WW8Num48z0">
    <w:name w:val="WW8Num48z0"/>
    <w:rPr>
      <w:rFonts w:ascii="StarSymbol" w:hAnsi="Star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tarSymbol" w:hAnsi="StarSymbol"/>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5z0">
    <w:name w:val="WW8Num55z0"/>
    <w:rPr>
      <w:rFonts w:ascii="Symbol" w:hAnsi="Symbol"/>
    </w:rPr>
  </w:style>
  <w:style w:type="character" w:customStyle="1" w:styleId="WW8Num56z0">
    <w:name w:val="WW8Num56z0"/>
    <w:rPr>
      <w:rFonts w:ascii="Symbol" w:hAnsi="Symbol"/>
    </w:rPr>
  </w:style>
  <w:style w:type="character" w:customStyle="1" w:styleId="WW-Absatz-Standardschriftart111111111111111111111111111111">
    <w:name w:val="WW-Absatz-Standardschriftart111111111111111111111111111111"/>
  </w:style>
  <w:style w:type="character" w:customStyle="1" w:styleId="WW8Num21z2">
    <w:name w:val="WW8Num21z2"/>
    <w:rPr>
      <w:rFonts w:ascii="Optima" w:hAnsi="Optima"/>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46z0">
    <w:name w:val="WW8Num46z0"/>
    <w:rPr>
      <w:rFonts w:ascii="Wingdings" w:hAnsi="Wingdings"/>
      <w:b/>
      <w:i/>
      <w:sz w:val="24"/>
      <w:u w:val="single"/>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Times New Roman" w:hAnsi="Times New Roman"/>
    </w:rPr>
  </w:style>
  <w:style w:type="character" w:customStyle="1" w:styleId="WW8Num61z0">
    <w:name w:val="WW8Num61z0"/>
    <w:rPr>
      <w:rFonts w:ascii="Symbol" w:hAnsi="Symbol"/>
    </w:rPr>
  </w:style>
  <w:style w:type="character" w:customStyle="1" w:styleId="WW8Num62z0">
    <w:name w:val="WW8Num62z0"/>
    <w:rPr>
      <w:rFonts w:ascii="Times New Roman" w:hAnsi="Times New Roman"/>
    </w:rPr>
  </w:style>
  <w:style w:type="character" w:customStyle="1" w:styleId="WW8Num63z0">
    <w:name w:val="WW8Num63z0"/>
    <w:rPr>
      <w:rFonts w:ascii="Times New Roman" w:hAnsi="Times New Roman"/>
    </w:rPr>
  </w:style>
  <w:style w:type="character" w:customStyle="1" w:styleId="WW8Num64z0">
    <w:name w:val="WW8Num64z0"/>
    <w:rPr>
      <w:rFonts w:ascii="StarSymbol" w:hAnsi="StarSymbol"/>
    </w:rPr>
  </w:style>
  <w:style w:type="character" w:customStyle="1" w:styleId="WW8Num65z0">
    <w:name w:val="WW8Num65z0"/>
    <w:rPr>
      <w:rFonts w:ascii="Symbol" w:hAnsi="Symbol"/>
    </w:rPr>
  </w:style>
  <w:style w:type="character" w:customStyle="1" w:styleId="WW-Absatz-Standardschriftart1111111111111111111111111111111">
    <w:name w:val="WW-Absatz-Standardschriftart1111111111111111111111111111111"/>
  </w:style>
  <w:style w:type="character" w:customStyle="1" w:styleId="WW8Num9z3">
    <w:name w:val="WW8Num9z3"/>
    <w:rPr>
      <w:rFonts w:ascii="Symbol" w:hAnsi="Symbol"/>
      <w:sz w:val="18"/>
    </w:rPr>
  </w:style>
  <w:style w:type="character" w:customStyle="1" w:styleId="WW8Num26z2">
    <w:name w:val="WW8Num26z2"/>
    <w:rPr>
      <w:rFonts w:ascii="Optima" w:hAnsi="Optima"/>
    </w:rPr>
  </w:style>
  <w:style w:type="character" w:customStyle="1" w:styleId="WW8Num26z3">
    <w:name w:val="WW8Num26z3"/>
    <w:rPr>
      <w:rFonts w:ascii="Symbol" w:hAnsi="Symbol"/>
    </w:rPr>
  </w:style>
  <w:style w:type="character" w:customStyle="1" w:styleId="WW8Num26z4">
    <w:name w:val="WW8Num26z4"/>
    <w:rPr>
      <w:rFonts w:ascii="Courier New" w:hAnsi="Courier New"/>
    </w:rPr>
  </w:style>
  <w:style w:type="character" w:customStyle="1" w:styleId="WW8Num66z0">
    <w:name w:val="WW8Num66z0"/>
    <w:rPr>
      <w:rFonts w:ascii="Symbol" w:hAnsi="Symbol"/>
    </w:rPr>
  </w:style>
  <w:style w:type="character" w:customStyle="1" w:styleId="WW8Num67z0">
    <w:name w:val="WW8Num67z0"/>
    <w:rPr>
      <w:rFonts w:ascii="Wingdings" w:hAnsi="Wingdings"/>
    </w:rPr>
  </w:style>
  <w:style w:type="character" w:customStyle="1" w:styleId="WW8Num68z0">
    <w:name w:val="WW8Num68z0"/>
    <w:rPr>
      <w:rFonts w:ascii="Wingdings" w:hAnsi="Wingdings"/>
      <w:sz w:val="16"/>
    </w:rPr>
  </w:style>
  <w:style w:type="character" w:customStyle="1" w:styleId="WW8Num69z0">
    <w:name w:val="WW8Num69z0"/>
    <w:rPr>
      <w:b/>
      <w:i/>
      <w:sz w:val="24"/>
      <w:u w:val="single"/>
    </w:rPr>
  </w:style>
  <w:style w:type="character" w:customStyle="1" w:styleId="WW8Num70z0">
    <w:name w:val="WW8Num70z0"/>
    <w:rPr>
      <w:rFonts w:ascii="Symbol" w:hAnsi="Symbol"/>
    </w:rPr>
  </w:style>
  <w:style w:type="character" w:customStyle="1" w:styleId="WW8Num71z0">
    <w:name w:val="WW8Num71z0"/>
    <w:rPr>
      <w:rFonts w:ascii="Symbol" w:hAnsi="Symbol"/>
      <w:sz w:val="18"/>
    </w:rPr>
  </w:style>
  <w:style w:type="character" w:customStyle="1" w:styleId="WW8Num72z0">
    <w:name w:val="WW8Num72z0"/>
    <w:rPr>
      <w:rFonts w:ascii="Symbol" w:hAnsi="Symbol"/>
      <w:sz w:val="18"/>
    </w:rPr>
  </w:style>
  <w:style w:type="character" w:customStyle="1" w:styleId="WW8Num73z0">
    <w:name w:val="WW8Num73z0"/>
    <w:rPr>
      <w:rFonts w:ascii="Symbol" w:hAnsi="Symbol"/>
      <w:sz w:val="18"/>
    </w:rPr>
  </w:style>
  <w:style w:type="character" w:customStyle="1" w:styleId="WW8Num74z0">
    <w:name w:val="WW8Num74z0"/>
    <w:rPr>
      <w:rFonts w:ascii="Symbol" w:hAnsi="Symbol"/>
    </w:rPr>
  </w:style>
  <w:style w:type="character" w:customStyle="1" w:styleId="WW-Absatz-Standardschriftart11111111111111111111111111111111">
    <w:name w:val="WW-Absatz-Standardschriftart11111111111111111111111111111111"/>
  </w:style>
  <w:style w:type="character" w:customStyle="1" w:styleId="WW8Num75z0">
    <w:name w:val="WW8Num75z0"/>
    <w:rPr>
      <w:rFonts w:ascii="Wingdings" w:hAnsi="Wingdings"/>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3z0">
    <w:name w:val="WW8Num3z0"/>
    <w:rPr>
      <w:rFonts w:ascii="Symbol" w:hAnsi="Symbol"/>
    </w:rPr>
  </w:style>
  <w:style w:type="character" w:customStyle="1" w:styleId="WW8Num25z2">
    <w:name w:val="WW8Num25z2"/>
    <w:rPr>
      <w:rFonts w:ascii="Optima" w:hAnsi="Optima"/>
    </w:rPr>
  </w:style>
  <w:style w:type="character" w:customStyle="1" w:styleId="WW8Num25z3">
    <w:name w:val="WW8Num25z3"/>
    <w:rPr>
      <w:rFonts w:ascii="Symbol" w:hAnsi="Symbol"/>
    </w:rPr>
  </w:style>
  <w:style w:type="character" w:customStyle="1" w:styleId="WW8Num25z4">
    <w:name w:val="WW8Num25z4"/>
    <w:rPr>
      <w:rFonts w:ascii="Courier New" w:hAnsi="Courier New"/>
    </w:rPr>
  </w:style>
  <w:style w:type="character" w:customStyle="1" w:styleId="WW-Absatz-Standardschriftart1111111111111111111111111111111111111">
    <w:name w:val="WW-Absatz-Standardschriftart1111111111111111111111111111111111111"/>
  </w:style>
  <w:style w:type="character" w:customStyle="1" w:styleId="WW8Num31z2">
    <w:name w:val="WW8Num31z2"/>
    <w:rPr>
      <w:rFonts w:ascii="Optima" w:hAnsi="Optima"/>
    </w:rPr>
  </w:style>
  <w:style w:type="character" w:customStyle="1" w:styleId="WW8Num31z3">
    <w:name w:val="WW8Num31z3"/>
    <w:rPr>
      <w:rFonts w:ascii="Symbol" w:hAnsi="Symbol"/>
    </w:rPr>
  </w:style>
  <w:style w:type="character" w:customStyle="1" w:styleId="WW8Num31z4">
    <w:name w:val="WW8Num31z4"/>
    <w:rPr>
      <w:rFonts w:ascii="Courier New" w:hAnsi="Courier New"/>
    </w:rPr>
  </w:style>
  <w:style w:type="character" w:customStyle="1" w:styleId="WW-Absatz-Standardschriftart11111111111111111111111111111111111111">
    <w:name w:val="WW-Absatz-Standardschriftart11111111111111111111111111111111111111"/>
  </w:style>
  <w:style w:type="character" w:customStyle="1" w:styleId="WW8Num2z0">
    <w:name w:val="WW8Num2z0"/>
    <w:rPr>
      <w:rFonts w:ascii="Symbol" w:hAnsi="Symbol"/>
    </w:rPr>
  </w:style>
  <w:style w:type="character" w:customStyle="1" w:styleId="WW8Num10z3">
    <w:name w:val="WW8Num10z3"/>
    <w:rPr>
      <w:rFonts w:ascii="Symbol" w:hAnsi="Symbol"/>
      <w:sz w:val="18"/>
    </w:rPr>
  </w:style>
  <w:style w:type="character" w:customStyle="1" w:styleId="WW8Num33z2">
    <w:name w:val="WW8Num33z2"/>
    <w:rPr>
      <w:rFonts w:ascii="Optima" w:hAnsi="Optima"/>
    </w:rPr>
  </w:style>
  <w:style w:type="character" w:customStyle="1" w:styleId="WW8Num33z3">
    <w:name w:val="WW8Num33z3"/>
    <w:rPr>
      <w:rFonts w:ascii="Symbol" w:hAnsi="Symbol"/>
    </w:rPr>
  </w:style>
  <w:style w:type="character" w:customStyle="1" w:styleId="WW8Num33z4">
    <w:name w:val="WW8Num33z4"/>
    <w:rPr>
      <w:rFonts w:ascii="Courier New" w:hAnsi="Courier New"/>
    </w:rPr>
  </w:style>
  <w:style w:type="character" w:customStyle="1" w:styleId="WW-Absatz-Standardschriftart111111111111111111111111111111111111111">
    <w:name w:val="WW-Absatz-Standardschriftart111111111111111111111111111111111111111"/>
  </w:style>
  <w:style w:type="character" w:customStyle="1" w:styleId="WW8Num18z3">
    <w:name w:val="WW8Num18z3"/>
    <w:rPr>
      <w:rFonts w:ascii="Symbol" w:hAnsi="Symbol"/>
      <w:sz w:val="18"/>
    </w:rPr>
  </w:style>
  <w:style w:type="character" w:customStyle="1" w:styleId="WW8Num41z2">
    <w:name w:val="WW8Num41z2"/>
    <w:rPr>
      <w:rFonts w:ascii="Optima" w:hAnsi="Optima"/>
    </w:rPr>
  </w:style>
  <w:style w:type="character" w:customStyle="1" w:styleId="WW8Num41z3">
    <w:name w:val="WW8Num41z3"/>
    <w:rPr>
      <w:rFonts w:ascii="Symbol" w:hAnsi="Symbol"/>
    </w:rPr>
  </w:style>
  <w:style w:type="character" w:customStyle="1" w:styleId="WW8Num41z4">
    <w:name w:val="WW8Num41z4"/>
    <w:rPr>
      <w:rFonts w:ascii="Courier New" w:hAnsi="Courier New"/>
    </w:rPr>
  </w:style>
  <w:style w:type="character" w:customStyle="1" w:styleId="WW8Num76z0">
    <w:name w:val="WW8Num76z0"/>
    <w:rPr>
      <w:rFonts w:ascii="Wingdings" w:hAnsi="Wingdings"/>
    </w:rPr>
  </w:style>
  <w:style w:type="character" w:customStyle="1" w:styleId="WW8Num77z0">
    <w:name w:val="WW8Num77z0"/>
    <w:rPr>
      <w:rFonts w:ascii="Wingdings" w:hAnsi="Wingdings"/>
    </w:rPr>
  </w:style>
  <w:style w:type="character" w:customStyle="1" w:styleId="WW8Num78z0">
    <w:name w:val="WW8Num78z0"/>
    <w:rPr>
      <w:rFonts w:ascii="Wingdings" w:hAnsi="Wingdings"/>
    </w:rPr>
  </w:style>
  <w:style w:type="character" w:customStyle="1" w:styleId="WW8Num79z0">
    <w:name w:val="WW8Num79z0"/>
    <w:rPr>
      <w:rFonts w:ascii="Wingdings" w:hAnsi="Wingdings"/>
    </w:rPr>
  </w:style>
  <w:style w:type="character" w:customStyle="1" w:styleId="WW8Num80z0">
    <w:name w:val="WW8Num80z0"/>
    <w:rPr>
      <w:rFonts w:ascii="Wingdings" w:hAnsi="Wingdings"/>
    </w:rPr>
  </w:style>
  <w:style w:type="character" w:customStyle="1" w:styleId="WW8Num81z0">
    <w:name w:val="WW8Num81z0"/>
    <w:rPr>
      <w:rFonts w:ascii="Wingdings" w:hAnsi="Wingdings"/>
    </w:rPr>
  </w:style>
  <w:style w:type="character" w:customStyle="1" w:styleId="WW8Num82z0">
    <w:name w:val="WW8Num82z0"/>
    <w:rPr>
      <w:rFonts w:ascii="Wingdings" w:hAnsi="Wingdings"/>
    </w:rPr>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82z1">
    <w:name w:val="WW8Num82z1"/>
    <w:rPr>
      <w:rFonts w:ascii="Symbol" w:hAnsi="Symbol"/>
      <w:sz w:val="18"/>
    </w:rPr>
  </w:style>
  <w:style w:type="character" w:customStyle="1" w:styleId="WW8Num83z1">
    <w:name w:val="WW8Num83z1"/>
    <w:rPr>
      <w:rFonts w:ascii="Symbol" w:hAnsi="Symbol"/>
      <w:sz w:val="18"/>
    </w:rPr>
  </w:style>
  <w:style w:type="character" w:customStyle="1" w:styleId="WW8Num84z1">
    <w:name w:val="WW8Num84z1"/>
    <w:rPr>
      <w:rFonts w:ascii="Symbol" w:hAnsi="Symbol"/>
      <w:sz w:val="18"/>
    </w:rPr>
  </w:style>
  <w:style w:type="character" w:customStyle="1" w:styleId="WW8Num85z0">
    <w:name w:val="WW8Num85z0"/>
    <w:rPr>
      <w:rFonts w:ascii="Wingdings" w:hAnsi="Wingdings"/>
      <w:sz w:val="16"/>
    </w:rPr>
  </w:style>
  <w:style w:type="character" w:customStyle="1" w:styleId="WW8Num86z0">
    <w:name w:val="WW8Num86z0"/>
    <w:rPr>
      <w:rFonts w:ascii="Times New Roman" w:hAnsi="Times New Roman"/>
    </w:rPr>
  </w:style>
  <w:style w:type="character" w:customStyle="1" w:styleId="WW8Num87z0">
    <w:name w:val="WW8Num87z0"/>
    <w:rPr>
      <w:rFonts w:ascii="Wingdings" w:hAnsi="Wingdings"/>
      <w:sz w:val="16"/>
    </w:rPr>
  </w:style>
  <w:style w:type="character" w:customStyle="1" w:styleId="WW8Num88z0">
    <w:name w:val="WW8Num88z0"/>
    <w:rPr>
      <w:rFonts w:ascii="Symbol" w:hAnsi="Symbol"/>
    </w:rPr>
  </w:style>
  <w:style w:type="character" w:customStyle="1" w:styleId="WW-Absatz-Standardschriftart1111111111111111111111111111111111111111111">
    <w:name w:val="WW-Absatz-Standardschriftart1111111111111111111111111111111111111111111"/>
  </w:style>
  <w:style w:type="character" w:customStyle="1" w:styleId="WW8Num47z2">
    <w:name w:val="WW8Num47z2"/>
    <w:rPr>
      <w:rFonts w:ascii="Optima" w:hAnsi="Optima"/>
    </w:rPr>
  </w:style>
  <w:style w:type="character" w:customStyle="1" w:styleId="WW8Num47z3">
    <w:name w:val="WW8Num47z3"/>
    <w:rPr>
      <w:rFonts w:ascii="Symbol" w:hAnsi="Symbol"/>
    </w:rPr>
  </w:style>
  <w:style w:type="character" w:customStyle="1" w:styleId="WW8Num47z4">
    <w:name w:val="WW8Num47z4"/>
    <w:rPr>
      <w:rFonts w:ascii="Courier New" w:hAnsi="Courier New"/>
    </w:rPr>
  </w:style>
  <w:style w:type="character" w:customStyle="1" w:styleId="WW8Num47z5">
    <w:name w:val="WW8Num47z5"/>
    <w:rPr>
      <w:rFonts w:ascii="Wingdings" w:hAnsi="Wingdings"/>
    </w:rPr>
  </w:style>
  <w:style w:type="character" w:customStyle="1" w:styleId="WW8Num83z0">
    <w:name w:val="WW8Num83z0"/>
    <w:rPr>
      <w:rFonts w:ascii="Wingdings" w:hAnsi="Wingdings"/>
    </w:rPr>
  </w:style>
  <w:style w:type="character" w:customStyle="1" w:styleId="WW8Num84z0">
    <w:name w:val="WW8Num84z0"/>
    <w:rPr>
      <w:rFonts w:ascii="Wingdings" w:hAnsi="Wingdings"/>
      <w:sz w:val="16"/>
    </w:rPr>
  </w:style>
  <w:style w:type="character" w:customStyle="1" w:styleId="WW8Num89z0">
    <w:name w:val="WW8Num89z0"/>
    <w:rPr>
      <w:rFonts w:ascii="Symbol" w:hAnsi="Symbol"/>
    </w:rPr>
  </w:style>
  <w:style w:type="character" w:customStyle="1" w:styleId="WW8Num90z0">
    <w:name w:val="WW8Num90z0"/>
    <w:rPr>
      <w:rFonts w:ascii="Symbol" w:hAnsi="Symbol"/>
    </w:rPr>
  </w:style>
  <w:style w:type="character" w:customStyle="1" w:styleId="WW8Num91z0">
    <w:name w:val="WW8Num91z0"/>
    <w:rPr>
      <w:rFonts w:ascii="Symbol" w:hAnsi="Symbol"/>
    </w:rPr>
  </w:style>
  <w:style w:type="character" w:customStyle="1" w:styleId="WW8Num92z0">
    <w:name w:val="WW8Num92z0"/>
    <w:rPr>
      <w:rFonts w:ascii="Wingdings" w:hAnsi="Wingdings"/>
    </w:rPr>
  </w:style>
  <w:style w:type="character" w:customStyle="1" w:styleId="WW8Num93z0">
    <w:name w:val="WW8Num93z0"/>
    <w:rPr>
      <w:rFonts w:ascii="Wingdings" w:hAnsi="Wingdings"/>
      <w:sz w:val="16"/>
    </w:rPr>
  </w:style>
  <w:style w:type="character" w:customStyle="1" w:styleId="WW8Num94z0">
    <w:name w:val="WW8Num94z0"/>
    <w:rPr>
      <w:rFonts w:ascii="Wingdings" w:hAnsi="Wingdings"/>
      <w:sz w:val="24"/>
    </w:rPr>
  </w:style>
  <w:style w:type="character" w:customStyle="1" w:styleId="WW8Num95z0">
    <w:name w:val="WW8Num95z0"/>
    <w:rPr>
      <w:rFonts w:ascii="Wingdings" w:hAnsi="Wingdings"/>
      <w:sz w:val="24"/>
    </w:rPr>
  </w:style>
  <w:style w:type="character" w:customStyle="1" w:styleId="WW8Num96z0">
    <w:name w:val="WW8Num96z0"/>
    <w:rPr>
      <w:rFonts w:ascii="Wingdings" w:hAnsi="Wingdings"/>
    </w:rPr>
  </w:style>
  <w:style w:type="character" w:customStyle="1" w:styleId="WW-Absatz-Standardschriftart11111111111111111111111111111111111111111111">
    <w:name w:val="WW-Absatz-Standardschriftart11111111111111111111111111111111111111111111"/>
  </w:style>
  <w:style w:type="character" w:customStyle="1" w:styleId="WW8Num1z0">
    <w:name w:val="WW8Num1z0"/>
    <w:rPr>
      <w:rFonts w:ascii="Symbol" w:hAnsi="Symbol"/>
    </w:rPr>
  </w:style>
  <w:style w:type="character" w:customStyle="1" w:styleId="WW8Num20z3">
    <w:name w:val="WW8Num20z3"/>
    <w:rPr>
      <w:rFonts w:ascii="Symbol" w:hAnsi="Symbol"/>
      <w:sz w:val="18"/>
    </w:rPr>
  </w:style>
  <w:style w:type="character" w:customStyle="1" w:styleId="WW8Num69z2">
    <w:name w:val="WW8Num69z2"/>
    <w:rPr>
      <w:rFonts w:ascii="Optima" w:hAnsi="Optima"/>
    </w:rPr>
  </w:style>
  <w:style w:type="character" w:customStyle="1" w:styleId="WW8Num69z3">
    <w:name w:val="WW8Num69z3"/>
    <w:rPr>
      <w:rFonts w:ascii="Symbol" w:hAnsi="Symbol"/>
    </w:rPr>
  </w:style>
  <w:style w:type="character" w:customStyle="1" w:styleId="WW8Num69z4">
    <w:name w:val="WW8Num69z4"/>
    <w:rPr>
      <w:rFonts w:ascii="Courier New" w:hAnsi="Courier New"/>
    </w:rPr>
  </w:style>
  <w:style w:type="character" w:customStyle="1" w:styleId="WW8Num69z5">
    <w:name w:val="WW8Num69z5"/>
    <w:rPr>
      <w:rFonts w:ascii="Wingdings" w:hAnsi="Wingdings"/>
    </w:rPr>
  </w:style>
  <w:style w:type="character" w:customStyle="1" w:styleId="WW8Num98z0">
    <w:name w:val="WW8Num98z0"/>
    <w:rPr>
      <w:rFonts w:ascii="Wingdings" w:hAnsi="Wingdings"/>
    </w:rPr>
  </w:style>
  <w:style w:type="character" w:customStyle="1" w:styleId="WW8Num99z0">
    <w:name w:val="WW8Num99z0"/>
    <w:rPr>
      <w:rFonts w:ascii="Wingdings" w:hAnsi="Wingdings"/>
    </w:rPr>
  </w:style>
  <w:style w:type="character" w:customStyle="1" w:styleId="WW8Num101z0">
    <w:name w:val="WW8Num101z0"/>
    <w:rPr>
      <w:rFonts w:ascii="Wingdings" w:hAnsi="Wingdings"/>
      <w:sz w:val="16"/>
    </w:rPr>
  </w:style>
  <w:style w:type="character" w:customStyle="1" w:styleId="WW8Num102z0">
    <w:name w:val="WW8Num102z0"/>
    <w:rPr>
      <w:rFonts w:ascii="Times New Roman" w:hAnsi="Times New Roman"/>
    </w:rPr>
  </w:style>
  <w:style w:type="character" w:customStyle="1" w:styleId="WW8Num103z0">
    <w:name w:val="WW8Num103z0"/>
    <w:rPr>
      <w:rFonts w:ascii="Wingdings" w:hAnsi="Wingdings"/>
    </w:rPr>
  </w:style>
  <w:style w:type="character" w:customStyle="1" w:styleId="WW8Num104z0">
    <w:name w:val="WW8Num104z0"/>
    <w:rPr>
      <w:rFonts w:ascii="Wingdings" w:hAnsi="Wingdings"/>
    </w:rPr>
  </w:style>
  <w:style w:type="character" w:customStyle="1" w:styleId="WW8Num106z0">
    <w:name w:val="WW8Num106z0"/>
    <w:rPr>
      <w:rFonts w:ascii="Wingdings" w:hAnsi="Wingdings"/>
    </w:rPr>
  </w:style>
  <w:style w:type="character" w:customStyle="1" w:styleId="WW8Num107z0">
    <w:name w:val="WW8Num107z0"/>
    <w:rPr>
      <w:rFonts w:ascii="Wingdings" w:hAnsi="Wingdings"/>
      <w:sz w:val="16"/>
    </w:rPr>
  </w:style>
  <w:style w:type="character" w:customStyle="1" w:styleId="WW8Num108z0">
    <w:name w:val="WW8Num108z0"/>
    <w:rPr>
      <w:rFonts w:ascii="Wingdings" w:hAnsi="Wingdings"/>
      <w:color w:val="0000FF"/>
    </w:rPr>
  </w:style>
  <w:style w:type="character" w:customStyle="1" w:styleId="WW8Num109z0">
    <w:name w:val="WW8Num109z0"/>
    <w:rPr>
      <w:rFonts w:ascii="Wingdings" w:hAnsi="Wingdings"/>
    </w:rPr>
  </w:style>
  <w:style w:type="character" w:customStyle="1" w:styleId="WW8Num110z0">
    <w:name w:val="WW8Num110z0"/>
    <w:rPr>
      <w:rFonts w:ascii="Symbol" w:hAnsi="Symbol"/>
    </w:rPr>
  </w:style>
  <w:style w:type="character" w:customStyle="1" w:styleId="WW8Num111z0">
    <w:name w:val="WW8Num111z0"/>
    <w:rPr>
      <w:rFonts w:ascii="Symbol" w:hAnsi="Symbol"/>
    </w:rPr>
  </w:style>
  <w:style w:type="character" w:customStyle="1" w:styleId="WW8Num112z0">
    <w:name w:val="WW8Num112z0"/>
    <w:rPr>
      <w:rFonts w:ascii="Symbol" w:hAnsi="Symbol"/>
    </w:rPr>
  </w:style>
  <w:style w:type="character" w:customStyle="1" w:styleId="WW8Num113z0">
    <w:name w:val="WW8Num113z0"/>
    <w:rPr>
      <w:rFonts w:ascii="Times New Roman" w:hAnsi="Times New Roman"/>
    </w:rPr>
  </w:style>
  <w:style w:type="character" w:customStyle="1" w:styleId="WW8Num114z0">
    <w:name w:val="WW8Num114z0"/>
    <w:rPr>
      <w:rFonts w:ascii="Wingdings" w:hAnsi="Wingdings"/>
    </w:rPr>
  </w:style>
  <w:style w:type="character" w:customStyle="1" w:styleId="WW8Num115z0">
    <w:name w:val="WW8Num115z0"/>
    <w:rPr>
      <w:rFonts w:ascii="Wingdings" w:hAnsi="Wingdings"/>
    </w:rPr>
  </w:style>
  <w:style w:type="character" w:customStyle="1" w:styleId="WW8Num116z0">
    <w:name w:val="WW8Num116z0"/>
    <w:rPr>
      <w:rFonts w:ascii="Wingdings" w:hAnsi="Wingdings"/>
    </w:rPr>
  </w:style>
  <w:style w:type="character" w:customStyle="1" w:styleId="WW8Num117z0">
    <w:name w:val="WW8Num117z0"/>
    <w:rPr>
      <w:rFonts w:ascii="Wingdings" w:hAnsi="Wingdings"/>
    </w:rPr>
  </w:style>
  <w:style w:type="character" w:customStyle="1" w:styleId="WW8Num119z0">
    <w:name w:val="WW8Num119z0"/>
    <w:rPr>
      <w:rFonts w:ascii="Wingdings" w:hAnsi="Wingdings"/>
    </w:rPr>
  </w:style>
  <w:style w:type="character" w:customStyle="1" w:styleId="WW8Num120z0">
    <w:name w:val="WW8Num120z0"/>
    <w:rPr>
      <w:rFonts w:ascii="Wingdings" w:hAnsi="Wingdings"/>
    </w:rPr>
  </w:style>
  <w:style w:type="character" w:customStyle="1" w:styleId="WW8Num121z0">
    <w:name w:val="WW8Num121z0"/>
    <w:rPr>
      <w:rFonts w:ascii="Wingdings" w:hAnsi="Wingdings"/>
      <w:color w:val="0000FF"/>
    </w:rPr>
  </w:style>
  <w:style w:type="character" w:customStyle="1" w:styleId="WW8Num122z0">
    <w:name w:val="WW8Num122z0"/>
    <w:rPr>
      <w:rFonts w:ascii="Wingdings" w:hAnsi="Wingdings"/>
    </w:rPr>
  </w:style>
  <w:style w:type="character" w:customStyle="1" w:styleId="WW8Num123z0">
    <w:name w:val="WW8Num123z0"/>
    <w:rPr>
      <w:rFonts w:ascii="Wingdings" w:hAnsi="Wingdings"/>
    </w:rPr>
  </w:style>
  <w:style w:type="character" w:customStyle="1" w:styleId="WW8Num124z0">
    <w:name w:val="WW8Num124z0"/>
    <w:rPr>
      <w:rFonts w:ascii="Wingdings" w:hAnsi="Wingdings"/>
    </w:rPr>
  </w:style>
  <w:style w:type="character" w:customStyle="1" w:styleId="WW8Num126z0">
    <w:name w:val="WW8Num126z0"/>
    <w:rPr>
      <w:rFonts w:ascii="Wingdings" w:hAnsi="Wingdings"/>
    </w:rPr>
  </w:style>
  <w:style w:type="character" w:customStyle="1" w:styleId="WW8Num127z0">
    <w:name w:val="WW8Num127z0"/>
    <w:rPr>
      <w:rFonts w:ascii="Times New Roman" w:hAnsi="Times New Roman"/>
    </w:rPr>
  </w:style>
  <w:style w:type="character" w:customStyle="1" w:styleId="WW8Num128z0">
    <w:name w:val="WW8Num128z0"/>
    <w:rPr>
      <w:rFonts w:ascii="Symbol" w:hAnsi="Symbol"/>
    </w:rPr>
  </w:style>
  <w:style w:type="character" w:customStyle="1" w:styleId="WW8Num129z0">
    <w:name w:val="WW8Num129z0"/>
    <w:rPr>
      <w:rFonts w:ascii="Wingdings" w:hAnsi="Wingdings"/>
    </w:rPr>
  </w:style>
  <w:style w:type="character" w:customStyle="1" w:styleId="WW8Num130z0">
    <w:name w:val="WW8Num130z0"/>
    <w:rPr>
      <w:rFonts w:ascii="Symbol" w:hAnsi="Symbol"/>
    </w:rPr>
  </w:style>
  <w:style w:type="character" w:customStyle="1" w:styleId="WW8Num131z0">
    <w:name w:val="WW8Num131z0"/>
    <w:rPr>
      <w:rFonts w:ascii="Webdings" w:hAnsi="Webdings"/>
      <w:color w:val="800080"/>
    </w:rPr>
  </w:style>
  <w:style w:type="character" w:customStyle="1" w:styleId="WW8Num132z0">
    <w:name w:val="WW8Num132z0"/>
    <w:rPr>
      <w:rFonts w:ascii="Wingdings" w:hAnsi="Wingdings"/>
    </w:rPr>
  </w:style>
  <w:style w:type="character" w:customStyle="1" w:styleId="WW8Num133z0">
    <w:name w:val="WW8Num133z0"/>
    <w:rPr>
      <w:rFonts w:ascii="Wingdings" w:hAnsi="Wingdings"/>
    </w:rPr>
  </w:style>
  <w:style w:type="character" w:customStyle="1" w:styleId="WW8Num134z0">
    <w:name w:val="WW8Num134z0"/>
    <w:rPr>
      <w:rFonts w:ascii="Wingdings" w:hAnsi="Wingdings"/>
    </w:rPr>
  </w:style>
  <w:style w:type="character" w:customStyle="1" w:styleId="WW8Num136z0">
    <w:name w:val="WW8Num136z0"/>
    <w:rPr>
      <w:rFonts w:ascii="Wingdings" w:hAnsi="Wingdings"/>
    </w:rPr>
  </w:style>
  <w:style w:type="character" w:customStyle="1" w:styleId="WW8Num137z0">
    <w:name w:val="WW8Num137z0"/>
    <w:rPr>
      <w:rFonts w:ascii="Wingdings" w:hAnsi="Wingdings"/>
      <w:sz w:val="16"/>
    </w:rPr>
  </w:style>
  <w:style w:type="character" w:customStyle="1" w:styleId="WW8Num138z0">
    <w:name w:val="WW8Num138z0"/>
    <w:rPr>
      <w:rFonts w:ascii="Wingdings" w:hAnsi="Wingdings"/>
    </w:rPr>
  </w:style>
  <w:style w:type="character" w:customStyle="1" w:styleId="WW8Num139z0">
    <w:name w:val="WW8Num139z0"/>
    <w:rPr>
      <w:rFonts w:ascii="Wingdings" w:hAnsi="Wingdings"/>
    </w:rPr>
  </w:style>
  <w:style w:type="character" w:customStyle="1" w:styleId="WW8Num140z0">
    <w:name w:val="WW8Num140z0"/>
    <w:rPr>
      <w:rFonts w:ascii="Wingdings" w:hAnsi="Wingdings"/>
      <w:sz w:val="24"/>
    </w:rPr>
  </w:style>
  <w:style w:type="character" w:customStyle="1" w:styleId="WW8Num140z2">
    <w:name w:val="WW8Num140z2"/>
    <w:rPr>
      <w:rFonts w:ascii="Optima" w:hAnsi="Optima"/>
    </w:rPr>
  </w:style>
  <w:style w:type="character" w:customStyle="1" w:styleId="WW8Num140z3">
    <w:name w:val="WW8Num140z3"/>
    <w:rPr>
      <w:rFonts w:ascii="Symbol" w:hAnsi="Symbol"/>
    </w:rPr>
  </w:style>
  <w:style w:type="character" w:customStyle="1" w:styleId="WW8Num140z4">
    <w:name w:val="WW8Num140z4"/>
    <w:rPr>
      <w:rFonts w:ascii="Courier New" w:hAnsi="Courier New"/>
    </w:rPr>
  </w:style>
  <w:style w:type="character" w:customStyle="1" w:styleId="WW8Num140z5">
    <w:name w:val="WW8Num140z5"/>
    <w:rPr>
      <w:rFonts w:ascii="Wingdings" w:hAnsi="Wingdings"/>
    </w:rPr>
  </w:style>
  <w:style w:type="character" w:customStyle="1" w:styleId="WW8Num141z0">
    <w:name w:val="WW8Num141z0"/>
    <w:rPr>
      <w:rFonts w:ascii="Wingdings" w:hAnsi="Wingdings"/>
    </w:rPr>
  </w:style>
  <w:style w:type="character" w:customStyle="1" w:styleId="WW8Num142z0">
    <w:name w:val="WW8Num142z0"/>
    <w:rPr>
      <w:rFonts w:ascii="Wingdings" w:hAnsi="Wingdings"/>
    </w:rPr>
  </w:style>
  <w:style w:type="character" w:customStyle="1" w:styleId="WW8Num143z0">
    <w:name w:val="WW8Num143z0"/>
    <w:rPr>
      <w:rFonts w:ascii="Wingdings" w:hAnsi="Wingdings"/>
      <w:color w:val="800080"/>
    </w:rPr>
  </w:style>
  <w:style w:type="character" w:customStyle="1" w:styleId="WW8Num144z0">
    <w:name w:val="WW8Num144z0"/>
    <w:rPr>
      <w:rFonts w:ascii="Wingdings" w:hAnsi="Wingdings"/>
    </w:rPr>
  </w:style>
  <w:style w:type="character" w:customStyle="1" w:styleId="WW8Num145z0">
    <w:name w:val="WW8Num145z0"/>
    <w:rPr>
      <w:rFonts w:ascii="Wingdings" w:hAnsi="Wingdings"/>
    </w:rPr>
  </w:style>
  <w:style w:type="character" w:customStyle="1" w:styleId="WW8NumSt108z0">
    <w:name w:val="WW8NumSt108z0"/>
    <w:rPr>
      <w:rFonts w:ascii="Helv" w:hAnsi="Helv"/>
    </w:rPr>
  </w:style>
  <w:style w:type="character" w:customStyle="1" w:styleId="WW-Policepardfaut">
    <w:name w:val="WW-Police par défaut"/>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Policepardfaut1">
    <w:name w:val="WW-Police par défaut1"/>
  </w:style>
  <w:style w:type="character" w:customStyle="1" w:styleId="WW-Absatz-Standardschriftart11111111111111111111111111111111111111111111111">
    <w:name w:val="WW-Absatz-Standardschriftart11111111111111111111111111111111111111111111111"/>
  </w:style>
  <w:style w:type="character" w:customStyle="1" w:styleId="WW8Num3z3">
    <w:name w:val="WW8Num3z3"/>
    <w:rPr>
      <w:rFonts w:ascii="Symbol" w:hAnsi="Symbol"/>
      <w:sz w:val="18"/>
    </w:rPr>
  </w:style>
  <w:style w:type="character" w:customStyle="1" w:styleId="WW8Num94z2">
    <w:name w:val="WW8Num94z2"/>
    <w:rPr>
      <w:rFonts w:ascii="Optima" w:hAnsi="Optima"/>
    </w:rPr>
  </w:style>
  <w:style w:type="character" w:customStyle="1" w:styleId="WW8Num94z3">
    <w:name w:val="WW8Num94z3"/>
    <w:rPr>
      <w:rFonts w:ascii="Symbol" w:hAnsi="Symbol"/>
    </w:rPr>
  </w:style>
  <w:style w:type="character" w:customStyle="1" w:styleId="WW8Num94z4">
    <w:name w:val="WW8Num94z4"/>
    <w:rPr>
      <w:rFonts w:ascii="Courier New" w:hAnsi="Courier New"/>
    </w:rPr>
  </w:style>
  <w:style w:type="character" w:customStyle="1" w:styleId="WW8Num94z5">
    <w:name w:val="WW8Num94z5"/>
    <w:rPr>
      <w:rFonts w:ascii="Wingdings" w:hAnsi="Wingdings"/>
    </w:rPr>
  </w:style>
  <w:style w:type="character" w:customStyle="1" w:styleId="WW8Num95z2">
    <w:name w:val="WW8Num95z2"/>
    <w:rPr>
      <w:rFonts w:ascii="Optima" w:hAnsi="Optima"/>
    </w:rPr>
  </w:style>
  <w:style w:type="character" w:customStyle="1" w:styleId="WW8Num95z3">
    <w:name w:val="WW8Num95z3"/>
    <w:rPr>
      <w:rFonts w:ascii="Symbol" w:hAnsi="Symbol"/>
    </w:rPr>
  </w:style>
  <w:style w:type="character" w:customStyle="1" w:styleId="WW8Num95z4">
    <w:name w:val="WW8Num95z4"/>
    <w:rPr>
      <w:rFonts w:ascii="Courier New" w:hAnsi="Courier New"/>
    </w:rPr>
  </w:style>
  <w:style w:type="character" w:customStyle="1" w:styleId="WW8Num95z5">
    <w:name w:val="WW8Num95z5"/>
    <w:rPr>
      <w:rFonts w:ascii="Wingdings" w:hAnsi="Wingdings"/>
    </w:rPr>
  </w:style>
  <w:style w:type="character" w:customStyle="1" w:styleId="Puces">
    <w:name w:val="Puces"/>
    <w:rPr>
      <w:rFonts w:ascii="StarSymbol" w:hAnsi="StarSymbol"/>
      <w:sz w:val="18"/>
    </w:rPr>
  </w:style>
  <w:style w:type="character" w:styleId="Lienhypertexte">
    <w:name w:val="Hyperlink"/>
    <w:semiHidden/>
    <w:rPr>
      <w:noProof w:val="0"/>
      <w:color w:val="000080"/>
      <w:u w:val="single"/>
    </w:rPr>
  </w:style>
  <w:style w:type="character" w:styleId="Lienhypertextesuivivisit">
    <w:name w:val="FollowedHyperlink"/>
    <w:semiHidden/>
    <w:rPr>
      <w:noProof w:val="0"/>
      <w:color w:val="800000"/>
      <w:u w:val="single"/>
    </w:rPr>
  </w:style>
  <w:style w:type="character" w:styleId="Numrodepage">
    <w:name w:val="page number"/>
    <w:basedOn w:val="WW-Policepardfaut"/>
    <w:semiHidden/>
  </w:style>
  <w:style w:type="character" w:customStyle="1" w:styleId="Caractresdenotedebasdepage">
    <w:name w:val="Caractères de note de bas de page"/>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semiHidden/>
    <w:rPr>
      <w:vertAlign w:val="superscript"/>
    </w:rPr>
  </w:style>
  <w:style w:type="character" w:customStyle="1" w:styleId="Caractresdenumrotation">
    <w:name w:val="Caractères de numérotation"/>
  </w:style>
  <w:style w:type="character" w:styleId="Accentuation">
    <w:name w:val="Emphasis"/>
    <w:qFormat/>
    <w:rPr>
      <w:i/>
    </w:rPr>
  </w:style>
  <w:style w:type="character" w:customStyle="1" w:styleId="Appelnotedebasdep1">
    <w:name w:val="Appel note de bas de p.1"/>
    <w:rPr>
      <w:vertAlign w:val="superscript"/>
    </w:rPr>
  </w:style>
  <w:style w:type="paragraph" w:styleId="Titre">
    <w:name w:val="Title"/>
    <w:basedOn w:val="Normal"/>
    <w:next w:val="Corpsdetexte"/>
    <w:qFormat/>
    <w:pPr>
      <w:keepNext/>
      <w:spacing w:before="240" w:after="120"/>
    </w:pPr>
    <w:rPr>
      <w:sz w:val="28"/>
    </w:rPr>
  </w:style>
  <w:style w:type="paragraph" w:styleId="Corpsdetexte">
    <w:name w:val="Body Text"/>
    <w:basedOn w:val="Normal"/>
    <w:semiHidden/>
    <w:pPr>
      <w:spacing w:after="120"/>
    </w:pPr>
  </w:style>
  <w:style w:type="paragraph" w:styleId="Liste">
    <w:name w:val="List"/>
    <w:basedOn w:val="Corpsdetexte"/>
    <w:semiHidden/>
  </w:style>
  <w:style w:type="paragraph" w:styleId="Lgende">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Style11">
    <w:name w:val="Style11"/>
    <w:basedOn w:val="Normal"/>
    <w:pPr>
      <w:ind w:left="-11344"/>
      <w:jc w:val="both"/>
    </w:pPr>
    <w:rPr>
      <w:rFonts w:ascii="Lucida Handwriting" w:hAnsi="Lucida Handwriting"/>
      <w:color w:val="008000"/>
      <w:u w:val="dotted"/>
      <w14:shadow w14:blurRad="50800" w14:dist="38100" w14:dir="2700000" w14:sx="100000" w14:sy="100000" w14:kx="0" w14:ky="0" w14:algn="tl">
        <w14:srgbClr w14:val="000000">
          <w14:alpha w14:val="60000"/>
        </w14:srgbClr>
      </w14:shadow>
    </w:rPr>
  </w:style>
  <w:style w:type="paragraph" w:styleId="Retraitcorpsdetexte">
    <w:name w:val="Body Text Indent"/>
    <w:basedOn w:val="Normal"/>
    <w:semiHidden/>
    <w:pPr>
      <w:ind w:left="360"/>
    </w:pPr>
  </w:style>
  <w:style w:type="paragraph" w:customStyle="1" w:styleId="Style4">
    <w:name w:val="Style4"/>
    <w:basedOn w:val="Normal"/>
    <w:pPr>
      <w:spacing w:after="120"/>
      <w:ind w:firstLine="1134"/>
    </w:pPr>
    <w:rPr>
      <w:rFonts w:ascii="Garamond" w:hAnsi="Garamond"/>
      <w14:shadow w14:blurRad="50800" w14:dist="38100" w14:dir="2700000" w14:sx="100000" w14:sy="100000" w14:kx="0" w14:ky="0" w14:algn="tl">
        <w14:srgbClr w14:val="000000">
          <w14:alpha w14:val="60000"/>
        </w14:srgbClr>
      </w14:shadow>
    </w:rPr>
  </w:style>
  <w:style w:type="paragraph" w:styleId="Retraitcorpsdetexte3">
    <w:name w:val="Body Text Indent 3"/>
    <w:basedOn w:val="Normal"/>
    <w:semiHidden/>
    <w:pPr>
      <w:ind w:left="360"/>
      <w:jc w:val="both"/>
    </w:pPr>
  </w:style>
  <w:style w:type="paragraph" w:customStyle="1" w:styleId="Style9">
    <w:name w:val="Style9"/>
    <w:basedOn w:val="Titre4"/>
    <w:pPr>
      <w:numPr>
        <w:ilvl w:val="0"/>
        <w:numId w:val="0"/>
      </w:numPr>
      <w:ind w:left="-9072"/>
      <w:outlineLvl w:val="9"/>
    </w:pPr>
    <w:rPr>
      <w:rFonts w:ascii="Tempus Sans ITC" w:hAnsi="Tempus Sans ITC"/>
      <w:color w:val="000080"/>
      <w:u w:val="dotted"/>
    </w:rPr>
  </w:style>
  <w:style w:type="paragraph" w:customStyle="1" w:styleId="Titredetableau">
    <w:name w:val="Titre de tableau"/>
    <w:basedOn w:val="Contenudetableau"/>
    <w:pPr>
      <w:jc w:val="center"/>
    </w:pPr>
    <w:rPr>
      <w:b/>
    </w:rPr>
  </w:style>
  <w:style w:type="paragraph" w:styleId="Corpsdetexte3">
    <w:name w:val="Body Text 3"/>
    <w:basedOn w:val="Normal"/>
    <w:semiHidden/>
    <w:pPr>
      <w:suppressAutoHyphens w:val="0"/>
      <w:jc w:val="both"/>
    </w:pPr>
  </w:style>
  <w:style w:type="paragraph" w:customStyle="1" w:styleId="pucerose">
    <w:name w:val="puce rose"/>
    <w:basedOn w:val="Normal"/>
    <w:pPr>
      <w:suppressAutoHyphens w:val="0"/>
      <w:spacing w:before="120"/>
    </w:pPr>
    <w:rPr>
      <w:sz w:val="22"/>
    </w:rPr>
  </w:style>
  <w:style w:type="paragraph" w:styleId="Notedebasdepage">
    <w:name w:val="footnote text"/>
    <w:basedOn w:val="Normal"/>
    <w:link w:val="NotedebasdepageCar"/>
    <w:uiPriority w:val="99"/>
    <w:semiHidden/>
    <w:pPr>
      <w:suppressAutoHyphens w:val="0"/>
    </w:pPr>
  </w:style>
  <w:style w:type="paragraph" w:styleId="Corpsdetexte2">
    <w:name w:val="Body Text 2"/>
    <w:basedOn w:val="Normal"/>
    <w:semiHidden/>
    <w:pPr>
      <w:spacing w:after="57"/>
      <w:jc w:val="both"/>
    </w:pPr>
    <w:rPr>
      <w:rFonts w:ascii="Verdana" w:hAnsi="Verdana"/>
      <w:color w:val="0000FF"/>
      <w:sz w:val="22"/>
    </w:r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itation">
    <w:name w:val="Quote"/>
    <w:basedOn w:val="Normal"/>
    <w:qFormat/>
    <w:pPr>
      <w:spacing w:after="283"/>
      <w:ind w:left="567" w:right="567"/>
    </w:pPr>
  </w:style>
  <w:style w:type="paragraph" w:customStyle="1" w:styleId="WW-Corpsdetexte2">
    <w:name w:val="WW-Corps de texte 2"/>
    <w:basedOn w:val="Normal"/>
    <w:rPr>
      <w:rFonts w:ascii="Verdana" w:hAnsi="Verdana"/>
      <w:color w:val="0000FF"/>
    </w:rPr>
  </w:style>
  <w:style w:type="paragraph" w:customStyle="1" w:styleId="WW-Corpsdetexte3">
    <w:name w:val="WW-Corps de texte 3"/>
    <w:basedOn w:val="Normal"/>
    <w:pPr>
      <w:jc w:val="both"/>
    </w:pPr>
    <w:rPr>
      <w:rFonts w:ascii="Verdana" w:hAnsi="Verdana"/>
    </w:rPr>
  </w:style>
  <w:style w:type="paragraph" w:customStyle="1" w:styleId="Contenuducadre">
    <w:name w:val="Contenu du cadre"/>
    <w:basedOn w:val="Corpsdetexte"/>
  </w:style>
  <w:style w:type="paragraph" w:customStyle="1" w:styleId="Titre10">
    <w:name w:val="Titre 10"/>
    <w:basedOn w:val="Titre"/>
    <w:next w:val="Corpsdetexte"/>
    <w:rPr>
      <w:b/>
      <w:sz w:val="21"/>
    </w:rPr>
  </w:style>
  <w:style w:type="paragraph" w:customStyle="1" w:styleId="WW-Corpsdetexte31">
    <w:name w:val="WW-Corps de texte 31"/>
    <w:basedOn w:val="Normal"/>
    <w:rPr>
      <w:rFonts w:ascii="Verdana" w:hAnsi="Verdana"/>
      <w:color w:val="008000"/>
    </w:rPr>
  </w:style>
  <w:style w:type="paragraph" w:styleId="Retraitcorpsdetexte2">
    <w:name w:val="Body Text Indent 2"/>
    <w:basedOn w:val="Normal"/>
    <w:semiHidden/>
    <w:pPr>
      <w:ind w:left="690"/>
      <w:jc w:val="both"/>
    </w:pPr>
    <w:rPr>
      <w:rFonts w:ascii="Comic Sans MS" w:hAnsi="Comic Sans MS"/>
      <w:color w:val="008000"/>
      <w:sz w:val="22"/>
    </w:rPr>
  </w:style>
  <w:style w:type="paragraph" w:customStyle="1" w:styleId="Paragraphestandard">
    <w:name w:val="[Paragraphe standard]"/>
    <w:basedOn w:val="Normal"/>
    <w:pPr>
      <w:suppressAutoHyphens w:val="0"/>
      <w:spacing w:line="288" w:lineRule="auto"/>
    </w:pPr>
    <w:rPr>
      <w:rFonts w:ascii="Times-Roman" w:hAnsi="Times-Roman"/>
    </w:rPr>
  </w:style>
  <w:style w:type="paragraph" w:customStyle="1" w:styleId="Standard">
    <w:name w:val="Standard"/>
    <w:pPr>
      <w:widowControl w:val="0"/>
    </w:pPr>
    <w:rPr>
      <w:snapToGrid w:val="0"/>
      <w:sz w:val="24"/>
    </w:rPr>
  </w:style>
  <w:style w:type="paragraph" w:customStyle="1" w:styleId="Corpsdelalettre">
    <w:name w:val="Corps de la lettre"/>
    <w:basedOn w:val="Normal"/>
    <w:pPr>
      <w:suppressAutoHyphens w:val="0"/>
      <w:ind w:firstLine="851"/>
      <w:jc w:val="both"/>
    </w:pPr>
    <w:rPr>
      <w:rFonts w:ascii="Loptima" w:hAnsi="Loptima"/>
      <w:kern w:val="0"/>
    </w:rPr>
  </w:style>
  <w:style w:type="paragraph" w:customStyle="1" w:styleId="pucetxt2">
    <w:name w:val="puce_txt_2"/>
    <w:basedOn w:val="Normal"/>
    <w:pPr>
      <w:numPr>
        <w:numId w:val="2"/>
      </w:numPr>
      <w:tabs>
        <w:tab w:val="num" w:pos="1247"/>
      </w:tabs>
      <w:suppressAutoHyphens w:val="0"/>
      <w:spacing w:before="60" w:after="60"/>
      <w:ind w:left="1191"/>
      <w:jc w:val="both"/>
    </w:pPr>
    <w:rPr>
      <w:rFonts w:ascii="Times New (W1)" w:hAnsi="Times New (W1)"/>
      <w:kern w:val="0"/>
    </w:rPr>
  </w:style>
  <w:style w:type="paragraph" w:customStyle="1" w:styleId="RfetAdresse">
    <w:name w:val="Réf. et Adresse"/>
    <w:basedOn w:val="Normal"/>
    <w:pPr>
      <w:suppressAutoHyphens w:val="0"/>
    </w:pPr>
    <w:rPr>
      <w:rFonts w:ascii="Loptima" w:hAnsi="Loptima"/>
      <w:kern w:val="0"/>
      <w:sz w:val="22"/>
    </w:rPr>
  </w:style>
  <w:style w:type="paragraph" w:styleId="NormalWeb">
    <w:name w:val="Normal (Web)"/>
    <w:basedOn w:val="Normal"/>
    <w:pPr>
      <w:suppressAutoHyphens w:val="0"/>
      <w:spacing w:before="100" w:after="240"/>
    </w:pPr>
    <w:rPr>
      <w:kern w:val="0"/>
    </w:rPr>
  </w:style>
  <w:style w:type="character" w:styleId="lev">
    <w:name w:val="Strong"/>
    <w:uiPriority w:val="22"/>
    <w:qFormat/>
    <w:rPr>
      <w:b/>
      <w:bCs/>
      <w:i w:val="0"/>
      <w:iCs w:val="0"/>
    </w:rPr>
  </w:style>
  <w:style w:type="paragraph" w:styleId="Notedefin">
    <w:name w:val="endnote text"/>
    <w:basedOn w:val="Normal"/>
    <w:semiHidden/>
  </w:style>
  <w:style w:type="table" w:styleId="Grilledutableau">
    <w:name w:val="Table Grid"/>
    <w:basedOn w:val="TableauNormal"/>
    <w:uiPriority w:val="59"/>
    <w:rsid w:val="0043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E361A"/>
    <w:rPr>
      <w:rFonts w:ascii="Tahoma" w:hAnsi="Tahoma" w:cs="Tahoma"/>
      <w:sz w:val="16"/>
      <w:szCs w:val="16"/>
    </w:rPr>
  </w:style>
  <w:style w:type="character" w:customStyle="1" w:styleId="TextedebullesCar">
    <w:name w:val="Texte de bulles Car"/>
    <w:basedOn w:val="Policepardfaut"/>
    <w:link w:val="Textedebulles"/>
    <w:uiPriority w:val="99"/>
    <w:semiHidden/>
    <w:rsid w:val="007E361A"/>
    <w:rPr>
      <w:rFonts w:ascii="Tahoma" w:hAnsi="Tahoma" w:cs="Tahoma"/>
      <w:kern w:val="1"/>
      <w:sz w:val="16"/>
      <w:szCs w:val="16"/>
    </w:rPr>
  </w:style>
  <w:style w:type="paragraph" w:styleId="Paragraphedeliste">
    <w:name w:val="List Paragraph"/>
    <w:basedOn w:val="Normal"/>
    <w:uiPriority w:val="34"/>
    <w:qFormat/>
    <w:rsid w:val="0030132B"/>
    <w:pPr>
      <w:ind w:left="720"/>
      <w:contextualSpacing/>
    </w:pPr>
  </w:style>
  <w:style w:type="character" w:customStyle="1" w:styleId="PieddepageCar">
    <w:name w:val="Pied de page Car"/>
    <w:basedOn w:val="Policepardfaut"/>
    <w:link w:val="Pieddepage"/>
    <w:uiPriority w:val="99"/>
    <w:rsid w:val="00DB5928"/>
    <w:rPr>
      <w:rFonts w:ascii="Arial" w:hAnsi="Arial"/>
      <w:color w:val="000000"/>
      <w:kern w:val="1"/>
    </w:rPr>
  </w:style>
  <w:style w:type="character" w:customStyle="1" w:styleId="NotedebasdepageCar">
    <w:name w:val="Note de bas de page Car"/>
    <w:link w:val="Notedebasdepage"/>
    <w:uiPriority w:val="99"/>
    <w:semiHidden/>
    <w:rsid w:val="00A344B0"/>
    <w:rPr>
      <w:rFonts w:ascii="Arial" w:hAnsi="Arial"/>
      <w:color w:val="000000"/>
      <w:kern w:val="1"/>
    </w:rPr>
  </w:style>
  <w:style w:type="character" w:styleId="Marquedecommentaire">
    <w:name w:val="annotation reference"/>
    <w:uiPriority w:val="99"/>
    <w:semiHidden/>
    <w:unhideWhenUsed/>
    <w:rsid w:val="00A344B0"/>
    <w:rPr>
      <w:sz w:val="16"/>
      <w:szCs w:val="16"/>
    </w:rPr>
  </w:style>
  <w:style w:type="paragraph" w:styleId="Commentaire">
    <w:name w:val="annotation text"/>
    <w:basedOn w:val="Normal"/>
    <w:link w:val="CommentaireCar"/>
    <w:uiPriority w:val="99"/>
    <w:semiHidden/>
    <w:unhideWhenUsed/>
    <w:rsid w:val="00A344B0"/>
    <w:pPr>
      <w:widowControl w:val="0"/>
    </w:pPr>
    <w:rPr>
      <w:rFonts w:ascii="Times New Roman" w:hAnsi="Times New Roman"/>
      <w:color w:val="auto"/>
    </w:rPr>
  </w:style>
  <w:style w:type="character" w:customStyle="1" w:styleId="CommentaireCar">
    <w:name w:val="Commentaire Car"/>
    <w:basedOn w:val="Policepardfaut"/>
    <w:link w:val="Commentaire"/>
    <w:uiPriority w:val="99"/>
    <w:semiHidden/>
    <w:rsid w:val="00A344B0"/>
    <w:rPr>
      <w:kern w:val="1"/>
    </w:rPr>
  </w:style>
  <w:style w:type="paragraph" w:styleId="PrformatHTML">
    <w:name w:val="HTML Preformatted"/>
    <w:basedOn w:val="Normal"/>
    <w:link w:val="PrformatHTMLCar"/>
    <w:uiPriority w:val="99"/>
    <w:semiHidden/>
    <w:unhideWhenUsed/>
    <w:rsid w:val="002C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kern w:val="0"/>
    </w:rPr>
  </w:style>
  <w:style w:type="character" w:customStyle="1" w:styleId="PrformatHTMLCar">
    <w:name w:val="Préformaté HTML Car"/>
    <w:basedOn w:val="Policepardfaut"/>
    <w:link w:val="PrformatHTML"/>
    <w:uiPriority w:val="99"/>
    <w:semiHidden/>
    <w:rsid w:val="002C0D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6898">
      <w:bodyDiv w:val="1"/>
      <w:marLeft w:val="0"/>
      <w:marRight w:val="0"/>
      <w:marTop w:val="0"/>
      <w:marBottom w:val="0"/>
      <w:divBdr>
        <w:top w:val="none" w:sz="0" w:space="0" w:color="auto"/>
        <w:left w:val="none" w:sz="0" w:space="0" w:color="auto"/>
        <w:bottom w:val="none" w:sz="0" w:space="0" w:color="auto"/>
        <w:right w:val="none" w:sz="0" w:space="0" w:color="auto"/>
      </w:divBdr>
      <w:divsChild>
        <w:div w:id="387345415">
          <w:marLeft w:val="0"/>
          <w:marRight w:val="0"/>
          <w:marTop w:val="0"/>
          <w:marBottom w:val="0"/>
          <w:divBdr>
            <w:top w:val="none" w:sz="0" w:space="0" w:color="auto"/>
            <w:left w:val="none" w:sz="0" w:space="0" w:color="auto"/>
            <w:bottom w:val="none" w:sz="0" w:space="0" w:color="auto"/>
            <w:right w:val="none" w:sz="0" w:space="0" w:color="auto"/>
          </w:divBdr>
        </w:div>
        <w:div w:id="408428429">
          <w:marLeft w:val="0"/>
          <w:marRight w:val="0"/>
          <w:marTop w:val="0"/>
          <w:marBottom w:val="0"/>
          <w:divBdr>
            <w:top w:val="none" w:sz="0" w:space="0" w:color="auto"/>
            <w:left w:val="none" w:sz="0" w:space="0" w:color="auto"/>
            <w:bottom w:val="none" w:sz="0" w:space="0" w:color="auto"/>
            <w:right w:val="none" w:sz="0" w:space="0" w:color="auto"/>
          </w:divBdr>
        </w:div>
        <w:div w:id="1315797925">
          <w:marLeft w:val="0"/>
          <w:marRight w:val="0"/>
          <w:marTop w:val="0"/>
          <w:marBottom w:val="0"/>
          <w:divBdr>
            <w:top w:val="none" w:sz="0" w:space="0" w:color="auto"/>
            <w:left w:val="none" w:sz="0" w:space="0" w:color="auto"/>
            <w:bottom w:val="none" w:sz="0" w:space="0" w:color="auto"/>
            <w:right w:val="none" w:sz="0" w:space="0" w:color="auto"/>
          </w:divBdr>
        </w:div>
        <w:div w:id="1862209212">
          <w:marLeft w:val="0"/>
          <w:marRight w:val="0"/>
          <w:marTop w:val="0"/>
          <w:marBottom w:val="0"/>
          <w:divBdr>
            <w:top w:val="none" w:sz="0" w:space="0" w:color="auto"/>
            <w:left w:val="none" w:sz="0" w:space="0" w:color="auto"/>
            <w:bottom w:val="none" w:sz="0" w:space="0" w:color="auto"/>
            <w:right w:val="none" w:sz="0" w:space="0" w:color="auto"/>
          </w:divBdr>
        </w:div>
        <w:div w:id="2036803614">
          <w:marLeft w:val="0"/>
          <w:marRight w:val="0"/>
          <w:marTop w:val="0"/>
          <w:marBottom w:val="0"/>
          <w:divBdr>
            <w:top w:val="none" w:sz="0" w:space="0" w:color="auto"/>
            <w:left w:val="none" w:sz="0" w:space="0" w:color="auto"/>
            <w:bottom w:val="none" w:sz="0" w:space="0" w:color="auto"/>
            <w:right w:val="none" w:sz="0" w:space="0" w:color="auto"/>
          </w:divBdr>
          <w:divsChild>
            <w:div w:id="1705404586">
              <w:marLeft w:val="0"/>
              <w:marRight w:val="0"/>
              <w:marTop w:val="0"/>
              <w:marBottom w:val="0"/>
              <w:divBdr>
                <w:top w:val="none" w:sz="0" w:space="0" w:color="auto"/>
                <w:left w:val="none" w:sz="0" w:space="0" w:color="auto"/>
                <w:bottom w:val="none" w:sz="0" w:space="0" w:color="auto"/>
                <w:right w:val="none" w:sz="0" w:space="0" w:color="auto"/>
              </w:divBdr>
              <w:divsChild>
                <w:div w:id="275916942">
                  <w:marLeft w:val="0"/>
                  <w:marRight w:val="0"/>
                  <w:marTop w:val="0"/>
                  <w:marBottom w:val="0"/>
                  <w:divBdr>
                    <w:top w:val="none" w:sz="0" w:space="0" w:color="auto"/>
                    <w:left w:val="none" w:sz="0" w:space="0" w:color="auto"/>
                    <w:bottom w:val="none" w:sz="0" w:space="0" w:color="auto"/>
                    <w:right w:val="none" w:sz="0" w:space="0" w:color="auto"/>
                  </w:divBdr>
                  <w:divsChild>
                    <w:div w:id="942761238">
                      <w:marLeft w:val="0"/>
                      <w:marRight w:val="0"/>
                      <w:marTop w:val="0"/>
                      <w:marBottom w:val="0"/>
                      <w:divBdr>
                        <w:top w:val="none" w:sz="0" w:space="0" w:color="auto"/>
                        <w:left w:val="none" w:sz="0" w:space="0" w:color="auto"/>
                        <w:bottom w:val="none" w:sz="0" w:space="0" w:color="auto"/>
                        <w:right w:val="none" w:sz="0" w:space="0" w:color="auto"/>
                      </w:divBdr>
                      <w:divsChild>
                        <w:div w:id="465204100">
                          <w:marLeft w:val="0"/>
                          <w:marRight w:val="0"/>
                          <w:marTop w:val="0"/>
                          <w:marBottom w:val="0"/>
                          <w:divBdr>
                            <w:top w:val="none" w:sz="0" w:space="0" w:color="auto"/>
                            <w:left w:val="none" w:sz="0" w:space="0" w:color="auto"/>
                            <w:bottom w:val="none" w:sz="0" w:space="0" w:color="auto"/>
                            <w:right w:val="none" w:sz="0" w:space="0" w:color="auto"/>
                          </w:divBdr>
                        </w:div>
                        <w:div w:id="767772689">
                          <w:marLeft w:val="0"/>
                          <w:marRight w:val="0"/>
                          <w:marTop w:val="0"/>
                          <w:marBottom w:val="0"/>
                          <w:divBdr>
                            <w:top w:val="none" w:sz="0" w:space="0" w:color="auto"/>
                            <w:left w:val="none" w:sz="0" w:space="0" w:color="auto"/>
                            <w:bottom w:val="none" w:sz="0" w:space="0" w:color="auto"/>
                            <w:right w:val="none" w:sz="0" w:space="0" w:color="auto"/>
                          </w:divBdr>
                        </w:div>
                        <w:div w:id="1050501297">
                          <w:marLeft w:val="0"/>
                          <w:marRight w:val="0"/>
                          <w:marTop w:val="0"/>
                          <w:marBottom w:val="0"/>
                          <w:divBdr>
                            <w:top w:val="none" w:sz="0" w:space="0" w:color="auto"/>
                            <w:left w:val="none" w:sz="0" w:space="0" w:color="auto"/>
                            <w:bottom w:val="none" w:sz="0" w:space="0" w:color="auto"/>
                            <w:right w:val="none" w:sz="0" w:space="0" w:color="auto"/>
                          </w:divBdr>
                        </w:div>
                        <w:div w:id="1159469012">
                          <w:marLeft w:val="0"/>
                          <w:marRight w:val="0"/>
                          <w:marTop w:val="0"/>
                          <w:marBottom w:val="0"/>
                          <w:divBdr>
                            <w:top w:val="none" w:sz="0" w:space="0" w:color="auto"/>
                            <w:left w:val="none" w:sz="0" w:space="0" w:color="auto"/>
                            <w:bottom w:val="none" w:sz="0" w:space="0" w:color="auto"/>
                            <w:right w:val="none" w:sz="0" w:space="0" w:color="auto"/>
                          </w:divBdr>
                          <w:divsChild>
                            <w:div w:id="174805700">
                              <w:marLeft w:val="0"/>
                              <w:marRight w:val="0"/>
                              <w:marTop w:val="0"/>
                              <w:marBottom w:val="0"/>
                              <w:divBdr>
                                <w:top w:val="single" w:sz="8" w:space="3" w:color="E1E1E1"/>
                                <w:left w:val="none" w:sz="0" w:space="0" w:color="auto"/>
                                <w:bottom w:val="none" w:sz="0" w:space="0" w:color="auto"/>
                                <w:right w:val="none" w:sz="0" w:space="0" w:color="auto"/>
                              </w:divBdr>
                            </w:div>
                          </w:divsChild>
                        </w:div>
                        <w:div w:id="1626043017">
                          <w:marLeft w:val="0"/>
                          <w:marRight w:val="0"/>
                          <w:marTop w:val="0"/>
                          <w:marBottom w:val="0"/>
                          <w:divBdr>
                            <w:top w:val="none" w:sz="0" w:space="0" w:color="auto"/>
                            <w:left w:val="none" w:sz="0" w:space="0" w:color="auto"/>
                            <w:bottom w:val="none" w:sz="0" w:space="0" w:color="auto"/>
                            <w:right w:val="none" w:sz="0" w:space="0" w:color="auto"/>
                          </w:divBdr>
                        </w:div>
                        <w:div w:id="1654260280">
                          <w:marLeft w:val="0"/>
                          <w:marRight w:val="0"/>
                          <w:marTop w:val="0"/>
                          <w:marBottom w:val="0"/>
                          <w:divBdr>
                            <w:top w:val="none" w:sz="0" w:space="0" w:color="auto"/>
                            <w:left w:val="none" w:sz="0" w:space="0" w:color="auto"/>
                            <w:bottom w:val="none" w:sz="0" w:space="0" w:color="auto"/>
                            <w:right w:val="none" w:sz="0" w:space="0" w:color="auto"/>
                          </w:divBdr>
                        </w:div>
                        <w:div w:id="2077706917">
                          <w:marLeft w:val="0"/>
                          <w:marRight w:val="0"/>
                          <w:marTop w:val="0"/>
                          <w:marBottom w:val="0"/>
                          <w:divBdr>
                            <w:top w:val="none" w:sz="0" w:space="0" w:color="auto"/>
                            <w:left w:val="none" w:sz="0" w:space="0" w:color="auto"/>
                            <w:bottom w:val="none" w:sz="0" w:space="0" w:color="auto"/>
                            <w:right w:val="none" w:sz="0" w:space="0" w:color="auto"/>
                          </w:divBdr>
                          <w:divsChild>
                            <w:div w:id="7201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1679">
                  <w:marLeft w:val="0"/>
                  <w:marRight w:val="0"/>
                  <w:marTop w:val="0"/>
                  <w:marBottom w:val="0"/>
                  <w:divBdr>
                    <w:top w:val="none" w:sz="0" w:space="0" w:color="auto"/>
                    <w:left w:val="none" w:sz="0" w:space="0" w:color="auto"/>
                    <w:bottom w:val="none" w:sz="0" w:space="0" w:color="auto"/>
                    <w:right w:val="none" w:sz="0" w:space="0" w:color="auto"/>
                  </w:divBdr>
                  <w:divsChild>
                    <w:div w:id="20362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245">
      <w:bodyDiv w:val="1"/>
      <w:marLeft w:val="0"/>
      <w:marRight w:val="0"/>
      <w:marTop w:val="0"/>
      <w:marBottom w:val="0"/>
      <w:divBdr>
        <w:top w:val="none" w:sz="0" w:space="0" w:color="auto"/>
        <w:left w:val="none" w:sz="0" w:space="0" w:color="auto"/>
        <w:bottom w:val="none" w:sz="0" w:space="0" w:color="auto"/>
        <w:right w:val="none" w:sz="0" w:space="0" w:color="auto"/>
      </w:divBdr>
    </w:div>
    <w:div w:id="18046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7119ea-0262-4fb7-b307-84629dca90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A519731A20F45B09BEFFFBB524B8D" ma:contentTypeVersion="10" ma:contentTypeDescription="Crée un document." ma:contentTypeScope="" ma:versionID="9d4520197479cb108bf9b06e85f69d29">
  <xsd:schema xmlns:xsd="http://www.w3.org/2001/XMLSchema" xmlns:xs="http://www.w3.org/2001/XMLSchema" xmlns:p="http://schemas.microsoft.com/office/2006/metadata/properties" xmlns:ns2="0b7119ea-0262-4fb7-b307-84629dca909c" targetNamespace="http://schemas.microsoft.com/office/2006/metadata/properties" ma:root="true" ma:fieldsID="556c6c3656183d6cb71d6c61663f40c0" ns2:_="">
    <xsd:import namespace="0b7119ea-0262-4fb7-b307-84629dca9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119ea-0262-4fb7-b307-84629dca9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EA6F9-1779-4B48-B238-77E072D7F474}">
  <ds:schemaRefs>
    <ds:schemaRef ds:uri="http://schemas.microsoft.com/office/2006/metadata/properties"/>
    <ds:schemaRef ds:uri="http://schemas.microsoft.com/office/infopath/2007/PartnerControls"/>
    <ds:schemaRef ds:uri="0b7119ea-0262-4fb7-b307-84629dca909c"/>
  </ds:schemaRefs>
</ds:datastoreItem>
</file>

<file path=customXml/itemProps2.xml><?xml version="1.0" encoding="utf-8"?>
<ds:datastoreItem xmlns:ds="http://schemas.openxmlformats.org/officeDocument/2006/customXml" ds:itemID="{7C509A1F-670C-4147-9899-F8111BDA5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119ea-0262-4fb7-b307-84629dca9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94045-9D70-4A71-B6BA-E880685F837D}">
  <ds:schemaRefs>
    <ds:schemaRef ds:uri="http://schemas.openxmlformats.org/officeDocument/2006/bibliography"/>
  </ds:schemaRefs>
</ds:datastoreItem>
</file>

<file path=customXml/itemProps4.xml><?xml version="1.0" encoding="utf-8"?>
<ds:datastoreItem xmlns:ds="http://schemas.openxmlformats.org/officeDocument/2006/customXml" ds:itemID="{9CF73E28-CF63-4DE3-AAF4-03D3C411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7205</Characters>
  <Application>Microsoft Office Word</Application>
  <DocSecurity>0</DocSecurity>
  <Lines>60</Lines>
  <Paragraphs>16</Paragraphs>
  <ScaleCrop>false</ScaleCrop>
  <Company>CNAF</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annexes (     : annexes manquantes ou à compléter)</dc:title>
  <dc:subject/>
  <dc:creator>Ginette BIELLMANN</dc:creator>
  <cp:keywords/>
  <cp:lastModifiedBy>Sandrine MASSON 661</cp:lastModifiedBy>
  <cp:revision>2</cp:revision>
  <cp:lastPrinted>2019-12-31T19:07:00Z</cp:lastPrinted>
  <dcterms:created xsi:type="dcterms:W3CDTF">2025-04-10T11:24:00Z</dcterms:created>
  <dcterms:modified xsi:type="dcterms:W3CDTF">2025-04-10T11:24:00Z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0x0101003C2A519731A20F45B09BEFFFBB524B8D</vt:lpwstr>
  </property>
  <property fmtid="{D5CDD505-2E9C-101B-9397-08002B2CF9AE}" pid="3" name="MediaServiceImageTags">
    <vt:lpwstr/>
  </property>
</Properties>
</file>