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930" w14:textId="312F2DD6" w:rsidR="009D7945" w:rsidRPr="001D1194" w:rsidRDefault="001D1194" w:rsidP="001D119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Calibri" w:hAnsi="Century Gothic" w:cs="TimesNewRomanPSMT"/>
          <w:b/>
          <w:bCs/>
          <w:sz w:val="28"/>
          <w:szCs w:val="28"/>
        </w:rPr>
      </w:pPr>
      <w:r w:rsidRPr="001D1194">
        <w:rPr>
          <w:rFonts w:ascii="Century Gothic" w:eastAsia="Calibri" w:hAnsi="Century Gothic" w:cs="TimesNewRomanPSMT"/>
          <w:b/>
          <w:bCs/>
          <w:sz w:val="28"/>
          <w:szCs w:val="28"/>
        </w:rPr>
        <w:t>Annexe 12</w:t>
      </w:r>
    </w:p>
    <w:p w14:paraId="7C09DDE0" w14:textId="3E6BAC2E" w:rsidR="009D7945" w:rsidRPr="009D7945" w:rsidRDefault="009D7945" w:rsidP="009D7945">
      <w:pPr>
        <w:keepNext/>
        <w:widowControl w:val="0"/>
        <w:shd w:val="clear" w:color="auto" w:fill="FFC000"/>
        <w:tabs>
          <w:tab w:val="num" w:pos="0"/>
        </w:tabs>
        <w:suppressAutoHyphens/>
        <w:spacing w:before="40" w:after="40" w:line="240" w:lineRule="auto"/>
        <w:ind w:left="1008" w:hanging="1008"/>
        <w:outlineLvl w:val="4"/>
        <w:rPr>
          <w:rFonts w:ascii="Century Gothic" w:eastAsia="Arial Unicode MS" w:hAnsi="Century Gothic" w:cs="Wingdings"/>
          <w:b/>
          <w:color w:val="000000"/>
          <w:kern w:val="1"/>
          <w:sz w:val="20"/>
          <w:szCs w:val="20"/>
          <w:lang w:eastAsia="zh-CN" w:bidi="hi-IN"/>
        </w:rPr>
      </w:pPr>
      <w:r w:rsidRPr="009D7945">
        <w:rPr>
          <w:rFonts w:ascii="Century Gothic" w:eastAsia="Arial Unicode MS" w:hAnsi="Century Gothic" w:cs="Wingdings"/>
          <w:b/>
          <w:color w:val="000000"/>
          <w:kern w:val="1"/>
          <w:sz w:val="20"/>
          <w:szCs w:val="20"/>
          <w:lang w:eastAsia="zh-CN" w:bidi="hi-IN"/>
        </w:rPr>
        <w:t xml:space="preserve">  Budget prévisionnel annuel</w:t>
      </w:r>
      <w:r>
        <w:rPr>
          <w:rFonts w:ascii="Century Gothic" w:eastAsia="Arial Unicode MS" w:hAnsi="Century Gothic" w:cs="Wingdings"/>
          <w:b/>
          <w:color w:val="000000"/>
          <w:kern w:val="1"/>
          <w:sz w:val="20"/>
          <w:szCs w:val="20"/>
          <w:lang w:eastAsia="zh-CN" w:bidi="hi-IN"/>
        </w:rPr>
        <w:t xml:space="preserve"> par objectif général </w:t>
      </w:r>
    </w:p>
    <w:tbl>
      <w:tblPr>
        <w:tblW w:w="1051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49"/>
        <w:gridCol w:w="3018"/>
        <w:gridCol w:w="1329"/>
        <w:gridCol w:w="1491"/>
        <w:gridCol w:w="1442"/>
        <w:gridCol w:w="1491"/>
        <w:gridCol w:w="1491"/>
      </w:tblGrid>
      <w:tr w:rsidR="009D7945" w:rsidRPr="009D7945" w14:paraId="4AE504E9" w14:textId="77777777" w:rsidTr="00BE1CE5">
        <w:trPr>
          <w:trHeight w:val="168"/>
        </w:trPr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C"/>
          </w:tcPr>
          <w:p w14:paraId="2191D99B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DEPENSES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14:paraId="7355D344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14:paraId="3E96CE3D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14:paraId="3A72E1C9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14:paraId="644CBDE0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6F1D1CC1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TOTAL</w:t>
            </w:r>
          </w:p>
        </w:tc>
      </w:tr>
      <w:tr w:rsidR="009D7945" w:rsidRPr="009D7945" w14:paraId="7870C118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EFA2E9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6EDA4FCA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 xml:space="preserve"> Achats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833D8A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80BDB5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9EA231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6513A0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652C882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446890D7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18ACB00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33E8DAA0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Fournitures entretien et petit équipement 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717F1D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CA4693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A64523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5B30AE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0B5401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B5D9EF7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7A8963D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03C73AD2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Fournitures administratives et de bureau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D28415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C6053A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6769A8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F129A2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7B0F96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7898834B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01A857C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323D26DE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Fournitures pour les activités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6F08F2D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559A99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1BCBE8F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8B5F14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76F6E41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3728F44B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DF1BEB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2E7708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 : alimentation, boissons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92DB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CC8E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5CC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523F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1CD9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363365C1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930C44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1EE79CC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 xml:space="preserve">Services extérieurs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6758FB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7169BF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196A600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20F375D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36FD806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12E1F611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6CD3666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050BFCE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Loyer et charges locatives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7F1ACB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D7AD16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BC1153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958D2C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1F9ADB7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765DF15B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01A9A67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6465121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Location de matériel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14736F1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2B79CB4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A7746C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CE3ACD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556A9EE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3A470045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0D01252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7FFBDF3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Assurances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CAF908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64890F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8ED37C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1F82B3F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743F450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1B6144BE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0E226D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F9D74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 (documentation…) à précisez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C4CDA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1374F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7AD8A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D6965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1BA3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243AD43A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D96FD6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2484EE4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Autres services extérieurs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1AB4FB2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2C148C5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2B59D3A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018AD6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3DC0B05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7BA3CCAE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7FEC72E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2D0042B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Honoraires, rémunérations intermédiaires 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E0B13B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9FFE25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89A161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A4D5F7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5553670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7F17A632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55F0334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7AED408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Transport de biens et personnes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7AD16B4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F0DAD4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ABC797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B8BD44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E5C1ED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3DA14E58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494FBDA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132C9D3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Déplacements du personnel, missions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19935F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DB8AB9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109B655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48ACDB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C03820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40947195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7047581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7C0B473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Affranchissement et télécommunications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7B6FEB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22576DB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F18727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37EB7A5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5FC26B1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56234636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9D63B7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B52CD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Frais de formation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86D6D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EC53D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5A1EC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5A80F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18B8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0DCDBC43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24962F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</w:tcBorders>
            <w:vAlign w:val="center"/>
          </w:tcPr>
          <w:p w14:paraId="7466F71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Charges de personnel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dashed" w:sz="2" w:space="0" w:color="BFBFBF"/>
            </w:tcBorders>
            <w:vAlign w:val="center"/>
          </w:tcPr>
          <w:p w14:paraId="2D22519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18A13A6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7C4ADA8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5EAF88E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F24B20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0B870468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28BC1F6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14:paraId="540D435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Rémunérations du personnel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14:paraId="1BDDAF7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22A1EF1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395DB39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5ABFCC8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B16FA2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165BC7FC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55C0CEA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4" w:space="0" w:color="auto"/>
            </w:tcBorders>
            <w:vAlign w:val="center"/>
          </w:tcPr>
          <w:p w14:paraId="60C440A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4" w:space="0" w:color="auto"/>
            </w:tcBorders>
            <w:vAlign w:val="center"/>
          </w:tcPr>
          <w:p w14:paraId="63F0D65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4" w:space="0" w:color="auto"/>
            </w:tcBorders>
            <w:vAlign w:val="center"/>
          </w:tcPr>
          <w:p w14:paraId="295B2CE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4" w:space="0" w:color="auto"/>
            </w:tcBorders>
            <w:vAlign w:val="center"/>
          </w:tcPr>
          <w:p w14:paraId="29D78D3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4" w:space="0" w:color="auto"/>
            </w:tcBorders>
            <w:vAlign w:val="center"/>
          </w:tcPr>
          <w:p w14:paraId="4D50456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83478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513B0A5F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3BC0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42213C3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 xml:space="preserve">Autres charges de gestion courante </w:t>
            </w:r>
          </w:p>
          <w:p w14:paraId="100F3A5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fr-FR"/>
              </w:rPr>
              <w:t>A préciser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33DA57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2D21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2140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7CE7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8E80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02421E7C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9BB9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4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D6DC0C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40" w:line="240" w:lineRule="auto"/>
              <w:ind w:right="142"/>
              <w:jc w:val="right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8A86D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4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B639E1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4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7B4330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4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716F54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4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D6FA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4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47551B86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D983E5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149C211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Emplois des contributions volontaires en nature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</w:tcBorders>
            <w:vAlign w:val="center"/>
          </w:tcPr>
          <w:p w14:paraId="44AD600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4A49674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7D0CB36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6B4AC29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2E171A3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1587FEBF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270DCD5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578AEDB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Mise à disposition de biens et services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14:paraId="07CDD23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7E06F1F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6B7E0E2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5DF13A8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A5FBAA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27F0C21C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D449EB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95DD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Mise à disposition de personnel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6CE2FED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5B584FC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65FA84D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56C7721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FCBF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71AB7DDB" w14:textId="77777777" w:rsidTr="00BE1CE5">
        <w:trPr>
          <w:trHeight w:val="168"/>
        </w:trPr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14:paraId="5A537DEB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RECETTES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14:paraId="501280BA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14:paraId="70E15009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14:paraId="0EC85BC3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2CD"/>
            <w:vAlign w:val="center"/>
          </w:tcPr>
          <w:p w14:paraId="3775104C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Action 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D"/>
            <w:vAlign w:val="center"/>
          </w:tcPr>
          <w:p w14:paraId="20FEFFE3" w14:textId="77777777" w:rsidR="009D7945" w:rsidRPr="009D7945" w:rsidRDefault="009D7945" w:rsidP="009D7945">
            <w:pPr>
              <w:keepNext/>
              <w:snapToGrid w:val="0"/>
              <w:spacing w:before="20" w:after="20" w:line="240" w:lineRule="auto"/>
              <w:jc w:val="center"/>
              <w:outlineLvl w:val="4"/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9D7945">
              <w:rPr>
                <w:rFonts w:ascii="Century Gothic" w:eastAsia="Times New Roman" w:hAnsi="Century Gothic" w:cs="Arial"/>
                <w:b/>
                <w:bCs/>
                <w:iCs/>
                <w:sz w:val="18"/>
                <w:szCs w:val="18"/>
                <w:lang w:eastAsia="fr-FR"/>
              </w:rPr>
              <w:t>TOTAL</w:t>
            </w:r>
          </w:p>
        </w:tc>
      </w:tr>
      <w:tr w:rsidR="009D7945" w:rsidRPr="009D7945" w14:paraId="256D9BC8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B0824F5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</w:tcBorders>
            <w:vAlign w:val="center"/>
          </w:tcPr>
          <w:p w14:paraId="627EA22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Produits d’activité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</w:tcBorders>
            <w:vAlign w:val="center"/>
          </w:tcPr>
          <w:p w14:paraId="2F1F48C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5E388E6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3ABBEC8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dashed" w:sz="2" w:space="0" w:color="BFBFBF"/>
            </w:tcBorders>
            <w:vAlign w:val="center"/>
          </w:tcPr>
          <w:p w14:paraId="566D81C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217C85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35BB9A07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78FE09E4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14:paraId="44CE5F8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  <w:t>Autofinancement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14:paraId="3C34511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3E184B1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4505290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7204384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26EEE45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9A31E29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7910DB00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14:paraId="16AE94C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  <w:t>Manifestation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14:paraId="428D461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40C5DC7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01A8408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2EBFB5A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BA8E69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024CF987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31C8F149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</w:tcBorders>
            <w:vAlign w:val="center"/>
          </w:tcPr>
          <w:p w14:paraId="04DD4C59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Participation des usagers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</w:tcBorders>
            <w:vAlign w:val="center"/>
          </w:tcPr>
          <w:p w14:paraId="38C6A91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3852422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46C1C29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dashed" w:sz="2" w:space="0" w:color="BFBFBF"/>
            </w:tcBorders>
            <w:vAlign w:val="center"/>
          </w:tcPr>
          <w:p w14:paraId="1252F99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143CF9E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D4A7385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E0D7041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</w:tcBorders>
            <w:vAlign w:val="center"/>
          </w:tcPr>
          <w:p w14:paraId="44986101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Cotisations ou frais d’adhésion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24CE49B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18EECFF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1CAD127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36A95F7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0B0C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ED71F62" w14:textId="77777777" w:rsidTr="00BE1CE5">
        <w:trPr>
          <w:trHeight w:val="168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5C3E9C1E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74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68F80CD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Subventions de fonctionnement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F110A5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1BC77A7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EB1D13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16B313D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6F0D5DD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58D2E44B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4DDBD7AE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05EE0967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Etat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17EB6A1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D50EA1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64322F8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745540F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5A9A95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27DA7F7A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2D8D0217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1595F4F7" w14:textId="77777777" w:rsidR="009D7945" w:rsidRPr="009D7945" w:rsidRDefault="009D7945" w:rsidP="009D7945">
            <w:pPr>
              <w:keepNext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142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CGET 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4E35B9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113D314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73985BF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70BFCA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61E84CE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46C46E5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04592B17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6BD6B492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Région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26DA2D1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1B0196E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27075FA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60EC8E6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6E2033B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318ACA81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28E8BC8C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03961C4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Département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0C7AC5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772AF8D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469A3B2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25DB632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6C77231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233E6205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34878EE8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4F821E2A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Commune ou intercommunalité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4DCC20D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2B142A4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FA5ACC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51E2D5E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634661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42E6954C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2B431A7B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485BB128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ind w:firstLine="147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00A8288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4E2739C0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51DF66D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027A627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2C1F2BF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909BC70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22FA6B0A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7BE91DB8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Organismes sociaux 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92619C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05B88DF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142BE57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730E2BA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01AD1BA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24BD4C72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358F036F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4A8395A3" w14:textId="77777777" w:rsidR="009D7945" w:rsidRPr="009D7945" w:rsidRDefault="009D7945" w:rsidP="009D7945">
            <w:pPr>
              <w:keepNext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142"/>
              <w:outlineLvl w:val="7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9D7945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Caf (hors prestation de service)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5105FA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5032C13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462C421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2AF11D2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7EF8AAC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01563CF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0D2A8078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328F20E9" w14:textId="77777777" w:rsidR="009D7945" w:rsidRPr="009D7945" w:rsidRDefault="009D7945" w:rsidP="009D7945">
            <w:pPr>
              <w:keepNext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142"/>
              <w:outlineLvl w:val="7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proofErr w:type="spellStart"/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Msa</w:t>
            </w:r>
            <w:proofErr w:type="spellEnd"/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7EE4FA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4C729EA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643E00A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9AAF9A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6F385B5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1C73923D" w14:textId="77777777" w:rsidTr="00BE1CE5">
        <w:trPr>
          <w:trHeight w:val="280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2FA2ED6B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dashed" w:sz="4" w:space="0" w:color="BFBFBF"/>
              <w:right w:val="single" w:sz="8" w:space="0" w:color="000000"/>
            </w:tcBorders>
            <w:vAlign w:val="center"/>
          </w:tcPr>
          <w:p w14:paraId="187AE6F5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ind w:left="1"/>
              <w:outlineLvl w:val="7"/>
              <w:rPr>
                <w:rFonts w:ascii="Arial" w:eastAsia="Times New Roman" w:hAnsi="Arial" w:cs="Arial"/>
                <w:sz w:val="16"/>
                <w:szCs w:val="16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Agence de services et de paiement (ex CNASEA-emplois aidés)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3DFB0A9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62D2F90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52A98DF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14:paraId="4DB8FF1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D1E3F6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6A4FCDA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8BDE1A3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85FBE3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</w:rPr>
              <w:t>Autres entités publiques (à préciser)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D0CDA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2FBC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19C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38CE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1812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18F0053A" w14:textId="77777777" w:rsidTr="00BE1CE5">
        <w:trPr>
          <w:trHeight w:val="227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28513E1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4" w:space="0" w:color="BFBFBF"/>
            </w:tcBorders>
            <w:vAlign w:val="center"/>
          </w:tcPr>
          <w:p w14:paraId="2658930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 xml:space="preserve">Autres produits de gestion courante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</w:tcBorders>
            <w:vAlign w:val="center"/>
          </w:tcPr>
          <w:p w14:paraId="2F0D49C9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</w:tcBorders>
            <w:vAlign w:val="center"/>
          </w:tcPr>
          <w:p w14:paraId="2BD4807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</w:tcBorders>
            <w:vAlign w:val="center"/>
          </w:tcPr>
          <w:p w14:paraId="1251CE1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</w:tcBorders>
            <w:vAlign w:val="center"/>
          </w:tcPr>
          <w:p w14:paraId="675B44C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336A87F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4DEC5AC5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4B052F67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4" w:space="0" w:color="BFBFBF"/>
              <w:left w:val="nil"/>
              <w:bottom w:val="single" w:sz="8" w:space="0" w:color="000000"/>
            </w:tcBorders>
            <w:vAlign w:val="center"/>
          </w:tcPr>
          <w:p w14:paraId="20F8582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 préciser</w:t>
            </w:r>
          </w:p>
        </w:tc>
        <w:tc>
          <w:tcPr>
            <w:tcW w:w="1326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725A08C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030EF6B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701B5DE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</w:tcBorders>
            <w:vAlign w:val="center"/>
          </w:tcPr>
          <w:p w14:paraId="64EDA90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A611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2B177B36" w14:textId="77777777" w:rsidTr="00BE1CE5">
        <w:trPr>
          <w:trHeight w:val="227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30B1C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482" w:hanging="425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15AE1F52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40" w:line="240" w:lineRule="auto"/>
              <w:ind w:left="482" w:right="142" w:hanging="425"/>
              <w:jc w:val="right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F440D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C694157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CFC856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E961E8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EDD2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ind w:left="482" w:hanging="425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</w:tr>
      <w:tr w:rsidR="009D7945" w:rsidRPr="009D7945" w14:paraId="250BDBEB" w14:textId="77777777" w:rsidTr="00BE1CE5">
        <w:trPr>
          <w:trHeight w:val="227"/>
        </w:trPr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EDE901F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  <w:t>87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7B4BD65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before="40" w:after="0" w:line="240" w:lineRule="auto"/>
              <w:outlineLvl w:val="7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Contributions volontaires en nature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276BBD9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6B5479C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22CFDAA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1B03DDC3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7E5F31F1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37EB3C39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</w:tcBorders>
          </w:tcPr>
          <w:p w14:paraId="53009977" w14:textId="77777777" w:rsidR="009D7945" w:rsidRPr="009D7945" w:rsidRDefault="009D7945" w:rsidP="009D7945">
            <w:pPr>
              <w:keepNext/>
              <w:snapToGrid w:val="0"/>
              <w:spacing w:before="40"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dashed" w:sz="2" w:space="0" w:color="BFBFBF"/>
              <w:right w:val="single" w:sz="8" w:space="0" w:color="000000"/>
            </w:tcBorders>
            <w:vAlign w:val="center"/>
          </w:tcPr>
          <w:p w14:paraId="590C54E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4922FB1D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E085A68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01811D9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vAlign w:val="center"/>
          </w:tcPr>
          <w:p w14:paraId="5158696B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dashed" w:sz="2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7D0FF9E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6DE03C44" w14:textId="77777777" w:rsidTr="00BE1CE5">
        <w:trPr>
          <w:trHeight w:val="227"/>
        </w:trPr>
        <w:tc>
          <w:tcPr>
            <w:tcW w:w="2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67218CB" w14:textId="77777777" w:rsidR="009D7945" w:rsidRPr="009D7945" w:rsidRDefault="009D7945" w:rsidP="009D7945">
            <w:pPr>
              <w:keepNext/>
              <w:snapToGrid w:val="0"/>
              <w:spacing w:after="0" w:line="240" w:lineRule="auto"/>
              <w:ind w:right="57"/>
              <w:jc w:val="center"/>
              <w:outlineLvl w:val="8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dashed" w:sz="2" w:space="0" w:color="BFBFB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2E058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D794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1326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E77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3E0F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9505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DD46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tcBorders>
              <w:top w:val="dashed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594F4" w14:textId="77777777" w:rsidR="009D7945" w:rsidRPr="009D7945" w:rsidRDefault="009D7945" w:rsidP="009D7945">
            <w:pPr>
              <w:keepNext/>
              <w:tabs>
                <w:tab w:val="left" w:pos="0"/>
              </w:tabs>
              <w:snapToGrid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D7945" w:rsidRPr="009D7945" w14:paraId="121EA10E" w14:textId="77777777" w:rsidTr="00BE1CE5">
        <w:trPr>
          <w:gridBefore w:val="1"/>
          <w:wBefore w:w="9" w:type="dxa"/>
          <w:cantSplit/>
          <w:trHeight w:val="527"/>
        </w:trPr>
        <w:tc>
          <w:tcPr>
            <w:tcW w:w="10490" w:type="dxa"/>
            <w:gridSpan w:val="7"/>
          </w:tcPr>
          <w:p w14:paraId="748AF67A" w14:textId="7A439870" w:rsidR="009D7945" w:rsidRPr="009D7945" w:rsidRDefault="009D7945" w:rsidP="009D794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entury Gothic" w:eastAsia="Arial Unicode MS" w:hAnsi="Century Gothic" w:cs="Tahoma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14:paraId="3C155DF1" w14:textId="77777777" w:rsidR="009D7945" w:rsidRPr="009D7945" w:rsidRDefault="009D7945" w:rsidP="009D7945">
      <w:pPr>
        <w:widowControl w:val="0"/>
        <w:suppressAutoHyphens/>
        <w:spacing w:after="0" w:line="240" w:lineRule="auto"/>
        <w:ind w:hanging="502"/>
        <w:rPr>
          <w:rFonts w:ascii="Century Gothic" w:eastAsia="Arial Unicode MS" w:hAnsi="Century Gothic" w:cs="Tahoma"/>
          <w:kern w:val="1"/>
          <w:sz w:val="6"/>
          <w:szCs w:val="6"/>
          <w:lang w:eastAsia="zh-CN" w:bidi="hi-IN"/>
        </w:rPr>
      </w:pPr>
    </w:p>
    <w:p w14:paraId="115006BB" w14:textId="77777777" w:rsidR="00FB59F8" w:rsidRDefault="00FB59F8"/>
    <w:sectPr w:rsidR="00FB59F8" w:rsidSect="00BE1CE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566" w:bottom="142" w:left="85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95B6" w14:textId="77777777" w:rsidR="00BE1CE5" w:rsidRDefault="00BE1CE5">
      <w:pPr>
        <w:spacing w:after="0" w:line="240" w:lineRule="auto"/>
      </w:pPr>
      <w:r>
        <w:separator/>
      </w:r>
    </w:p>
  </w:endnote>
  <w:endnote w:type="continuationSeparator" w:id="0">
    <w:p w14:paraId="36A113BB" w14:textId="77777777" w:rsidR="00BE1CE5" w:rsidRDefault="00BE1CE5">
      <w:pPr>
        <w:spacing w:after="0" w:line="240" w:lineRule="auto"/>
      </w:pPr>
      <w:r>
        <w:continuationSeparator/>
      </w:r>
    </w:p>
  </w:endnote>
  <w:endnote w:type="continuationNotice" w:id="1">
    <w:p w14:paraId="7AEF04A3" w14:textId="77777777" w:rsidR="00BE1CE5" w:rsidRDefault="00BE1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E5DF" w14:textId="77777777" w:rsidR="00BE1CE5" w:rsidRPr="006B02FB" w:rsidRDefault="009D7945">
    <w:pPr>
      <w:pStyle w:val="Footer"/>
      <w:jc w:val="right"/>
      <w:rPr>
        <w:rFonts w:ascii="Century Gothic" w:hAnsi="Century Gothic" w:cs="Arial"/>
        <w:sz w:val="18"/>
        <w:szCs w:val="18"/>
      </w:rPr>
    </w:pPr>
    <w:r w:rsidRPr="006B02FB">
      <w:rPr>
        <w:rFonts w:ascii="Century Gothic" w:hAnsi="Century Gothic" w:cs="Arial"/>
        <w:sz w:val="18"/>
        <w:szCs w:val="18"/>
      </w:rPr>
      <w:fldChar w:fldCharType="begin"/>
    </w:r>
    <w:r w:rsidRPr="006B02FB">
      <w:rPr>
        <w:rFonts w:ascii="Century Gothic" w:hAnsi="Century Gothic" w:cs="Arial"/>
        <w:sz w:val="18"/>
        <w:szCs w:val="18"/>
      </w:rPr>
      <w:instrText>PAGE   \* MERGEFORMAT</w:instrText>
    </w:r>
    <w:r w:rsidRPr="006B02FB">
      <w:rPr>
        <w:rFonts w:ascii="Century Gothic" w:hAnsi="Century Gothic" w:cs="Arial"/>
        <w:sz w:val="18"/>
        <w:szCs w:val="18"/>
      </w:rPr>
      <w:fldChar w:fldCharType="separate"/>
    </w:r>
    <w:r w:rsidRPr="006B02FB">
      <w:rPr>
        <w:rFonts w:ascii="Century Gothic" w:hAnsi="Century Gothic" w:cs="Arial"/>
        <w:noProof/>
        <w:sz w:val="18"/>
        <w:szCs w:val="18"/>
      </w:rPr>
      <w:t>3</w:t>
    </w:r>
    <w:r w:rsidRPr="006B02FB">
      <w:rPr>
        <w:rFonts w:ascii="Century Gothic" w:hAnsi="Century Gothic" w:cs="Arial"/>
        <w:sz w:val="18"/>
        <w:szCs w:val="18"/>
      </w:rPr>
      <w:fldChar w:fldCharType="end"/>
    </w:r>
  </w:p>
  <w:p w14:paraId="13886153" w14:textId="77777777" w:rsidR="00BE1CE5" w:rsidRDefault="00BE1CE5">
    <w:pPr>
      <w:pStyle w:val="Footer"/>
      <w:ind w:right="5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84A8" w14:textId="77777777" w:rsidR="00BE1CE5" w:rsidRDefault="00BE1CE5">
      <w:pPr>
        <w:spacing w:after="0" w:line="240" w:lineRule="auto"/>
      </w:pPr>
      <w:r>
        <w:separator/>
      </w:r>
    </w:p>
  </w:footnote>
  <w:footnote w:type="continuationSeparator" w:id="0">
    <w:p w14:paraId="64EB26F3" w14:textId="77777777" w:rsidR="00BE1CE5" w:rsidRDefault="00BE1CE5">
      <w:pPr>
        <w:spacing w:after="0" w:line="240" w:lineRule="auto"/>
      </w:pPr>
      <w:r>
        <w:continuationSeparator/>
      </w:r>
    </w:p>
  </w:footnote>
  <w:footnote w:type="continuationNotice" w:id="1">
    <w:p w14:paraId="460BD0E9" w14:textId="77777777" w:rsidR="00BE1CE5" w:rsidRDefault="00BE1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C7CF" w14:textId="77777777" w:rsidR="00BE1CE5" w:rsidRDefault="00BE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6292" w14:textId="77777777" w:rsidR="00BE1CE5" w:rsidRDefault="00BE1CE5" w:rsidP="00BE1CE5">
    <w:pPr>
      <w:pStyle w:val="Header"/>
      <w:ind w:right="-426" w:hanging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B100" w14:textId="77777777" w:rsidR="00BE1CE5" w:rsidRDefault="00BE1CE5" w:rsidP="00BE1CE5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F73"/>
    <w:multiLevelType w:val="hybridMultilevel"/>
    <w:tmpl w:val="9D6EF7EA"/>
    <w:lvl w:ilvl="0" w:tplc="487AE090">
      <w:start w:val="8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45"/>
    <w:rsid w:val="000343F7"/>
    <w:rsid w:val="001D1194"/>
    <w:rsid w:val="004E2BAD"/>
    <w:rsid w:val="00741D6A"/>
    <w:rsid w:val="00820211"/>
    <w:rsid w:val="009D7945"/>
    <w:rsid w:val="00BE1CE5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895F"/>
  <w15:chartTrackingRefBased/>
  <w15:docId w15:val="{868C1902-1973-4B4D-B2FC-A736688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D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945"/>
  </w:style>
  <w:style w:type="paragraph" w:styleId="Header">
    <w:name w:val="header"/>
    <w:basedOn w:val="Normal"/>
    <w:link w:val="HeaderChar"/>
    <w:uiPriority w:val="99"/>
    <w:semiHidden/>
    <w:unhideWhenUsed/>
    <w:rsid w:val="009D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634216E1B84BAD0AE1D358F96127" ma:contentTypeVersion="9" ma:contentTypeDescription="Crée un document." ma:contentTypeScope="" ma:versionID="b3d898c0f13a5c5a708f41c89472d93e">
  <xsd:schema xmlns:xsd="http://www.w3.org/2001/XMLSchema" xmlns:xs="http://www.w3.org/2001/XMLSchema" xmlns:p="http://schemas.microsoft.com/office/2006/metadata/properties" xmlns:ns2="be5af4fa-471d-4232-b685-14aa3f81c253" xmlns:ns3="e1039906-edfe-4ca8-873d-068377e05169" targetNamespace="http://schemas.microsoft.com/office/2006/metadata/properties" ma:root="true" ma:fieldsID="e621b6803916e64b25f7601e22f624f5" ns2:_="" ns3:_="">
    <xsd:import namespace="be5af4fa-471d-4232-b685-14aa3f81c253"/>
    <xsd:import namespace="e1039906-edfe-4ca8-873d-068377e0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f4fa-471d-4232-b685-14aa3f81c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39906-edfe-4ca8-873d-068377e0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DBE4F-21E7-4975-9584-80E87DD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f4fa-471d-4232-b685-14aa3f81c253"/>
    <ds:schemaRef ds:uri="e1039906-edfe-4ca8-873d-068377e0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04DA0-9D5B-4E8E-926C-F1B5F881B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234BF-2AF3-4616-BD54-30945FA39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4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GOUTELLE 661</dc:creator>
  <cp:keywords/>
  <dc:description/>
  <cp:lastModifiedBy>Patricia GOUTELLE 661</cp:lastModifiedBy>
  <cp:revision>3</cp:revision>
  <dcterms:created xsi:type="dcterms:W3CDTF">2021-08-17T17:30:00Z</dcterms:created>
  <dcterms:modified xsi:type="dcterms:W3CDTF">2021-11-19T20:05:00Z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0x010100D23D634216E1B84BAD0AE1D358F96127</vt:lpwstr>
  </property>
</Properties>
</file>