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b/>
          <w:bCs/>
          <w:lang w:eastAsia="en-US"/>
        </w:rPr>
        <w:id w:val="1888915818"/>
        <w:docPartObj>
          <w:docPartGallery w:val="Cover Pages"/>
          <w:docPartUnique/>
        </w:docPartObj>
      </w:sdtPr>
      <w:sdtEndPr>
        <w:rPr>
          <w:b w:val="0"/>
          <w:bCs w:val="0"/>
        </w:rPr>
      </w:sdtEndPr>
      <w:sdtContent>
        <w:tbl>
          <w:tblPr>
            <w:tblpPr w:leftFromText="187" w:rightFromText="187" w:horzAnchor="margin" w:tblpYSpec="bottom"/>
            <w:tblW w:w="3000" w:type="pct"/>
            <w:tblLook w:val="04A0" w:firstRow="1" w:lastRow="0" w:firstColumn="1" w:lastColumn="0" w:noHBand="0" w:noVBand="1"/>
          </w:tblPr>
          <w:tblGrid>
            <w:gridCol w:w="5443"/>
          </w:tblGrid>
          <w:tr w:rsidR="00C7684E" w14:paraId="25A9D31D" w14:textId="77777777" w:rsidTr="00665B29">
            <w:tc>
              <w:tcPr>
                <w:tcW w:w="5443" w:type="dxa"/>
              </w:tcPr>
              <w:p w14:paraId="38D38533" w14:textId="77777777" w:rsidR="00C7684E" w:rsidRDefault="00C7684E">
                <w:pPr>
                  <w:pStyle w:val="Sansinterligne"/>
                  <w:rPr>
                    <w:b/>
                    <w:bCs/>
                  </w:rPr>
                </w:pPr>
              </w:p>
            </w:tc>
          </w:tr>
        </w:tbl>
        <w:p w14:paraId="7F14D45A" w14:textId="04F92639" w:rsidR="00200352" w:rsidRDefault="00665B29">
          <w:r>
            <w:rPr>
              <w:noProof/>
            </w:rPr>
            <mc:AlternateContent>
              <mc:Choice Requires="wps">
                <w:drawing>
                  <wp:anchor distT="0" distB="0" distL="114300" distR="114300" simplePos="0" relativeHeight="251658240" behindDoc="0" locked="0" layoutInCell="1" allowOverlap="1" wp14:anchorId="36CB9431" wp14:editId="6683C569">
                    <wp:simplePos x="0" y="0"/>
                    <wp:positionH relativeFrom="margin">
                      <wp:posOffset>-701675</wp:posOffset>
                    </wp:positionH>
                    <wp:positionV relativeFrom="paragraph">
                      <wp:posOffset>-160655</wp:posOffset>
                    </wp:positionV>
                    <wp:extent cx="7048500" cy="951738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9517380"/>
                            </a:xfrm>
                            <a:prstGeom prst="rect">
                              <a:avLst/>
                            </a:prstGeom>
                            <a:solidFill>
                              <a:srgbClr val="DBE5F1"/>
                            </a:solidFill>
                            <a:ln w="9525">
                              <a:solidFill>
                                <a:srgbClr val="000000"/>
                              </a:solidFill>
                              <a:miter lim="800000"/>
                              <a:headEnd/>
                              <a:tailEnd/>
                            </a:ln>
                          </wps:spPr>
                          <wps:txbx>
                            <w:txbxContent>
                              <w:p w14:paraId="20827D8F" w14:textId="06CF322B" w:rsidR="00665B29" w:rsidRDefault="00665B29" w:rsidP="00665B29">
                                <w:pPr>
                                  <w:spacing w:before="100" w:after="0"/>
                                  <w:rPr>
                                    <w:rFonts w:ascii="Copperplate Gothic Bold" w:hAnsi="Copperplate Gothic Bold"/>
                                    <w:b/>
                                    <w:smallCaps/>
                                    <w:color w:val="4F81BD"/>
                                    <w:sz w:val="56"/>
                                    <w:szCs w:val="56"/>
                                  </w:rPr>
                                </w:pPr>
                                <w:r>
                                  <w:rPr>
                                    <w:rFonts w:ascii="Copperplate Gothic Bold" w:hAnsi="Copperplate Gothic Bold"/>
                                    <w:b/>
                                    <w:smallCaps/>
                                    <w:color w:val="4F81BD"/>
                                    <w:sz w:val="56"/>
                                    <w:szCs w:val="56"/>
                                  </w:rPr>
                                  <w:t xml:space="preserve"> </w:t>
                                </w:r>
                                <w:r w:rsidR="00C00FF3" w:rsidRPr="00C00FF3">
                                  <w:rPr>
                                    <w:rFonts w:ascii="Arial" w:eastAsia="Aptos" w:hAnsi="Arial" w:cs="Arial"/>
                                    <w:b/>
                                    <w:noProof/>
                                  </w:rPr>
                                  <w:drawing>
                                    <wp:inline distT="0" distB="0" distL="0" distR="0" wp14:anchorId="55C441D5" wp14:editId="651E7AA5">
                                      <wp:extent cx="842715" cy="1219577"/>
                                      <wp:effectExtent l="0" t="0" r="0" b="0"/>
                                      <wp:docPr id="1199909117" name="Image 2" descr="Une image contenant texte, Police, affich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09117" name="Image 2" descr="Une image contenant texte, Police, affiche, Graphiqu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5623" cy="1223785"/>
                                              </a:xfrm>
                                              <a:prstGeom prst="rect">
                                                <a:avLst/>
                                              </a:prstGeom>
                                              <a:noFill/>
                                              <a:ln>
                                                <a:noFill/>
                                              </a:ln>
                                            </pic:spPr>
                                          </pic:pic>
                                        </a:graphicData>
                                      </a:graphic>
                                    </wp:inline>
                                  </w:drawing>
                                </w:r>
                                <w:r>
                                  <w:rPr>
                                    <w:rFonts w:ascii="Copperplate Gothic Bold" w:hAnsi="Copperplate Gothic Bold"/>
                                    <w:b/>
                                    <w:smallCaps/>
                                    <w:color w:val="4F81BD"/>
                                    <w:sz w:val="56"/>
                                    <w:szCs w:val="56"/>
                                  </w:rPr>
                                  <w:t xml:space="preserve">              </w:t>
                                </w:r>
                              </w:p>
                              <w:p w14:paraId="5552D137" w14:textId="77777777" w:rsidR="002820A2" w:rsidRDefault="002820A2" w:rsidP="00665B29">
                                <w:pPr>
                                  <w:spacing w:before="100" w:after="0"/>
                                  <w:rPr>
                                    <w:rFonts w:ascii="Copperplate Gothic Bold" w:hAnsi="Copperplate Gothic Bold"/>
                                    <w:b/>
                                    <w:smallCaps/>
                                    <w:color w:val="4F81BD"/>
                                    <w:sz w:val="56"/>
                                    <w:szCs w:val="56"/>
                                  </w:rPr>
                                </w:pPr>
                              </w:p>
                              <w:p w14:paraId="7B4226F6" w14:textId="1F74CFB1" w:rsidR="00665B29" w:rsidRDefault="00665B29" w:rsidP="00665B29">
                                <w:pPr>
                                  <w:spacing w:before="100" w:after="0"/>
                                  <w:jc w:val="center"/>
                                  <w:rPr>
                                    <w:rFonts w:ascii="Copperplate Gothic Bold" w:hAnsi="Copperplate Gothic Bold"/>
                                    <w:b/>
                                    <w:smallCaps/>
                                    <w:color w:val="4F81BD"/>
                                    <w:sz w:val="72"/>
                                    <w:szCs w:val="72"/>
                                  </w:rPr>
                                </w:pPr>
                                <w:r w:rsidRPr="0066180E">
                                  <w:rPr>
                                    <w:rFonts w:ascii="Copperplate Gothic Bold" w:hAnsi="Copperplate Gothic Bold"/>
                                    <w:b/>
                                    <w:smallCaps/>
                                    <w:color w:val="4F81BD"/>
                                    <w:sz w:val="72"/>
                                    <w:szCs w:val="72"/>
                                  </w:rPr>
                                  <w:t xml:space="preserve">appel à </w:t>
                                </w:r>
                                <w:r w:rsidR="003A622F">
                                  <w:rPr>
                                    <w:rFonts w:ascii="Copperplate Gothic Bold" w:hAnsi="Copperplate Gothic Bold"/>
                                    <w:b/>
                                    <w:smallCaps/>
                                    <w:color w:val="4F81BD"/>
                                    <w:sz w:val="72"/>
                                    <w:szCs w:val="72"/>
                                  </w:rPr>
                                  <w:t>candidatur</w:t>
                                </w:r>
                                <w:r w:rsidR="00216E80">
                                  <w:rPr>
                                    <w:rFonts w:ascii="Copperplate Gothic Bold" w:hAnsi="Copperplate Gothic Bold"/>
                                    <w:b/>
                                    <w:smallCaps/>
                                    <w:color w:val="4F81BD"/>
                                    <w:sz w:val="72"/>
                                    <w:szCs w:val="72"/>
                                  </w:rPr>
                                  <w:t>es</w:t>
                                </w:r>
                              </w:p>
                              <w:p w14:paraId="344AD41E" w14:textId="77777777" w:rsidR="00F96417" w:rsidRDefault="00F96417" w:rsidP="00665B29">
                                <w:pPr>
                                  <w:spacing w:before="100" w:after="0"/>
                                  <w:jc w:val="center"/>
                                  <w:rPr>
                                    <w:rFonts w:ascii="Copperplate Gothic Bold" w:hAnsi="Copperplate Gothic Bold"/>
                                    <w:b/>
                                    <w:smallCaps/>
                                    <w:color w:val="4F81BD"/>
                                    <w:sz w:val="72"/>
                                    <w:szCs w:val="72"/>
                                  </w:rPr>
                                </w:pPr>
                              </w:p>
                              <w:p w14:paraId="74A65C39" w14:textId="640F89C8" w:rsidR="00F96417" w:rsidRPr="00216E80" w:rsidRDefault="00F96417" w:rsidP="00665B29">
                                <w:pPr>
                                  <w:spacing w:before="100" w:after="0"/>
                                  <w:jc w:val="center"/>
                                  <w:rPr>
                                    <w:rFonts w:ascii="Calibri" w:eastAsia="Times New Roman" w:hAnsi="Calibri" w:cs="Calibri"/>
                                    <w:b/>
                                    <w:bCs/>
                                    <w:color w:val="365F91" w:themeColor="accent1" w:themeShade="BF"/>
                                    <w:sz w:val="40"/>
                                    <w:szCs w:val="40"/>
                                    <w:lang w:eastAsia="fr-FR"/>
                                  </w:rPr>
                                </w:pPr>
                                <w:r w:rsidRPr="00216E80">
                                  <w:rPr>
                                    <w:rFonts w:ascii="Calibri" w:eastAsia="Times New Roman" w:hAnsi="Calibri" w:cs="Calibri"/>
                                    <w:b/>
                                    <w:bCs/>
                                    <w:color w:val="365F91" w:themeColor="accent1" w:themeShade="BF"/>
                                    <w:sz w:val="40"/>
                                    <w:szCs w:val="40"/>
                                    <w:lang w:eastAsia="fr-FR"/>
                                  </w:rPr>
                                  <w:t>Soutien des dynamiques d’animation et promotion de la parentalité sur les territoires</w:t>
                                </w:r>
                              </w:p>
                              <w:p w14:paraId="07A6CC29" w14:textId="77777777" w:rsidR="00F96417" w:rsidRPr="00216E80" w:rsidRDefault="00F96417" w:rsidP="00665B29">
                                <w:pPr>
                                  <w:spacing w:before="100" w:after="0"/>
                                  <w:jc w:val="center"/>
                                  <w:rPr>
                                    <w:rFonts w:ascii="Calibri" w:eastAsia="Times New Roman" w:hAnsi="Calibri" w:cs="Calibri"/>
                                    <w:b/>
                                    <w:bCs/>
                                    <w:color w:val="000000"/>
                                    <w:sz w:val="40"/>
                                    <w:szCs w:val="40"/>
                                    <w:lang w:eastAsia="fr-FR"/>
                                  </w:rPr>
                                </w:pPr>
                              </w:p>
                              <w:p w14:paraId="19C638F8" w14:textId="77777777" w:rsidR="00F96417" w:rsidRPr="00216E80" w:rsidRDefault="00F96417" w:rsidP="00665B29">
                                <w:pPr>
                                  <w:spacing w:before="100" w:after="0"/>
                                  <w:jc w:val="center"/>
                                  <w:rPr>
                                    <w:rFonts w:ascii="Copperplate Gothic Bold" w:hAnsi="Copperplate Gothic Bold"/>
                                    <w:b/>
                                    <w:smallCaps/>
                                    <w:color w:val="4F81BD"/>
                                    <w:sz w:val="48"/>
                                    <w:szCs w:val="48"/>
                                  </w:rPr>
                                </w:pPr>
                              </w:p>
                              <w:p w14:paraId="37DE11ED" w14:textId="78892158" w:rsidR="00665B29" w:rsidRPr="00216E80" w:rsidRDefault="0098419D" w:rsidP="00665B29">
                                <w:pPr>
                                  <w:jc w:val="center"/>
                                  <w:rPr>
                                    <w:color w:val="365F91" w:themeColor="accent1" w:themeShade="BF"/>
                                    <w:sz w:val="52"/>
                                    <w:szCs w:val="52"/>
                                  </w:rPr>
                                </w:pPr>
                                <w:bookmarkStart w:id="0" w:name="_Hlk165644395"/>
                                <w:r w:rsidRPr="00216E80">
                                  <w:rPr>
                                    <w:color w:val="365F91" w:themeColor="accent1" w:themeShade="BF"/>
                                    <w:sz w:val="52"/>
                                    <w:szCs w:val="52"/>
                                  </w:rPr>
                                  <w:t>« Mission d’</w:t>
                                </w:r>
                                <w:r w:rsidR="003A622F" w:rsidRPr="00216E80">
                                  <w:rPr>
                                    <w:color w:val="365F91" w:themeColor="accent1" w:themeShade="BF"/>
                                    <w:sz w:val="52"/>
                                    <w:szCs w:val="52"/>
                                  </w:rPr>
                                  <w:t>Animation du réseau Parentalité</w:t>
                                </w:r>
                                <w:r w:rsidRPr="00216E80">
                                  <w:rPr>
                                    <w:color w:val="365F91" w:themeColor="accent1" w:themeShade="BF"/>
                                    <w:sz w:val="52"/>
                                    <w:szCs w:val="52"/>
                                  </w:rPr>
                                  <w:t> </w:t>
                                </w:r>
                                <w:r w:rsidR="00F96417" w:rsidRPr="00216E80">
                                  <w:rPr>
                                    <w:color w:val="365F91" w:themeColor="accent1" w:themeShade="BF"/>
                                    <w:sz w:val="52"/>
                                    <w:szCs w:val="52"/>
                                  </w:rPr>
                                  <w:t>52</w:t>
                                </w:r>
                                <w:r w:rsidRPr="00216E80">
                                  <w:rPr>
                                    <w:color w:val="365F91" w:themeColor="accent1" w:themeShade="BF"/>
                                    <w:sz w:val="52"/>
                                    <w:szCs w:val="52"/>
                                  </w:rPr>
                                  <w:t>»</w:t>
                                </w:r>
                              </w:p>
                              <w:bookmarkEnd w:id="0"/>
                              <w:p w14:paraId="3E61643B" w14:textId="7CFEC82D" w:rsidR="0066180E" w:rsidRPr="00894742" w:rsidRDefault="003A622F" w:rsidP="00665B29">
                                <w:pPr>
                                  <w:jc w:val="center"/>
                                  <w:rPr>
                                    <w:color w:val="365F91" w:themeColor="accent1" w:themeShade="BF"/>
                                    <w:sz w:val="52"/>
                                    <w:szCs w:val="52"/>
                                  </w:rPr>
                                </w:pPr>
                                <w:r w:rsidRPr="00216E80">
                                  <w:rPr>
                                    <w:color w:val="365F91" w:themeColor="accent1" w:themeShade="BF"/>
                                    <w:sz w:val="52"/>
                                    <w:szCs w:val="52"/>
                                  </w:rPr>
                                  <w:t>202</w:t>
                                </w:r>
                                <w:r w:rsidR="00F96417" w:rsidRPr="00216E80">
                                  <w:rPr>
                                    <w:color w:val="365F91" w:themeColor="accent1" w:themeShade="BF"/>
                                    <w:sz w:val="52"/>
                                    <w:szCs w:val="52"/>
                                  </w:rPr>
                                  <w:t>6</w:t>
                                </w:r>
                                <w:r w:rsidRPr="00216E80">
                                  <w:rPr>
                                    <w:color w:val="365F91" w:themeColor="accent1" w:themeShade="BF"/>
                                    <w:sz w:val="52"/>
                                    <w:szCs w:val="52"/>
                                  </w:rPr>
                                  <w:t>/202</w:t>
                                </w:r>
                                <w:r w:rsidR="00F96417" w:rsidRPr="00216E80">
                                  <w:rPr>
                                    <w:color w:val="365F91" w:themeColor="accent1" w:themeShade="BF"/>
                                    <w:sz w:val="52"/>
                                    <w:szCs w:val="52"/>
                                  </w:rPr>
                                  <w:t>7</w:t>
                                </w:r>
                              </w:p>
                              <w:p w14:paraId="5913C2CB" w14:textId="45518C37" w:rsidR="00665B29" w:rsidRPr="00894742" w:rsidRDefault="00665B29" w:rsidP="0066180E">
                                <w:pPr>
                                  <w:spacing w:before="100"/>
                                  <w:jc w:val="center"/>
                                  <w:rPr>
                                    <w:rFonts w:ascii="Copperplate Gothic Bold" w:hAnsi="Copperplate Gothic Bold"/>
                                    <w:b/>
                                    <w:smallCaps/>
                                    <w:color w:val="365F91" w:themeColor="accent1" w:themeShade="BF"/>
                                    <w:sz w:val="56"/>
                                    <w:szCs w:val="56"/>
                                  </w:rPr>
                                </w:pPr>
                              </w:p>
                              <w:p w14:paraId="6624CC79" w14:textId="0EA9747F" w:rsidR="00665B29" w:rsidRPr="00D0211E" w:rsidRDefault="00665B29" w:rsidP="0066180E">
                                <w:pPr>
                                  <w:spacing w:before="100"/>
                                  <w:jc w:val="center"/>
                                  <w:rPr>
                                    <w:rFonts w:ascii="Baskerville Old Face" w:hAnsi="Baskerville Old Face"/>
                                    <w:b/>
                                    <w:smallCaps/>
                                    <w:color w:val="4F81BD"/>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B9431" id="Rectangle 6" o:spid="_x0000_s1026" style="position:absolute;margin-left:-55.25pt;margin-top:-12.65pt;width:555pt;height:74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" fillcolor="#dbe5f1">
                    <v:textbox>
                      <w:txbxContent>
                        <w:p w14:paraId="20827D8F" w14:textId="06CF322B" w:rsidR="00665B29" w:rsidRDefault="00665B29" w:rsidP="00665B29">
                          <w:pPr>
                            <w:spacing w:before="100" w:after="0"/>
                            <w:rPr>
                              <w:rFonts w:ascii="Copperplate Gothic Bold" w:hAnsi="Copperplate Gothic Bold"/>
                              <w:b/>
                              <w:smallCaps/>
                              <w:color w:val="4F81BD"/>
                              <w:sz w:val="56"/>
                              <w:szCs w:val="56"/>
                            </w:rPr>
                          </w:pPr>
                          <w:r>
                            <w:rPr>
                              <w:rFonts w:ascii="Copperplate Gothic Bold" w:hAnsi="Copperplate Gothic Bold"/>
                              <w:b/>
                              <w:smallCaps/>
                              <w:color w:val="4F81BD"/>
                              <w:sz w:val="56"/>
                              <w:szCs w:val="56"/>
                            </w:rPr>
                            <w:t xml:space="preserve"> </w:t>
                          </w:r>
                          <w:r w:rsidR="00C00FF3" w:rsidRPr="00C00FF3">
                            <w:rPr>
                              <w:rFonts w:ascii="Arial" w:eastAsia="Aptos" w:hAnsi="Arial" w:cs="Arial"/>
                              <w:b/>
                              <w:noProof/>
                            </w:rPr>
                            <w:drawing>
                              <wp:inline distT="0" distB="0" distL="0" distR="0" wp14:anchorId="55C441D5" wp14:editId="651E7AA5">
                                <wp:extent cx="842715" cy="1219577"/>
                                <wp:effectExtent l="0" t="0" r="0" b="0"/>
                                <wp:docPr id="1199909117" name="Image 2" descr="Une image contenant texte, Police, affich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09117" name="Image 2" descr="Une image contenant texte, Police, affiche, Graphique&#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5623" cy="1223785"/>
                                        </a:xfrm>
                                        <a:prstGeom prst="rect">
                                          <a:avLst/>
                                        </a:prstGeom>
                                        <a:noFill/>
                                        <a:ln>
                                          <a:noFill/>
                                        </a:ln>
                                      </pic:spPr>
                                    </pic:pic>
                                  </a:graphicData>
                                </a:graphic>
                              </wp:inline>
                            </w:drawing>
                          </w:r>
                          <w:r>
                            <w:rPr>
                              <w:rFonts w:ascii="Copperplate Gothic Bold" w:hAnsi="Copperplate Gothic Bold"/>
                              <w:b/>
                              <w:smallCaps/>
                              <w:color w:val="4F81BD"/>
                              <w:sz w:val="56"/>
                              <w:szCs w:val="56"/>
                            </w:rPr>
                            <w:t xml:space="preserve">              </w:t>
                          </w:r>
                        </w:p>
                        <w:p w14:paraId="5552D137" w14:textId="77777777" w:rsidR="002820A2" w:rsidRDefault="002820A2" w:rsidP="00665B29">
                          <w:pPr>
                            <w:spacing w:before="100" w:after="0"/>
                            <w:rPr>
                              <w:rFonts w:ascii="Copperplate Gothic Bold" w:hAnsi="Copperplate Gothic Bold"/>
                              <w:b/>
                              <w:smallCaps/>
                              <w:color w:val="4F81BD"/>
                              <w:sz w:val="56"/>
                              <w:szCs w:val="56"/>
                            </w:rPr>
                          </w:pPr>
                        </w:p>
                        <w:p w14:paraId="7B4226F6" w14:textId="1F74CFB1" w:rsidR="00665B29" w:rsidRDefault="00665B29" w:rsidP="00665B29">
                          <w:pPr>
                            <w:spacing w:before="100" w:after="0"/>
                            <w:jc w:val="center"/>
                            <w:rPr>
                              <w:rFonts w:ascii="Copperplate Gothic Bold" w:hAnsi="Copperplate Gothic Bold"/>
                              <w:b/>
                              <w:smallCaps/>
                              <w:color w:val="4F81BD"/>
                              <w:sz w:val="72"/>
                              <w:szCs w:val="72"/>
                            </w:rPr>
                          </w:pPr>
                          <w:r w:rsidRPr="0066180E">
                            <w:rPr>
                              <w:rFonts w:ascii="Copperplate Gothic Bold" w:hAnsi="Copperplate Gothic Bold"/>
                              <w:b/>
                              <w:smallCaps/>
                              <w:color w:val="4F81BD"/>
                              <w:sz w:val="72"/>
                              <w:szCs w:val="72"/>
                            </w:rPr>
                            <w:t xml:space="preserve">appel à </w:t>
                          </w:r>
                          <w:r w:rsidR="003A622F">
                            <w:rPr>
                              <w:rFonts w:ascii="Copperplate Gothic Bold" w:hAnsi="Copperplate Gothic Bold"/>
                              <w:b/>
                              <w:smallCaps/>
                              <w:color w:val="4F81BD"/>
                              <w:sz w:val="72"/>
                              <w:szCs w:val="72"/>
                            </w:rPr>
                            <w:t>candidatur</w:t>
                          </w:r>
                          <w:r w:rsidR="00216E80">
                            <w:rPr>
                              <w:rFonts w:ascii="Copperplate Gothic Bold" w:hAnsi="Copperplate Gothic Bold"/>
                              <w:b/>
                              <w:smallCaps/>
                              <w:color w:val="4F81BD"/>
                              <w:sz w:val="72"/>
                              <w:szCs w:val="72"/>
                            </w:rPr>
                            <w:t>es</w:t>
                          </w:r>
                        </w:p>
                        <w:p w14:paraId="344AD41E" w14:textId="77777777" w:rsidR="00F96417" w:rsidRDefault="00F96417" w:rsidP="00665B29">
                          <w:pPr>
                            <w:spacing w:before="100" w:after="0"/>
                            <w:jc w:val="center"/>
                            <w:rPr>
                              <w:rFonts w:ascii="Copperplate Gothic Bold" w:hAnsi="Copperplate Gothic Bold"/>
                              <w:b/>
                              <w:smallCaps/>
                              <w:color w:val="4F81BD"/>
                              <w:sz w:val="72"/>
                              <w:szCs w:val="72"/>
                            </w:rPr>
                          </w:pPr>
                        </w:p>
                        <w:p w14:paraId="74A65C39" w14:textId="640F89C8" w:rsidR="00F96417" w:rsidRPr="00216E80" w:rsidRDefault="00F96417" w:rsidP="00665B29">
                          <w:pPr>
                            <w:spacing w:before="100" w:after="0"/>
                            <w:jc w:val="center"/>
                            <w:rPr>
                              <w:rFonts w:ascii="Calibri" w:eastAsia="Times New Roman" w:hAnsi="Calibri" w:cs="Calibri"/>
                              <w:b/>
                              <w:bCs/>
                              <w:color w:val="365F91" w:themeColor="accent1" w:themeShade="BF"/>
                              <w:sz w:val="40"/>
                              <w:szCs w:val="40"/>
                              <w:lang w:eastAsia="fr-FR"/>
                            </w:rPr>
                          </w:pPr>
                          <w:r w:rsidRPr="00216E80">
                            <w:rPr>
                              <w:rFonts w:ascii="Calibri" w:eastAsia="Times New Roman" w:hAnsi="Calibri" w:cs="Calibri"/>
                              <w:b/>
                              <w:bCs/>
                              <w:color w:val="365F91" w:themeColor="accent1" w:themeShade="BF"/>
                              <w:sz w:val="40"/>
                              <w:szCs w:val="40"/>
                              <w:lang w:eastAsia="fr-FR"/>
                            </w:rPr>
                            <w:t>Soutien des dynamiques d’animation et promotion de la parentalité sur les territoires</w:t>
                          </w:r>
                        </w:p>
                        <w:p w14:paraId="07A6CC29" w14:textId="77777777" w:rsidR="00F96417" w:rsidRPr="00216E80" w:rsidRDefault="00F96417" w:rsidP="00665B29">
                          <w:pPr>
                            <w:spacing w:before="100" w:after="0"/>
                            <w:jc w:val="center"/>
                            <w:rPr>
                              <w:rFonts w:ascii="Calibri" w:eastAsia="Times New Roman" w:hAnsi="Calibri" w:cs="Calibri"/>
                              <w:b/>
                              <w:bCs/>
                              <w:color w:val="000000"/>
                              <w:sz w:val="40"/>
                              <w:szCs w:val="40"/>
                              <w:lang w:eastAsia="fr-FR"/>
                            </w:rPr>
                          </w:pPr>
                        </w:p>
                        <w:p w14:paraId="19C638F8" w14:textId="77777777" w:rsidR="00F96417" w:rsidRPr="00216E80" w:rsidRDefault="00F96417" w:rsidP="00665B29">
                          <w:pPr>
                            <w:spacing w:before="100" w:after="0"/>
                            <w:jc w:val="center"/>
                            <w:rPr>
                              <w:rFonts w:ascii="Copperplate Gothic Bold" w:hAnsi="Copperplate Gothic Bold"/>
                              <w:b/>
                              <w:smallCaps/>
                              <w:color w:val="4F81BD"/>
                              <w:sz w:val="48"/>
                              <w:szCs w:val="48"/>
                            </w:rPr>
                          </w:pPr>
                        </w:p>
                        <w:p w14:paraId="37DE11ED" w14:textId="78892158" w:rsidR="00665B29" w:rsidRPr="00216E80" w:rsidRDefault="0098419D" w:rsidP="00665B29">
                          <w:pPr>
                            <w:jc w:val="center"/>
                            <w:rPr>
                              <w:color w:val="365F91" w:themeColor="accent1" w:themeShade="BF"/>
                              <w:sz w:val="52"/>
                              <w:szCs w:val="52"/>
                            </w:rPr>
                          </w:pPr>
                          <w:bookmarkStart w:id="1" w:name="_Hlk165644395"/>
                          <w:r w:rsidRPr="00216E80">
                            <w:rPr>
                              <w:color w:val="365F91" w:themeColor="accent1" w:themeShade="BF"/>
                              <w:sz w:val="52"/>
                              <w:szCs w:val="52"/>
                            </w:rPr>
                            <w:t>« Mission d’</w:t>
                          </w:r>
                          <w:r w:rsidR="003A622F" w:rsidRPr="00216E80">
                            <w:rPr>
                              <w:color w:val="365F91" w:themeColor="accent1" w:themeShade="BF"/>
                              <w:sz w:val="52"/>
                              <w:szCs w:val="52"/>
                            </w:rPr>
                            <w:t>Animation du réseau Parentalité</w:t>
                          </w:r>
                          <w:r w:rsidRPr="00216E80">
                            <w:rPr>
                              <w:color w:val="365F91" w:themeColor="accent1" w:themeShade="BF"/>
                              <w:sz w:val="52"/>
                              <w:szCs w:val="52"/>
                            </w:rPr>
                            <w:t> </w:t>
                          </w:r>
                          <w:proofErr w:type="gramStart"/>
                          <w:r w:rsidR="00F96417" w:rsidRPr="00216E80">
                            <w:rPr>
                              <w:color w:val="365F91" w:themeColor="accent1" w:themeShade="BF"/>
                              <w:sz w:val="52"/>
                              <w:szCs w:val="52"/>
                            </w:rPr>
                            <w:t>52</w:t>
                          </w:r>
                          <w:r w:rsidRPr="00216E80">
                            <w:rPr>
                              <w:color w:val="365F91" w:themeColor="accent1" w:themeShade="BF"/>
                              <w:sz w:val="52"/>
                              <w:szCs w:val="52"/>
                            </w:rPr>
                            <w:t>»</w:t>
                          </w:r>
                          <w:proofErr w:type="gramEnd"/>
                        </w:p>
                        <w:bookmarkEnd w:id="1"/>
                        <w:p w14:paraId="3E61643B" w14:textId="7CFEC82D" w:rsidR="0066180E" w:rsidRPr="00894742" w:rsidRDefault="003A622F" w:rsidP="00665B29">
                          <w:pPr>
                            <w:jc w:val="center"/>
                            <w:rPr>
                              <w:color w:val="365F91" w:themeColor="accent1" w:themeShade="BF"/>
                              <w:sz w:val="52"/>
                              <w:szCs w:val="52"/>
                            </w:rPr>
                          </w:pPr>
                          <w:r w:rsidRPr="00216E80">
                            <w:rPr>
                              <w:color w:val="365F91" w:themeColor="accent1" w:themeShade="BF"/>
                              <w:sz w:val="52"/>
                              <w:szCs w:val="52"/>
                            </w:rPr>
                            <w:t>202</w:t>
                          </w:r>
                          <w:r w:rsidR="00F96417" w:rsidRPr="00216E80">
                            <w:rPr>
                              <w:color w:val="365F91" w:themeColor="accent1" w:themeShade="BF"/>
                              <w:sz w:val="52"/>
                              <w:szCs w:val="52"/>
                            </w:rPr>
                            <w:t>6</w:t>
                          </w:r>
                          <w:r w:rsidRPr="00216E80">
                            <w:rPr>
                              <w:color w:val="365F91" w:themeColor="accent1" w:themeShade="BF"/>
                              <w:sz w:val="52"/>
                              <w:szCs w:val="52"/>
                            </w:rPr>
                            <w:t>/202</w:t>
                          </w:r>
                          <w:r w:rsidR="00F96417" w:rsidRPr="00216E80">
                            <w:rPr>
                              <w:color w:val="365F91" w:themeColor="accent1" w:themeShade="BF"/>
                              <w:sz w:val="52"/>
                              <w:szCs w:val="52"/>
                            </w:rPr>
                            <w:t>7</w:t>
                          </w:r>
                        </w:p>
                        <w:p w14:paraId="5913C2CB" w14:textId="45518C37" w:rsidR="00665B29" w:rsidRPr="00894742" w:rsidRDefault="00665B29" w:rsidP="0066180E">
                          <w:pPr>
                            <w:spacing w:before="100"/>
                            <w:jc w:val="center"/>
                            <w:rPr>
                              <w:rFonts w:ascii="Copperplate Gothic Bold" w:hAnsi="Copperplate Gothic Bold"/>
                              <w:b/>
                              <w:smallCaps/>
                              <w:color w:val="365F91" w:themeColor="accent1" w:themeShade="BF"/>
                              <w:sz w:val="56"/>
                              <w:szCs w:val="56"/>
                            </w:rPr>
                          </w:pPr>
                        </w:p>
                        <w:p w14:paraId="6624CC79" w14:textId="0EA9747F" w:rsidR="00665B29" w:rsidRPr="00D0211E" w:rsidRDefault="00665B29" w:rsidP="0066180E">
                          <w:pPr>
                            <w:spacing w:before="100"/>
                            <w:jc w:val="center"/>
                            <w:rPr>
                              <w:rFonts w:ascii="Baskerville Old Face" w:hAnsi="Baskerville Old Face"/>
                              <w:b/>
                              <w:smallCaps/>
                              <w:color w:val="4F81BD"/>
                              <w:sz w:val="56"/>
                              <w:szCs w:val="56"/>
                            </w:rPr>
                          </w:pPr>
                        </w:p>
                      </w:txbxContent>
                    </v:textbox>
                    <w10:wrap anchorx="margin"/>
                  </v:rect>
                </w:pict>
              </mc:Fallback>
            </mc:AlternateContent>
          </w:r>
        </w:p>
        <w:p w14:paraId="0B5D2901" w14:textId="1324C729" w:rsidR="00665B29" w:rsidRDefault="00665B29"/>
        <w:p w14:paraId="1F86C627" w14:textId="4DFE12AA" w:rsidR="00665B29" w:rsidRDefault="00665B29"/>
        <w:p w14:paraId="2FCDBAB9" w14:textId="1815C1E2" w:rsidR="00665B29" w:rsidRDefault="00665B29"/>
        <w:p w14:paraId="2CAB4F3C" w14:textId="678E3DEF" w:rsidR="00665B29" w:rsidRDefault="00665B29"/>
        <w:p w14:paraId="2B4E695A" w14:textId="63D434D1" w:rsidR="00665B29" w:rsidRDefault="00665B29"/>
        <w:p w14:paraId="5D237236" w14:textId="0155C4E0" w:rsidR="00200352" w:rsidRDefault="00200352"/>
        <w:p w14:paraId="7A30BFC2" w14:textId="5EDFE798" w:rsidR="00FC4E35" w:rsidRDefault="00FC4E35"/>
        <w:p w14:paraId="27221D6D" w14:textId="77777777" w:rsidR="00FC4E35" w:rsidRDefault="00FC4E35"/>
        <w:p w14:paraId="50998F45" w14:textId="77777777" w:rsidR="00FC4E35" w:rsidRPr="00FC4E35" w:rsidRDefault="00FC4E35" w:rsidP="00FC4E35">
          <w:pPr>
            <w:jc w:val="center"/>
            <w:rPr>
              <w:sz w:val="52"/>
              <w:szCs w:val="52"/>
            </w:rPr>
          </w:pPr>
        </w:p>
        <w:p w14:paraId="33E162A6" w14:textId="77777777" w:rsidR="00200352" w:rsidRPr="00FC4E35" w:rsidRDefault="00200352" w:rsidP="00FC4E35">
          <w:pPr>
            <w:jc w:val="center"/>
            <w:rPr>
              <w:sz w:val="52"/>
              <w:szCs w:val="52"/>
            </w:rPr>
          </w:pPr>
        </w:p>
        <w:p w14:paraId="68925CC2" w14:textId="77777777" w:rsidR="00200352" w:rsidRPr="00FC4E35" w:rsidRDefault="00200352" w:rsidP="00FC4E35">
          <w:pPr>
            <w:jc w:val="center"/>
            <w:rPr>
              <w:sz w:val="52"/>
              <w:szCs w:val="52"/>
            </w:rPr>
          </w:pPr>
        </w:p>
        <w:p w14:paraId="51FD723D" w14:textId="77777777" w:rsidR="00200352" w:rsidRDefault="00200352"/>
        <w:p w14:paraId="73F60221" w14:textId="77777777" w:rsidR="00FC4E35" w:rsidRDefault="00FC4E35"/>
        <w:p w14:paraId="605F6B0B" w14:textId="77777777" w:rsidR="00665B29" w:rsidRDefault="00665B29"/>
        <w:p w14:paraId="09CD370E" w14:textId="77777777" w:rsidR="00665B29" w:rsidRDefault="00665B29"/>
        <w:p w14:paraId="5CFEC292" w14:textId="77777777" w:rsidR="00665B29" w:rsidRDefault="00665B29"/>
        <w:p w14:paraId="791805D5" w14:textId="77777777" w:rsidR="00665B29" w:rsidRDefault="00665B29"/>
        <w:p w14:paraId="308FEA1E" w14:textId="77777777" w:rsidR="00665B29" w:rsidRDefault="00665B29"/>
        <w:p w14:paraId="78B18890" w14:textId="77777777" w:rsidR="00665B29" w:rsidRDefault="00665B29"/>
        <w:p w14:paraId="663A7CB3" w14:textId="77777777" w:rsidR="00665B29" w:rsidRDefault="00665B29"/>
        <w:p w14:paraId="54E6E82B" w14:textId="77777777" w:rsidR="00665B29" w:rsidRDefault="00665B29"/>
        <w:p w14:paraId="0A9193A0" w14:textId="77777777" w:rsidR="00665B29" w:rsidRDefault="00665B29"/>
        <w:p w14:paraId="5E878C21" w14:textId="77777777" w:rsidR="00665B29" w:rsidRDefault="00665B29"/>
        <w:p w14:paraId="77937A1C" w14:textId="0DD925B0" w:rsidR="00C7684E" w:rsidRDefault="00000000"/>
      </w:sdtContent>
    </w:sdt>
    <w:p w14:paraId="6FC06ECB" w14:textId="1B1E70D2" w:rsidR="00C91B3A" w:rsidRDefault="00314A2D" w:rsidP="00314A2D">
      <w:pPr>
        <w:jc w:val="center"/>
        <w:rPr>
          <w:rFonts w:ascii="Arial" w:hAnsi="Arial" w:cs="Arial"/>
          <w:b/>
          <w:sz w:val="32"/>
          <w:szCs w:val="32"/>
        </w:rPr>
      </w:pPr>
      <w:r w:rsidRPr="007C62AB">
        <w:rPr>
          <w:rFonts w:ascii="Arial" w:hAnsi="Arial" w:cs="Arial"/>
          <w:b/>
          <w:sz w:val="32"/>
          <w:szCs w:val="32"/>
        </w:rPr>
        <w:lastRenderedPageBreak/>
        <w:t xml:space="preserve">Cahier des charges relatif à l’appel à </w:t>
      </w:r>
      <w:proofErr w:type="gramStart"/>
      <w:r w:rsidRPr="007C62AB">
        <w:rPr>
          <w:rFonts w:ascii="Arial" w:hAnsi="Arial" w:cs="Arial"/>
          <w:b/>
          <w:sz w:val="32"/>
          <w:szCs w:val="32"/>
        </w:rPr>
        <w:t xml:space="preserve">projet  </w:t>
      </w:r>
      <w:r w:rsidR="00894742">
        <w:rPr>
          <w:rFonts w:ascii="Arial" w:hAnsi="Arial" w:cs="Arial"/>
          <w:b/>
          <w:sz w:val="32"/>
          <w:szCs w:val="32"/>
        </w:rPr>
        <w:t>2026</w:t>
      </w:r>
      <w:proofErr w:type="gramEnd"/>
      <w:r w:rsidR="00894742">
        <w:rPr>
          <w:rFonts w:ascii="Arial" w:hAnsi="Arial" w:cs="Arial"/>
          <w:b/>
          <w:sz w:val="32"/>
          <w:szCs w:val="32"/>
        </w:rPr>
        <w:t>/2027</w:t>
      </w:r>
    </w:p>
    <w:p w14:paraId="7EE8BF81" w14:textId="77777777" w:rsidR="002820A2" w:rsidRPr="0066180E" w:rsidRDefault="002820A2" w:rsidP="002820A2">
      <w:pPr>
        <w:jc w:val="center"/>
        <w:rPr>
          <w:sz w:val="52"/>
          <w:szCs w:val="52"/>
        </w:rPr>
      </w:pPr>
      <w:r>
        <w:rPr>
          <w:sz w:val="52"/>
          <w:szCs w:val="52"/>
        </w:rPr>
        <w:t>« Mission d’Animation du réseau Parentalité »</w:t>
      </w:r>
    </w:p>
    <w:p w14:paraId="68251BCF" w14:textId="77777777" w:rsidR="002820A2" w:rsidRPr="007C62AB" w:rsidRDefault="002820A2" w:rsidP="00314A2D">
      <w:pPr>
        <w:jc w:val="center"/>
        <w:rPr>
          <w:rFonts w:ascii="Arial" w:hAnsi="Arial" w:cs="Arial"/>
          <w:b/>
          <w:sz w:val="32"/>
          <w:szCs w:val="32"/>
        </w:rPr>
      </w:pPr>
    </w:p>
    <w:p w14:paraId="4FFA429E" w14:textId="356F1AAA" w:rsidR="003A622F" w:rsidRDefault="0098419D" w:rsidP="00762002">
      <w:pPr>
        <w:jc w:val="both"/>
        <w:rPr>
          <w:rFonts w:ascii="Arial" w:hAnsi="Arial" w:cs="Arial"/>
        </w:rPr>
      </w:pPr>
      <w:r>
        <w:rPr>
          <w:rFonts w:ascii="Arial" w:hAnsi="Arial" w:cs="Arial"/>
        </w:rPr>
        <w:t>L</w:t>
      </w:r>
      <w:r w:rsidR="008929A7" w:rsidRPr="00D41C33">
        <w:rPr>
          <w:rFonts w:ascii="Arial" w:hAnsi="Arial" w:cs="Arial"/>
        </w:rPr>
        <w:t>a</w:t>
      </w:r>
      <w:r w:rsidR="008929A7" w:rsidRPr="008929A7">
        <w:rPr>
          <w:rFonts w:ascii="Arial" w:hAnsi="Arial" w:cs="Arial"/>
        </w:rPr>
        <w:t xml:space="preserve"> </w:t>
      </w:r>
      <w:r w:rsidR="007670D6">
        <w:rPr>
          <w:rFonts w:ascii="Arial" w:hAnsi="Arial" w:cs="Arial"/>
        </w:rPr>
        <w:t>B</w:t>
      </w:r>
      <w:r w:rsidR="008929A7" w:rsidRPr="008929A7">
        <w:rPr>
          <w:rFonts w:ascii="Arial" w:hAnsi="Arial" w:cs="Arial"/>
        </w:rPr>
        <w:t xml:space="preserve">ranche Famille </w:t>
      </w:r>
      <w:r w:rsidR="003A622F">
        <w:rPr>
          <w:rFonts w:ascii="Arial" w:hAnsi="Arial" w:cs="Arial"/>
        </w:rPr>
        <w:t>est un acteur incontournable du soutien à la parentalité et déploie une politique ambitieuse visant à répondre aux préoccupations des parents afin de mieux accompagner toutes les familles dans l’exercice de leur parentalité, de la naissance à l’adolescence</w:t>
      </w:r>
      <w:r>
        <w:rPr>
          <w:rFonts w:ascii="Arial" w:hAnsi="Arial" w:cs="Arial"/>
        </w:rPr>
        <w:t>.</w:t>
      </w:r>
    </w:p>
    <w:p w14:paraId="4E1AB821" w14:textId="08AEA546" w:rsidR="0098419D" w:rsidRDefault="0098419D" w:rsidP="0098419D">
      <w:pPr>
        <w:pStyle w:val="Default"/>
        <w:jc w:val="both"/>
        <w:rPr>
          <w:rFonts w:ascii="Arial" w:hAnsi="Arial" w:cs="Arial"/>
        </w:rPr>
      </w:pPr>
      <w:r w:rsidRPr="0098419D">
        <w:rPr>
          <w:rFonts w:ascii="Arial" w:hAnsi="Arial" w:cs="Arial"/>
          <w:sz w:val="22"/>
          <w:szCs w:val="22"/>
        </w:rPr>
        <w:t xml:space="preserve">La Branche Famille réaffirme dans ses engagements COG 2023-2027 son soutien à </w:t>
      </w:r>
      <w:r>
        <w:rPr>
          <w:rFonts w:ascii="Arial" w:hAnsi="Arial" w:cs="Arial"/>
          <w:sz w:val="22"/>
          <w:szCs w:val="22"/>
        </w:rPr>
        <w:t>la parentalité en lien avec les dispositifs partenariaux existants.</w:t>
      </w:r>
    </w:p>
    <w:p w14:paraId="1C8D6CBD" w14:textId="77777777" w:rsidR="0098419D" w:rsidRDefault="0098419D" w:rsidP="0098419D">
      <w:pPr>
        <w:jc w:val="both"/>
        <w:rPr>
          <w:rFonts w:ascii="Arial" w:hAnsi="Arial" w:cs="Arial"/>
        </w:rPr>
      </w:pPr>
    </w:p>
    <w:p w14:paraId="4A3B0A4B" w14:textId="64F7AF6B" w:rsidR="0098419D" w:rsidRPr="004811B4" w:rsidRDefault="0098419D" w:rsidP="0098419D">
      <w:pPr>
        <w:pStyle w:val="Default"/>
        <w:jc w:val="both"/>
        <w:rPr>
          <w:rFonts w:ascii="Arial" w:hAnsi="Arial" w:cs="Arial"/>
          <w:sz w:val="22"/>
          <w:szCs w:val="22"/>
        </w:rPr>
      </w:pPr>
      <w:r w:rsidRPr="004811B4">
        <w:rPr>
          <w:rFonts w:ascii="Arial" w:hAnsi="Arial" w:cs="Arial"/>
          <w:sz w:val="22"/>
          <w:szCs w:val="22"/>
        </w:rPr>
        <w:t xml:space="preserve">La CAF de la Haute-Marne </w:t>
      </w:r>
      <w:r w:rsidR="00B475FF">
        <w:rPr>
          <w:rFonts w:ascii="Arial" w:hAnsi="Arial" w:cs="Arial"/>
          <w:sz w:val="22"/>
          <w:szCs w:val="22"/>
        </w:rPr>
        <w:t>poursuit ses engagements</w:t>
      </w:r>
      <w:r w:rsidRPr="004811B4">
        <w:rPr>
          <w:rFonts w:ascii="Arial" w:hAnsi="Arial" w:cs="Arial"/>
          <w:sz w:val="22"/>
          <w:szCs w:val="22"/>
        </w:rPr>
        <w:t xml:space="preserve"> afin de soutenir la qualité des offres de services mise</w:t>
      </w:r>
      <w:r w:rsidR="00B475FF">
        <w:rPr>
          <w:rFonts w:ascii="Arial" w:hAnsi="Arial" w:cs="Arial"/>
          <w:sz w:val="22"/>
          <w:szCs w:val="22"/>
        </w:rPr>
        <w:t>s</w:t>
      </w:r>
      <w:r w:rsidRPr="004811B4">
        <w:rPr>
          <w:rFonts w:ascii="Arial" w:hAnsi="Arial" w:cs="Arial"/>
          <w:sz w:val="22"/>
          <w:szCs w:val="22"/>
        </w:rPr>
        <w:t xml:space="preserve"> en place </w:t>
      </w:r>
      <w:proofErr w:type="gramStart"/>
      <w:r w:rsidRPr="004811B4">
        <w:rPr>
          <w:rFonts w:ascii="Arial" w:hAnsi="Arial" w:cs="Arial"/>
          <w:sz w:val="22"/>
          <w:szCs w:val="22"/>
        </w:rPr>
        <w:t>en  réponse</w:t>
      </w:r>
      <w:proofErr w:type="gramEnd"/>
      <w:r w:rsidRPr="004811B4">
        <w:rPr>
          <w:rFonts w:ascii="Arial" w:hAnsi="Arial" w:cs="Arial"/>
          <w:sz w:val="22"/>
          <w:szCs w:val="22"/>
        </w:rPr>
        <w:t xml:space="preserve"> aux besoins des familles conformément aux axes inscrits dans le cadre du Schéma Départemental des Services aux Familles 2020-2026 et des Conventions territoriales Globales de services signées avec les huit intercommunalités du département haut-marnais.</w:t>
      </w:r>
    </w:p>
    <w:p w14:paraId="41A94A7A" w14:textId="77777777" w:rsidR="0098419D" w:rsidRDefault="0098419D" w:rsidP="0098419D">
      <w:pPr>
        <w:jc w:val="both"/>
        <w:rPr>
          <w:rFonts w:ascii="Arial" w:hAnsi="Arial" w:cs="Arial"/>
        </w:rPr>
      </w:pPr>
    </w:p>
    <w:p w14:paraId="73E30182" w14:textId="54BB3996" w:rsidR="00B475FF" w:rsidRDefault="00B475FF" w:rsidP="0098419D">
      <w:pPr>
        <w:jc w:val="both"/>
        <w:rPr>
          <w:rFonts w:ascii="Arial" w:hAnsi="Arial" w:cs="Arial"/>
        </w:rPr>
      </w:pPr>
      <w:r>
        <w:rPr>
          <w:rFonts w:ascii="Arial" w:hAnsi="Arial" w:cs="Arial"/>
        </w:rPr>
        <w:t xml:space="preserve">En complémentarité des dispositifs existants, l’animation du réseau parentalité permet de structurer et faire vivre les partenaires impliqués dans ce domaine, créer du lien afin de mobiliser les parents comme bénéficiaires mais aussi comme acteurs.    </w:t>
      </w:r>
    </w:p>
    <w:p w14:paraId="7BD92E58" w14:textId="77777777" w:rsidR="00E0288B" w:rsidRPr="004811B4" w:rsidRDefault="00E0288B" w:rsidP="0098419D">
      <w:pPr>
        <w:jc w:val="both"/>
        <w:rPr>
          <w:rFonts w:ascii="Arial" w:hAnsi="Arial" w:cs="Arial"/>
        </w:rPr>
      </w:pPr>
    </w:p>
    <w:p w14:paraId="5CD0F3C5" w14:textId="048EBFFD" w:rsidR="00D325CD" w:rsidRPr="004811B4" w:rsidRDefault="00D325CD" w:rsidP="00D325CD">
      <w:pPr>
        <w:pStyle w:val="Default"/>
        <w:rPr>
          <w:rFonts w:ascii="Arial" w:hAnsi="Arial" w:cs="Arial"/>
          <w:b/>
          <w:bCs/>
          <w:color w:val="365F91" w:themeColor="accent1" w:themeShade="BF"/>
          <w:sz w:val="22"/>
          <w:szCs w:val="22"/>
          <w:u w:val="single"/>
        </w:rPr>
      </w:pPr>
      <w:r>
        <w:rPr>
          <w:rFonts w:ascii="Arial" w:hAnsi="Arial" w:cs="Arial"/>
          <w:b/>
          <w:bCs/>
          <w:color w:val="365F91" w:themeColor="accent1" w:themeShade="BF"/>
          <w:sz w:val="22"/>
          <w:szCs w:val="22"/>
          <w:u w:val="single"/>
        </w:rPr>
        <w:t>Cadre de l’appel à projet</w:t>
      </w:r>
      <w:r w:rsidRPr="004811B4">
        <w:rPr>
          <w:rFonts w:ascii="Arial" w:hAnsi="Arial" w:cs="Arial"/>
          <w:b/>
          <w:bCs/>
          <w:color w:val="365F91" w:themeColor="accent1" w:themeShade="BF"/>
          <w:sz w:val="22"/>
          <w:szCs w:val="22"/>
          <w:u w:val="single"/>
        </w:rPr>
        <w:t xml:space="preserve"> de la mission d’animation</w:t>
      </w:r>
      <w:r w:rsidR="00E0288B">
        <w:rPr>
          <w:rFonts w:ascii="Arial" w:hAnsi="Arial" w:cs="Arial"/>
          <w:b/>
          <w:bCs/>
          <w:color w:val="365F91" w:themeColor="accent1" w:themeShade="BF"/>
          <w:sz w:val="22"/>
          <w:szCs w:val="22"/>
          <w:u w:val="single"/>
        </w:rPr>
        <w:t xml:space="preserve"> et objectifs poursuivis</w:t>
      </w:r>
      <w:r w:rsidRPr="004811B4">
        <w:rPr>
          <w:rFonts w:ascii="Arial" w:hAnsi="Arial" w:cs="Arial"/>
          <w:b/>
          <w:bCs/>
          <w:color w:val="365F91" w:themeColor="accent1" w:themeShade="BF"/>
          <w:sz w:val="22"/>
          <w:szCs w:val="22"/>
          <w:u w:val="single"/>
        </w:rPr>
        <w:t xml:space="preserve"> </w:t>
      </w:r>
    </w:p>
    <w:p w14:paraId="1CE37374" w14:textId="77777777" w:rsidR="00D325CD" w:rsidRDefault="00D325CD" w:rsidP="0098419D">
      <w:pPr>
        <w:pStyle w:val="Default"/>
        <w:rPr>
          <w:rFonts w:ascii="Arial" w:hAnsi="Arial" w:cs="Arial"/>
          <w:b/>
          <w:bCs/>
          <w:u w:val="single"/>
        </w:rPr>
      </w:pPr>
    </w:p>
    <w:p w14:paraId="4E27A8A8" w14:textId="77777777" w:rsidR="00C00FF3" w:rsidRPr="00216E80" w:rsidRDefault="0098419D" w:rsidP="0098419D">
      <w:pPr>
        <w:pStyle w:val="Default"/>
        <w:jc w:val="both"/>
        <w:rPr>
          <w:rFonts w:ascii="Arial" w:hAnsi="Arial" w:cs="Arial"/>
          <w:b/>
          <w:bCs/>
          <w:sz w:val="22"/>
          <w:szCs w:val="22"/>
        </w:rPr>
      </w:pPr>
      <w:r w:rsidRPr="00216E80">
        <w:rPr>
          <w:rFonts w:ascii="Arial" w:hAnsi="Arial" w:cs="Arial"/>
          <w:b/>
          <w:bCs/>
          <w:sz w:val="22"/>
          <w:szCs w:val="22"/>
        </w:rPr>
        <w:t xml:space="preserve">La Caf de la Haute-Marne </w:t>
      </w:r>
      <w:r w:rsidR="00C00FF3" w:rsidRPr="00216E80">
        <w:rPr>
          <w:rFonts w:ascii="Arial" w:hAnsi="Arial" w:cs="Arial"/>
          <w:b/>
          <w:bCs/>
          <w:sz w:val="22"/>
          <w:szCs w:val="22"/>
        </w:rPr>
        <w:t>souhaite poursuivre la démarche initiée en 2024 visant à</w:t>
      </w:r>
      <w:r w:rsidR="00F96417" w:rsidRPr="00216E80">
        <w:rPr>
          <w:rFonts w:ascii="Arial" w:hAnsi="Arial" w:cs="Arial"/>
          <w:b/>
          <w:bCs/>
          <w:sz w:val="22"/>
          <w:szCs w:val="22"/>
        </w:rPr>
        <w:t xml:space="preserve"> soutenir la mission de</w:t>
      </w:r>
      <w:r w:rsidRPr="00216E80">
        <w:rPr>
          <w:rFonts w:ascii="Arial" w:hAnsi="Arial" w:cs="Arial"/>
          <w:b/>
          <w:bCs/>
          <w:sz w:val="22"/>
          <w:szCs w:val="22"/>
        </w:rPr>
        <w:t xml:space="preserve"> coordination entre les structures œuvrant dans le champ de la parentalité</w:t>
      </w:r>
      <w:r w:rsidR="00C00FF3" w:rsidRPr="00216E80">
        <w:rPr>
          <w:rFonts w:ascii="Arial" w:hAnsi="Arial" w:cs="Arial"/>
          <w:b/>
          <w:bCs/>
          <w:sz w:val="22"/>
          <w:szCs w:val="22"/>
        </w:rPr>
        <w:t>.</w:t>
      </w:r>
    </w:p>
    <w:p w14:paraId="11FF7AFF" w14:textId="7E1F488D" w:rsidR="0098419D" w:rsidRPr="00216E80" w:rsidRDefault="00C00FF3" w:rsidP="0098419D">
      <w:pPr>
        <w:pStyle w:val="Default"/>
        <w:jc w:val="both"/>
        <w:rPr>
          <w:rFonts w:ascii="Arial" w:hAnsi="Arial" w:cs="Arial"/>
          <w:b/>
          <w:bCs/>
          <w:sz w:val="22"/>
          <w:szCs w:val="22"/>
        </w:rPr>
      </w:pPr>
      <w:r w:rsidRPr="00216E80">
        <w:rPr>
          <w:rFonts w:ascii="Arial" w:hAnsi="Arial" w:cs="Arial"/>
          <w:b/>
          <w:bCs/>
          <w:sz w:val="22"/>
          <w:szCs w:val="22"/>
        </w:rPr>
        <w:t>Cette mission a pour objectif</w:t>
      </w:r>
      <w:r w:rsidR="0098419D" w:rsidRPr="00216E80">
        <w:rPr>
          <w:rFonts w:ascii="Arial" w:hAnsi="Arial" w:cs="Arial"/>
          <w:b/>
          <w:bCs/>
          <w:sz w:val="22"/>
          <w:szCs w:val="22"/>
        </w:rPr>
        <w:t xml:space="preserve"> de développer l'offre de service à l’échelle départementale, d’impulser des offres innovantes </w:t>
      </w:r>
      <w:r w:rsidR="004811B4" w:rsidRPr="00216E80">
        <w:rPr>
          <w:rFonts w:ascii="Arial" w:hAnsi="Arial" w:cs="Arial"/>
          <w:b/>
          <w:bCs/>
          <w:sz w:val="22"/>
          <w:szCs w:val="22"/>
        </w:rPr>
        <w:t xml:space="preserve">à destination des parents </w:t>
      </w:r>
      <w:r w:rsidR="0098419D" w:rsidRPr="00216E80">
        <w:rPr>
          <w:rFonts w:ascii="Arial" w:hAnsi="Arial" w:cs="Arial"/>
          <w:b/>
          <w:bCs/>
          <w:sz w:val="22"/>
          <w:szCs w:val="22"/>
        </w:rPr>
        <w:t xml:space="preserve">et ainsi permettre une </w:t>
      </w:r>
      <w:r w:rsidR="004811B4" w:rsidRPr="00216E80">
        <w:rPr>
          <w:rFonts w:ascii="Arial" w:hAnsi="Arial" w:cs="Arial"/>
          <w:b/>
          <w:bCs/>
          <w:sz w:val="22"/>
          <w:szCs w:val="22"/>
        </w:rPr>
        <w:t>meilleure couverture territoriale</w:t>
      </w:r>
      <w:r w:rsidR="0098419D" w:rsidRPr="00216E80">
        <w:rPr>
          <w:rFonts w:ascii="Arial" w:hAnsi="Arial" w:cs="Arial"/>
          <w:b/>
          <w:bCs/>
          <w:sz w:val="22"/>
          <w:szCs w:val="22"/>
        </w:rPr>
        <w:t xml:space="preserve"> par la mise en place d’un</w:t>
      </w:r>
      <w:r w:rsidR="00B475FF" w:rsidRPr="00216E80">
        <w:rPr>
          <w:rFonts w:ascii="Arial" w:hAnsi="Arial" w:cs="Arial"/>
          <w:b/>
          <w:bCs/>
          <w:sz w:val="22"/>
          <w:szCs w:val="22"/>
        </w:rPr>
        <w:t>e mission </w:t>
      </w:r>
      <w:r w:rsidR="0098419D" w:rsidRPr="00216E80">
        <w:rPr>
          <w:rFonts w:ascii="Arial" w:hAnsi="Arial" w:cs="Arial"/>
          <w:b/>
          <w:bCs/>
          <w:sz w:val="22"/>
          <w:szCs w:val="22"/>
        </w:rPr>
        <w:t>d</w:t>
      </w:r>
      <w:r w:rsidR="004811B4" w:rsidRPr="00216E80">
        <w:rPr>
          <w:rFonts w:ascii="Arial" w:hAnsi="Arial" w:cs="Arial"/>
          <w:b/>
          <w:bCs/>
          <w:sz w:val="22"/>
          <w:szCs w:val="22"/>
        </w:rPr>
        <w:t>’animateur du réseau d</w:t>
      </w:r>
      <w:r w:rsidR="0098419D" w:rsidRPr="00216E80">
        <w:rPr>
          <w:rFonts w:ascii="Arial" w:hAnsi="Arial" w:cs="Arial"/>
          <w:b/>
          <w:bCs/>
          <w:sz w:val="22"/>
          <w:szCs w:val="22"/>
        </w:rPr>
        <w:t>e coordination du dispositif.</w:t>
      </w:r>
    </w:p>
    <w:p w14:paraId="15190662" w14:textId="77777777" w:rsidR="00D325CD" w:rsidRPr="00216E80" w:rsidRDefault="00D325CD" w:rsidP="0098419D">
      <w:pPr>
        <w:pStyle w:val="Default"/>
        <w:jc w:val="both"/>
        <w:rPr>
          <w:rFonts w:ascii="Arial" w:hAnsi="Arial" w:cs="Arial"/>
          <w:b/>
          <w:bCs/>
          <w:sz w:val="22"/>
          <w:szCs w:val="22"/>
        </w:rPr>
      </w:pPr>
    </w:p>
    <w:p w14:paraId="0BAE1C93" w14:textId="7731F6D0" w:rsidR="00D325CD" w:rsidRPr="00B475FF" w:rsidRDefault="00D325CD" w:rsidP="0098419D">
      <w:pPr>
        <w:pStyle w:val="Default"/>
        <w:jc w:val="both"/>
        <w:rPr>
          <w:rFonts w:ascii="Arial" w:hAnsi="Arial" w:cs="Arial"/>
          <w:b/>
          <w:bCs/>
          <w:sz w:val="22"/>
          <w:szCs w:val="22"/>
        </w:rPr>
      </w:pPr>
      <w:r w:rsidRPr="00216E80">
        <w:rPr>
          <w:rFonts w:ascii="Arial" w:hAnsi="Arial" w:cs="Arial"/>
          <w:b/>
          <w:bCs/>
          <w:sz w:val="22"/>
          <w:szCs w:val="22"/>
        </w:rPr>
        <w:t xml:space="preserve">L’animation du dispositif </w:t>
      </w:r>
      <w:r w:rsidR="00F96417" w:rsidRPr="00216E80">
        <w:rPr>
          <w:rFonts w:ascii="Arial" w:hAnsi="Arial" w:cs="Arial"/>
          <w:b/>
          <w:bCs/>
          <w:sz w:val="22"/>
          <w:szCs w:val="22"/>
        </w:rPr>
        <w:t>est réalisée</w:t>
      </w:r>
      <w:r w:rsidRPr="00216E80">
        <w:rPr>
          <w:rFonts w:ascii="Arial" w:hAnsi="Arial" w:cs="Arial"/>
          <w:b/>
          <w:bCs/>
          <w:sz w:val="22"/>
          <w:szCs w:val="22"/>
        </w:rPr>
        <w:t xml:space="preserve"> en lien </w:t>
      </w:r>
      <w:r w:rsidR="00F96417" w:rsidRPr="00216E80">
        <w:rPr>
          <w:rFonts w:ascii="Arial" w:hAnsi="Arial" w:cs="Arial"/>
          <w:b/>
          <w:bCs/>
          <w:sz w:val="22"/>
          <w:szCs w:val="22"/>
        </w:rPr>
        <w:t>avec la</w:t>
      </w:r>
      <w:r w:rsidRPr="00216E80">
        <w:rPr>
          <w:rFonts w:ascii="Arial" w:hAnsi="Arial" w:cs="Arial"/>
          <w:b/>
          <w:bCs/>
          <w:sz w:val="22"/>
          <w:szCs w:val="22"/>
        </w:rPr>
        <w:t xml:space="preserve"> Caf</w:t>
      </w:r>
      <w:r w:rsidR="00F43B6B" w:rsidRPr="00216E80">
        <w:rPr>
          <w:rFonts w:ascii="Arial" w:hAnsi="Arial" w:cs="Arial"/>
          <w:b/>
          <w:bCs/>
          <w:sz w:val="22"/>
          <w:szCs w:val="22"/>
        </w:rPr>
        <w:t xml:space="preserve">. </w:t>
      </w:r>
      <w:r w:rsidRPr="00216E80">
        <w:rPr>
          <w:rFonts w:ascii="Arial" w:hAnsi="Arial" w:cs="Arial"/>
          <w:b/>
          <w:bCs/>
          <w:sz w:val="22"/>
          <w:szCs w:val="22"/>
        </w:rPr>
        <w:t>Des réunions de suivi s</w:t>
      </w:r>
      <w:r w:rsidR="00F96417" w:rsidRPr="00216E80">
        <w:rPr>
          <w:rFonts w:ascii="Arial" w:hAnsi="Arial" w:cs="Arial"/>
          <w:b/>
          <w:bCs/>
          <w:sz w:val="22"/>
          <w:szCs w:val="22"/>
        </w:rPr>
        <w:t xml:space="preserve">ont </w:t>
      </w:r>
      <w:r w:rsidRPr="00216E80">
        <w:rPr>
          <w:rFonts w:ascii="Arial" w:hAnsi="Arial" w:cs="Arial"/>
          <w:b/>
          <w:bCs/>
          <w:sz w:val="22"/>
          <w:szCs w:val="22"/>
        </w:rPr>
        <w:t xml:space="preserve">organisées </w:t>
      </w:r>
      <w:r w:rsidR="00F96417" w:rsidRPr="00216E80">
        <w:rPr>
          <w:rFonts w:ascii="Arial" w:hAnsi="Arial" w:cs="Arial"/>
          <w:b/>
          <w:bCs/>
          <w:sz w:val="22"/>
          <w:szCs w:val="22"/>
        </w:rPr>
        <w:t xml:space="preserve">trimestriellement </w:t>
      </w:r>
      <w:r w:rsidRPr="00216E80">
        <w:rPr>
          <w:rFonts w:ascii="Arial" w:hAnsi="Arial" w:cs="Arial"/>
          <w:b/>
          <w:bCs/>
          <w:sz w:val="22"/>
          <w:szCs w:val="22"/>
        </w:rPr>
        <w:t>avec le porteur de projet retenu et la CAF</w:t>
      </w:r>
      <w:r w:rsidR="00166BFC">
        <w:rPr>
          <w:rFonts w:ascii="Arial" w:hAnsi="Arial" w:cs="Arial"/>
          <w:b/>
          <w:bCs/>
          <w:sz w:val="22"/>
          <w:szCs w:val="22"/>
        </w:rPr>
        <w:t xml:space="preserve">, au cours desquelles le porteur de projet devra présenter un bilan qualitatif et quantitatif des actions conduites et de leur contribution au </w:t>
      </w:r>
      <w:proofErr w:type="spellStart"/>
      <w:r w:rsidR="00166BFC">
        <w:rPr>
          <w:rFonts w:ascii="Arial" w:hAnsi="Arial" w:cs="Arial"/>
          <w:b/>
          <w:bCs/>
          <w:sz w:val="22"/>
          <w:szCs w:val="22"/>
        </w:rPr>
        <w:t>déceloppement</w:t>
      </w:r>
      <w:proofErr w:type="spellEnd"/>
      <w:r w:rsidR="00166BFC">
        <w:rPr>
          <w:rFonts w:ascii="Arial" w:hAnsi="Arial" w:cs="Arial"/>
          <w:b/>
          <w:bCs/>
          <w:sz w:val="22"/>
          <w:szCs w:val="22"/>
        </w:rPr>
        <w:t xml:space="preserve"> de la démarche Parentalité sur le territoire</w:t>
      </w:r>
      <w:r w:rsidRPr="00216E80">
        <w:rPr>
          <w:rFonts w:ascii="Arial" w:hAnsi="Arial" w:cs="Arial"/>
          <w:b/>
          <w:bCs/>
          <w:sz w:val="22"/>
          <w:szCs w:val="22"/>
        </w:rPr>
        <w:t>.</w:t>
      </w:r>
    </w:p>
    <w:p w14:paraId="111E43E8" w14:textId="77777777" w:rsidR="0098419D" w:rsidRDefault="0098419D" w:rsidP="0098419D">
      <w:pPr>
        <w:pStyle w:val="Default"/>
        <w:jc w:val="both"/>
        <w:rPr>
          <w:rFonts w:ascii="Arial" w:hAnsi="Arial" w:cs="Arial"/>
          <w:sz w:val="22"/>
          <w:szCs w:val="22"/>
        </w:rPr>
      </w:pPr>
    </w:p>
    <w:p w14:paraId="724E71D8" w14:textId="77777777" w:rsidR="00E96B92" w:rsidRDefault="00E96B92" w:rsidP="0098419D">
      <w:pPr>
        <w:pStyle w:val="Default"/>
        <w:jc w:val="both"/>
        <w:rPr>
          <w:rFonts w:ascii="Arial" w:hAnsi="Arial" w:cs="Arial"/>
          <w:sz w:val="22"/>
          <w:szCs w:val="22"/>
        </w:rPr>
      </w:pPr>
    </w:p>
    <w:p w14:paraId="56F39B4E" w14:textId="77777777" w:rsidR="00F43B6B" w:rsidRDefault="00F43B6B" w:rsidP="0098419D">
      <w:pPr>
        <w:pStyle w:val="Default"/>
        <w:jc w:val="both"/>
        <w:rPr>
          <w:rFonts w:ascii="Arial" w:hAnsi="Arial" w:cs="Arial"/>
          <w:sz w:val="22"/>
          <w:szCs w:val="22"/>
        </w:rPr>
      </w:pPr>
    </w:p>
    <w:p w14:paraId="5BBFFE6C" w14:textId="77777777" w:rsidR="00F43B6B" w:rsidRDefault="00F43B6B" w:rsidP="0098419D">
      <w:pPr>
        <w:pStyle w:val="Default"/>
        <w:jc w:val="both"/>
        <w:rPr>
          <w:rFonts w:ascii="Arial" w:hAnsi="Arial" w:cs="Arial"/>
          <w:sz w:val="22"/>
          <w:szCs w:val="22"/>
        </w:rPr>
      </w:pPr>
    </w:p>
    <w:p w14:paraId="11249BD3" w14:textId="77777777" w:rsidR="00F43B6B" w:rsidRDefault="00F43B6B" w:rsidP="0098419D">
      <w:pPr>
        <w:pStyle w:val="Default"/>
        <w:jc w:val="both"/>
        <w:rPr>
          <w:rFonts w:ascii="Arial" w:hAnsi="Arial" w:cs="Arial"/>
          <w:sz w:val="22"/>
          <w:szCs w:val="22"/>
        </w:rPr>
      </w:pPr>
    </w:p>
    <w:p w14:paraId="2F3F43C4" w14:textId="77777777" w:rsidR="00F43B6B" w:rsidRDefault="00F43B6B" w:rsidP="0098419D">
      <w:pPr>
        <w:pStyle w:val="Default"/>
        <w:jc w:val="both"/>
        <w:rPr>
          <w:rFonts w:ascii="Arial" w:hAnsi="Arial" w:cs="Arial"/>
          <w:sz w:val="22"/>
          <w:szCs w:val="22"/>
        </w:rPr>
      </w:pPr>
    </w:p>
    <w:p w14:paraId="5C7EC73D" w14:textId="47DF2379" w:rsidR="00FA367C" w:rsidRPr="00166BFC" w:rsidRDefault="00E96B92" w:rsidP="00762002">
      <w:pPr>
        <w:jc w:val="both"/>
        <w:rPr>
          <w:rFonts w:ascii="Arial" w:hAnsi="Arial" w:cs="Arial"/>
          <w:u w:val="single"/>
        </w:rPr>
      </w:pPr>
      <w:r w:rsidRPr="00D325CD">
        <w:rPr>
          <w:rFonts w:ascii="Arial" w:hAnsi="Arial" w:cs="Arial"/>
          <w:b/>
          <w:bCs/>
          <w:color w:val="548DD4" w:themeColor="text2" w:themeTint="99"/>
          <w:u w:val="single"/>
        </w:rPr>
        <w:lastRenderedPageBreak/>
        <w:t xml:space="preserve">Le rôle et les missions de l’animateur du réseau </w:t>
      </w:r>
      <w:r w:rsidRPr="00166BFC">
        <w:rPr>
          <w:rFonts w:ascii="Arial" w:hAnsi="Arial" w:cs="Arial"/>
          <w:b/>
          <w:bCs/>
          <w:color w:val="548DD4" w:themeColor="text2" w:themeTint="99"/>
          <w:u w:val="single"/>
        </w:rPr>
        <w:t>parentalité</w:t>
      </w:r>
    </w:p>
    <w:p w14:paraId="60DFC29F" w14:textId="6DD507E2" w:rsidR="00F43B6B" w:rsidRDefault="00D325CD" w:rsidP="00762002">
      <w:pPr>
        <w:jc w:val="both"/>
        <w:rPr>
          <w:rFonts w:ascii="Arial" w:hAnsi="Arial" w:cs="Arial"/>
        </w:rPr>
      </w:pPr>
      <w:r w:rsidRPr="00166BFC">
        <w:rPr>
          <w:rFonts w:ascii="Arial" w:hAnsi="Arial" w:cs="Arial"/>
        </w:rPr>
        <w:t xml:space="preserve">L’animateur du réseau </w:t>
      </w:r>
      <w:r w:rsidR="00E0288B" w:rsidRPr="00166BFC">
        <w:rPr>
          <w:rFonts w:ascii="Arial" w:hAnsi="Arial" w:cs="Arial"/>
        </w:rPr>
        <w:t xml:space="preserve">est la personne ressource en lien avec </w:t>
      </w:r>
      <w:proofErr w:type="gramStart"/>
      <w:r w:rsidR="00C00FF3" w:rsidRPr="00166BFC">
        <w:rPr>
          <w:rFonts w:ascii="Arial" w:hAnsi="Arial" w:cs="Arial"/>
        </w:rPr>
        <w:t xml:space="preserve">la </w:t>
      </w:r>
      <w:r w:rsidR="00E0288B" w:rsidRPr="00166BFC">
        <w:rPr>
          <w:rFonts w:ascii="Arial" w:hAnsi="Arial" w:cs="Arial"/>
        </w:rPr>
        <w:t xml:space="preserve"> CAF</w:t>
      </w:r>
      <w:proofErr w:type="gramEnd"/>
      <w:r w:rsidR="00F43B6B" w:rsidRPr="00166BFC">
        <w:rPr>
          <w:rFonts w:ascii="Arial" w:hAnsi="Arial" w:cs="Arial"/>
        </w:rPr>
        <w:t>. S</w:t>
      </w:r>
      <w:r w:rsidR="00E0288B" w:rsidRPr="00166BFC">
        <w:rPr>
          <w:rFonts w:ascii="Arial" w:hAnsi="Arial" w:cs="Arial"/>
        </w:rPr>
        <w:t>on rôle vise à favoriser la collaboration collecti</w:t>
      </w:r>
      <w:r w:rsidR="00D95A32" w:rsidRPr="00166BFC">
        <w:rPr>
          <w:rFonts w:ascii="Arial" w:hAnsi="Arial" w:cs="Arial"/>
        </w:rPr>
        <w:t>v</w:t>
      </w:r>
      <w:r w:rsidR="00E0288B" w:rsidRPr="00166BFC">
        <w:rPr>
          <w:rFonts w:ascii="Arial" w:hAnsi="Arial" w:cs="Arial"/>
        </w:rPr>
        <w:t>e et le travail en réseau permettant ainsi de créer une dynamique</w:t>
      </w:r>
      <w:r w:rsidR="00E0288B">
        <w:rPr>
          <w:rFonts w:ascii="Arial" w:hAnsi="Arial" w:cs="Arial"/>
        </w:rPr>
        <w:t xml:space="preserve"> et l’émergence de nouveaux projets.</w:t>
      </w:r>
      <w:r w:rsidR="00F43B6B">
        <w:rPr>
          <w:rFonts w:ascii="Arial" w:hAnsi="Arial" w:cs="Arial"/>
        </w:rPr>
        <w:t xml:space="preserve"> </w:t>
      </w:r>
    </w:p>
    <w:p w14:paraId="00473D6D" w14:textId="75692892" w:rsidR="00AA0898" w:rsidRDefault="00F43B6B" w:rsidP="00762002">
      <w:pPr>
        <w:jc w:val="both"/>
        <w:rPr>
          <w:rFonts w:ascii="Arial" w:hAnsi="Arial" w:cs="Arial"/>
        </w:rPr>
      </w:pPr>
      <w:r w:rsidRPr="000527DA">
        <w:rPr>
          <w:rFonts w:ascii="Arial" w:hAnsi="Arial" w:cs="Arial"/>
        </w:rPr>
        <w:t>Cette mission contribue à l’amélioration de l’information faite aux familles</w:t>
      </w:r>
      <w:r w:rsidR="00AA0898" w:rsidRPr="000527DA">
        <w:rPr>
          <w:rFonts w:ascii="Arial" w:hAnsi="Arial" w:cs="Arial"/>
        </w:rPr>
        <w:t xml:space="preserve">, </w:t>
      </w:r>
      <w:r w:rsidRPr="000527DA">
        <w:rPr>
          <w:rFonts w:ascii="Arial" w:hAnsi="Arial" w:cs="Arial"/>
        </w:rPr>
        <w:t>à garantir une communication des actions en lien avec la parentalité</w:t>
      </w:r>
      <w:r w:rsidR="00AA0898" w:rsidRPr="000527DA">
        <w:rPr>
          <w:rFonts w:ascii="Arial" w:hAnsi="Arial" w:cs="Arial"/>
        </w:rPr>
        <w:t xml:space="preserve"> favorisant ainsi leur accessibilité par les familles.</w:t>
      </w:r>
      <w:r w:rsidR="00AA0898">
        <w:rPr>
          <w:rFonts w:ascii="Arial" w:hAnsi="Arial" w:cs="Arial"/>
        </w:rPr>
        <w:t xml:space="preserve"> </w:t>
      </w:r>
    </w:p>
    <w:p w14:paraId="4CC4D257" w14:textId="77777777" w:rsidR="000527DA" w:rsidRDefault="000527DA" w:rsidP="00762002">
      <w:pPr>
        <w:jc w:val="both"/>
        <w:rPr>
          <w:rFonts w:ascii="Arial" w:hAnsi="Arial" w:cs="Arial"/>
        </w:rPr>
      </w:pPr>
    </w:p>
    <w:p w14:paraId="6E1897BD" w14:textId="16C6F84B" w:rsidR="00E0288B" w:rsidRDefault="00166BFC" w:rsidP="00762002">
      <w:pPr>
        <w:jc w:val="both"/>
        <w:rPr>
          <w:rFonts w:ascii="Arial" w:hAnsi="Arial" w:cs="Arial"/>
        </w:rPr>
      </w:pPr>
      <w:r>
        <w:rPr>
          <w:rFonts w:ascii="Arial" w:hAnsi="Arial" w:cs="Arial"/>
        </w:rPr>
        <w:t>En s’appuyant sur le diagnostic réalisé en 2025 et sur les premières actions mises en œuvre, l</w:t>
      </w:r>
      <w:r w:rsidR="00E0288B">
        <w:rPr>
          <w:rFonts w:ascii="Arial" w:hAnsi="Arial" w:cs="Arial"/>
        </w:rPr>
        <w:t xml:space="preserve">’animateur sera en charge des missions suivantes : </w:t>
      </w:r>
    </w:p>
    <w:p w14:paraId="7A60418E" w14:textId="031272FC" w:rsidR="00E0288B" w:rsidRDefault="00D95A32" w:rsidP="00E0288B">
      <w:pPr>
        <w:pStyle w:val="Default"/>
        <w:numPr>
          <w:ilvl w:val="0"/>
          <w:numId w:val="45"/>
        </w:numPr>
        <w:rPr>
          <w:rFonts w:ascii="Arial" w:hAnsi="Arial" w:cs="Arial"/>
          <w:i/>
          <w:iCs/>
          <w:u w:val="single"/>
        </w:rPr>
      </w:pPr>
      <w:bookmarkStart w:id="1" w:name="_Hlk143178773"/>
      <w:r>
        <w:rPr>
          <w:rFonts w:ascii="Arial" w:hAnsi="Arial" w:cs="Arial"/>
          <w:i/>
          <w:iCs/>
          <w:u w:val="single"/>
        </w:rPr>
        <w:t xml:space="preserve"> Accompagner les porteurs de </w:t>
      </w:r>
      <w:proofErr w:type="gramStart"/>
      <w:r>
        <w:rPr>
          <w:rFonts w:ascii="Arial" w:hAnsi="Arial" w:cs="Arial"/>
          <w:i/>
          <w:iCs/>
          <w:u w:val="single"/>
        </w:rPr>
        <w:t>projets  afin</w:t>
      </w:r>
      <w:proofErr w:type="gramEnd"/>
      <w:r>
        <w:rPr>
          <w:rFonts w:ascii="Arial" w:hAnsi="Arial" w:cs="Arial"/>
          <w:i/>
          <w:iCs/>
          <w:u w:val="single"/>
        </w:rPr>
        <w:t xml:space="preserve"> d’i</w:t>
      </w:r>
      <w:r w:rsidR="00E0288B">
        <w:rPr>
          <w:rFonts w:ascii="Arial" w:hAnsi="Arial" w:cs="Arial"/>
          <w:i/>
          <w:iCs/>
          <w:u w:val="single"/>
        </w:rPr>
        <w:t>mpulser une culture commune de l’accompagnement à la parentalité sur les territoires</w:t>
      </w:r>
    </w:p>
    <w:p w14:paraId="59BFD248" w14:textId="77777777" w:rsidR="00E0288B" w:rsidRDefault="00E0288B" w:rsidP="00E0288B">
      <w:pPr>
        <w:pStyle w:val="Default"/>
        <w:rPr>
          <w:rFonts w:ascii="Arial" w:hAnsi="Arial" w:cs="Arial"/>
          <w:i/>
          <w:iCs/>
          <w:u w:val="single"/>
        </w:rPr>
      </w:pPr>
    </w:p>
    <w:p w14:paraId="2EF2EB00" w14:textId="77777777" w:rsidR="00E0288B" w:rsidRPr="000527DA" w:rsidRDefault="00E0288B" w:rsidP="004B0EDF">
      <w:pPr>
        <w:pStyle w:val="Default"/>
        <w:ind w:left="567"/>
        <w:rPr>
          <w:rFonts w:ascii="Arial" w:hAnsi="Arial" w:cs="Arial"/>
          <w:sz w:val="22"/>
          <w:szCs w:val="22"/>
        </w:rPr>
      </w:pPr>
      <w:r w:rsidRPr="000527DA">
        <w:rPr>
          <w:rFonts w:ascii="Arial" w:hAnsi="Arial" w:cs="Arial"/>
          <w:sz w:val="22"/>
          <w:szCs w:val="22"/>
        </w:rPr>
        <w:t xml:space="preserve">-  Mettre en réseau les partenaires </w:t>
      </w:r>
    </w:p>
    <w:p w14:paraId="382E267B" w14:textId="2179A833" w:rsidR="00E0288B" w:rsidRPr="000527DA" w:rsidRDefault="00E0288B" w:rsidP="004B0EDF">
      <w:pPr>
        <w:pStyle w:val="Default"/>
        <w:ind w:left="567"/>
        <w:rPr>
          <w:rFonts w:ascii="Arial" w:hAnsi="Arial" w:cs="Arial"/>
          <w:sz w:val="22"/>
          <w:szCs w:val="22"/>
        </w:rPr>
      </w:pPr>
      <w:r w:rsidRPr="000527DA">
        <w:rPr>
          <w:rFonts w:ascii="Arial" w:hAnsi="Arial" w:cs="Arial"/>
          <w:sz w:val="22"/>
          <w:szCs w:val="22"/>
        </w:rPr>
        <w:t xml:space="preserve">-  Aider à l’articulation des différents dispositifs </w:t>
      </w:r>
      <w:r w:rsidR="00F43B6B" w:rsidRPr="000527DA">
        <w:rPr>
          <w:rFonts w:ascii="Arial" w:hAnsi="Arial" w:cs="Arial"/>
          <w:sz w:val="22"/>
          <w:szCs w:val="22"/>
        </w:rPr>
        <w:t>existants en s’appuyant sur les acteurs (associations, collectivités territoriales, référents familles des centres sociaux…)</w:t>
      </w:r>
    </w:p>
    <w:p w14:paraId="5D872176" w14:textId="5A45741C" w:rsidR="00E0288B" w:rsidRPr="000527DA" w:rsidRDefault="00D95A32" w:rsidP="004B0EDF">
      <w:pPr>
        <w:pStyle w:val="Default"/>
        <w:ind w:left="567"/>
        <w:rPr>
          <w:rFonts w:ascii="Arial" w:hAnsi="Arial" w:cs="Arial"/>
          <w:sz w:val="22"/>
          <w:szCs w:val="22"/>
        </w:rPr>
      </w:pPr>
      <w:r w:rsidRPr="000527DA">
        <w:rPr>
          <w:rFonts w:ascii="Arial" w:hAnsi="Arial" w:cs="Arial"/>
          <w:sz w:val="22"/>
          <w:szCs w:val="22"/>
        </w:rPr>
        <w:t>- Apporter un appui aux acteurs (organisation de</w:t>
      </w:r>
      <w:r w:rsidR="00E0288B" w:rsidRPr="000527DA">
        <w:rPr>
          <w:rFonts w:ascii="Arial" w:hAnsi="Arial" w:cs="Arial"/>
          <w:sz w:val="22"/>
          <w:szCs w:val="22"/>
        </w:rPr>
        <w:t xml:space="preserve"> temps de regroupement, anim</w:t>
      </w:r>
      <w:r w:rsidRPr="000527DA">
        <w:rPr>
          <w:rFonts w:ascii="Arial" w:hAnsi="Arial" w:cs="Arial"/>
          <w:sz w:val="22"/>
          <w:szCs w:val="22"/>
        </w:rPr>
        <w:t xml:space="preserve">ation </w:t>
      </w:r>
      <w:proofErr w:type="gramStart"/>
      <w:r w:rsidRPr="000527DA">
        <w:rPr>
          <w:rFonts w:ascii="Arial" w:hAnsi="Arial" w:cs="Arial"/>
          <w:sz w:val="22"/>
          <w:szCs w:val="22"/>
        </w:rPr>
        <w:t>de</w:t>
      </w:r>
      <w:r w:rsidR="00E0288B" w:rsidRPr="000527DA">
        <w:rPr>
          <w:rFonts w:ascii="Arial" w:hAnsi="Arial" w:cs="Arial"/>
          <w:sz w:val="22"/>
          <w:szCs w:val="22"/>
        </w:rPr>
        <w:t xml:space="preserve"> les</w:t>
      </w:r>
      <w:proofErr w:type="gramEnd"/>
      <w:r w:rsidR="00E0288B" w:rsidRPr="000527DA">
        <w:rPr>
          <w:rFonts w:ascii="Arial" w:hAnsi="Arial" w:cs="Arial"/>
          <w:sz w:val="22"/>
          <w:szCs w:val="22"/>
        </w:rPr>
        <w:t xml:space="preserve"> réunions afin de les accompagner dans leur pratique, mise en place de formation…)</w:t>
      </w:r>
    </w:p>
    <w:p w14:paraId="14CCBAAD" w14:textId="07940F5E" w:rsidR="00D95A32" w:rsidRPr="000527DA" w:rsidRDefault="00D95A32" w:rsidP="004B0EDF">
      <w:pPr>
        <w:pStyle w:val="Default"/>
        <w:ind w:left="567"/>
        <w:rPr>
          <w:rFonts w:ascii="Arial" w:hAnsi="Arial" w:cs="Arial"/>
          <w:sz w:val="22"/>
          <w:szCs w:val="22"/>
        </w:rPr>
      </w:pPr>
      <w:r w:rsidRPr="00166BFC">
        <w:rPr>
          <w:rFonts w:ascii="Arial" w:hAnsi="Arial" w:cs="Arial"/>
          <w:sz w:val="22"/>
          <w:szCs w:val="22"/>
        </w:rPr>
        <w:t xml:space="preserve">- Accompagner les nouveaux porteur de projets sur le dispositif </w:t>
      </w:r>
      <w:r w:rsidR="00C00FF3" w:rsidRPr="00166BFC">
        <w:rPr>
          <w:rFonts w:ascii="Arial" w:hAnsi="Arial" w:cs="Arial"/>
          <w:sz w:val="22"/>
          <w:szCs w:val="22"/>
        </w:rPr>
        <w:t>actions parentalités</w:t>
      </w:r>
      <w:r w:rsidR="00F43B6B" w:rsidRPr="00166BFC">
        <w:rPr>
          <w:rFonts w:ascii="Arial" w:hAnsi="Arial" w:cs="Arial"/>
          <w:sz w:val="22"/>
          <w:szCs w:val="22"/>
        </w:rPr>
        <w:t xml:space="preserve"> en lien avec les </w:t>
      </w:r>
      <w:r w:rsidR="00C00FF3" w:rsidRPr="00166BFC">
        <w:rPr>
          <w:rFonts w:ascii="Arial" w:hAnsi="Arial" w:cs="Arial"/>
          <w:sz w:val="22"/>
          <w:szCs w:val="22"/>
        </w:rPr>
        <w:t xml:space="preserve">chargés de </w:t>
      </w:r>
      <w:proofErr w:type="gramStart"/>
      <w:r w:rsidR="00C00FF3" w:rsidRPr="00166BFC">
        <w:rPr>
          <w:rFonts w:ascii="Arial" w:hAnsi="Arial" w:cs="Arial"/>
          <w:sz w:val="22"/>
          <w:szCs w:val="22"/>
        </w:rPr>
        <w:t xml:space="preserve">développement </w:t>
      </w:r>
      <w:r w:rsidR="00F43B6B" w:rsidRPr="00166BFC">
        <w:rPr>
          <w:rFonts w:ascii="Arial" w:hAnsi="Arial" w:cs="Arial"/>
          <w:sz w:val="22"/>
          <w:szCs w:val="22"/>
        </w:rPr>
        <w:t xml:space="preserve"> de</w:t>
      </w:r>
      <w:proofErr w:type="gramEnd"/>
      <w:r w:rsidR="00F43B6B" w:rsidRPr="00166BFC">
        <w:rPr>
          <w:rFonts w:ascii="Arial" w:hAnsi="Arial" w:cs="Arial"/>
          <w:sz w:val="22"/>
          <w:szCs w:val="22"/>
        </w:rPr>
        <w:t xml:space="preserve"> la</w:t>
      </w:r>
      <w:r w:rsidR="00F43B6B" w:rsidRPr="000527DA">
        <w:rPr>
          <w:rFonts w:ascii="Arial" w:hAnsi="Arial" w:cs="Arial"/>
          <w:sz w:val="22"/>
          <w:szCs w:val="22"/>
        </w:rPr>
        <w:t xml:space="preserve"> Caf (information sur le dispositif, appui à l’ingénierie en lien avec les conseillers techniques…)</w:t>
      </w:r>
    </w:p>
    <w:p w14:paraId="241B9179" w14:textId="4B811C1D" w:rsidR="00E0288B" w:rsidRPr="000527DA" w:rsidRDefault="000527DA" w:rsidP="004B0EDF">
      <w:pPr>
        <w:pStyle w:val="Default"/>
        <w:ind w:left="567"/>
        <w:rPr>
          <w:rFonts w:ascii="Arial" w:hAnsi="Arial" w:cs="Arial"/>
          <w:sz w:val="22"/>
          <w:szCs w:val="22"/>
        </w:rPr>
      </w:pPr>
      <w:r w:rsidRPr="000527DA">
        <w:rPr>
          <w:rFonts w:ascii="Arial" w:hAnsi="Arial" w:cs="Arial"/>
          <w:sz w:val="22"/>
          <w:szCs w:val="22"/>
        </w:rPr>
        <w:t xml:space="preserve">- </w:t>
      </w:r>
      <w:r w:rsidR="00E0288B" w:rsidRPr="000527DA">
        <w:rPr>
          <w:rFonts w:ascii="Arial" w:hAnsi="Arial" w:cs="Arial"/>
          <w:sz w:val="22"/>
          <w:szCs w:val="22"/>
        </w:rPr>
        <w:t>Mettre en place des actions de communication sur le soutien à la parentalité et diffusion d’informations auprès des acteurs locaux et des parents afin qu’une offre complète et lisible soit mise à leur disposition (par exemple :   élaborer un répertoire des structures</w:t>
      </w:r>
    </w:p>
    <w:p w14:paraId="50A88E1F" w14:textId="34EF587F" w:rsidR="00E0288B" w:rsidRPr="000527DA" w:rsidRDefault="00E0288B" w:rsidP="004B0EDF">
      <w:pPr>
        <w:pStyle w:val="Default"/>
        <w:ind w:left="567"/>
        <w:rPr>
          <w:rFonts w:ascii="Arial" w:hAnsi="Arial" w:cs="Arial"/>
          <w:sz w:val="22"/>
          <w:szCs w:val="22"/>
        </w:rPr>
      </w:pPr>
      <w:r w:rsidRPr="000527DA">
        <w:rPr>
          <w:rFonts w:ascii="Arial" w:hAnsi="Arial" w:cs="Arial"/>
          <w:sz w:val="22"/>
          <w:szCs w:val="22"/>
        </w:rPr>
        <w:t xml:space="preserve"> - </w:t>
      </w:r>
      <w:r w:rsidR="00F43B6B" w:rsidRPr="000527DA">
        <w:rPr>
          <w:rFonts w:ascii="Arial" w:hAnsi="Arial" w:cs="Arial"/>
          <w:sz w:val="22"/>
          <w:szCs w:val="22"/>
        </w:rPr>
        <w:t xml:space="preserve"> Appuyer la Caf dans la mise</w:t>
      </w:r>
      <w:r w:rsidRPr="000527DA">
        <w:rPr>
          <w:rFonts w:ascii="Arial" w:hAnsi="Arial" w:cs="Arial"/>
          <w:sz w:val="22"/>
          <w:szCs w:val="22"/>
        </w:rPr>
        <w:t xml:space="preserve"> en œuvre </w:t>
      </w:r>
      <w:proofErr w:type="gramStart"/>
      <w:r w:rsidR="00F43B6B" w:rsidRPr="000527DA">
        <w:rPr>
          <w:rFonts w:ascii="Arial" w:hAnsi="Arial" w:cs="Arial"/>
          <w:sz w:val="22"/>
          <w:szCs w:val="22"/>
        </w:rPr>
        <w:t>d</w:t>
      </w:r>
      <w:r w:rsidRPr="000527DA">
        <w:rPr>
          <w:rFonts w:ascii="Arial" w:hAnsi="Arial" w:cs="Arial"/>
          <w:sz w:val="22"/>
          <w:szCs w:val="22"/>
        </w:rPr>
        <w:t>es  actions</w:t>
      </w:r>
      <w:proofErr w:type="gramEnd"/>
      <w:r w:rsidRPr="000527DA">
        <w:rPr>
          <w:rFonts w:ascii="Arial" w:hAnsi="Arial" w:cs="Arial"/>
          <w:sz w:val="22"/>
          <w:szCs w:val="22"/>
        </w:rPr>
        <w:t xml:space="preserve"> décidées dans le cadre du S</w:t>
      </w:r>
      <w:r w:rsidR="00C00FF3">
        <w:rPr>
          <w:rFonts w:ascii="Arial" w:hAnsi="Arial" w:cs="Arial"/>
          <w:sz w:val="22"/>
          <w:szCs w:val="22"/>
        </w:rPr>
        <w:t>chéma départemental des services aux familles</w:t>
      </w:r>
      <w:r w:rsidRPr="000527DA">
        <w:rPr>
          <w:rFonts w:ascii="Arial" w:hAnsi="Arial" w:cs="Arial"/>
          <w:sz w:val="22"/>
          <w:szCs w:val="22"/>
        </w:rPr>
        <w:t xml:space="preserve"> (</w:t>
      </w:r>
      <w:r w:rsidR="00D95A32" w:rsidRPr="000527DA">
        <w:rPr>
          <w:rFonts w:ascii="Arial" w:hAnsi="Arial" w:cs="Arial"/>
          <w:sz w:val="22"/>
          <w:szCs w:val="22"/>
        </w:rPr>
        <w:t>organisation d’évènement annuel : journée parentalité)</w:t>
      </w:r>
    </w:p>
    <w:p w14:paraId="654274B0" w14:textId="77777777" w:rsidR="00D95A32" w:rsidRPr="000527DA" w:rsidRDefault="00D95A32" w:rsidP="004B0EDF">
      <w:pPr>
        <w:pStyle w:val="Default"/>
        <w:ind w:left="567"/>
        <w:rPr>
          <w:rFonts w:ascii="Arial" w:hAnsi="Arial" w:cs="Arial"/>
          <w:sz w:val="22"/>
          <w:szCs w:val="22"/>
        </w:rPr>
      </w:pPr>
    </w:p>
    <w:p w14:paraId="41286FF8" w14:textId="77777777" w:rsidR="00E0288B" w:rsidRDefault="00E0288B" w:rsidP="000527DA">
      <w:pPr>
        <w:pStyle w:val="Default"/>
        <w:ind w:left="709"/>
        <w:jc w:val="both"/>
        <w:rPr>
          <w:rFonts w:ascii="Arial" w:hAnsi="Arial" w:cs="Arial"/>
        </w:rPr>
      </w:pPr>
    </w:p>
    <w:p w14:paraId="475C5F79" w14:textId="77777777" w:rsidR="00E0288B" w:rsidRDefault="00E0288B" w:rsidP="00E0288B">
      <w:pPr>
        <w:pStyle w:val="Default"/>
        <w:rPr>
          <w:rFonts w:ascii="Arial" w:hAnsi="Arial" w:cs="Arial"/>
          <w:i/>
          <w:iCs/>
          <w:u w:val="single"/>
        </w:rPr>
      </w:pPr>
    </w:p>
    <w:p w14:paraId="3DC791C1" w14:textId="77777777" w:rsidR="00E0288B" w:rsidRDefault="00E0288B" w:rsidP="00E0288B">
      <w:pPr>
        <w:pStyle w:val="Default"/>
        <w:numPr>
          <w:ilvl w:val="0"/>
          <w:numId w:val="45"/>
        </w:numPr>
        <w:rPr>
          <w:rFonts w:ascii="Arial" w:hAnsi="Arial" w:cs="Arial"/>
          <w:i/>
          <w:iCs/>
          <w:u w:val="single"/>
        </w:rPr>
      </w:pPr>
      <w:bookmarkStart w:id="2" w:name="_Hlk215559019"/>
      <w:r w:rsidRPr="00DB1E7C">
        <w:rPr>
          <w:rFonts w:ascii="Arial" w:hAnsi="Arial" w:cs="Arial"/>
          <w:i/>
          <w:iCs/>
          <w:u w:val="single"/>
        </w:rPr>
        <w:t xml:space="preserve">Contribuer à </w:t>
      </w:r>
      <w:r>
        <w:rPr>
          <w:rFonts w:ascii="Arial" w:hAnsi="Arial" w:cs="Arial"/>
          <w:i/>
          <w:iCs/>
          <w:u w:val="single"/>
        </w:rPr>
        <w:t>renforcer les actions existantes et impulser une dynamique d’actions permettant la couverture du territoire et ainsi l’accès à tous les parents</w:t>
      </w:r>
      <w:r w:rsidRPr="00DB1E7C">
        <w:rPr>
          <w:rFonts w:ascii="Arial" w:hAnsi="Arial" w:cs="Arial"/>
          <w:i/>
          <w:iCs/>
          <w:u w:val="single"/>
        </w:rPr>
        <w:t xml:space="preserve">, </w:t>
      </w:r>
    </w:p>
    <w:bookmarkEnd w:id="2"/>
    <w:p w14:paraId="2C2F6910" w14:textId="77777777" w:rsidR="00E0288B" w:rsidRPr="00C00FF3" w:rsidRDefault="00E0288B" w:rsidP="00E0288B">
      <w:pPr>
        <w:pStyle w:val="Default"/>
        <w:rPr>
          <w:rFonts w:ascii="Arial" w:hAnsi="Arial" w:cs="Arial"/>
          <w:i/>
          <w:iCs/>
          <w:strike/>
          <w:u w:val="single"/>
        </w:rPr>
      </w:pPr>
    </w:p>
    <w:p w14:paraId="50866709" w14:textId="70369033" w:rsidR="00D95A32" w:rsidRPr="000527DA" w:rsidRDefault="00D95A32" w:rsidP="004B0EDF">
      <w:pPr>
        <w:pStyle w:val="Default"/>
        <w:ind w:left="993" w:hanging="426"/>
        <w:jc w:val="both"/>
        <w:rPr>
          <w:rFonts w:ascii="Arial" w:hAnsi="Arial" w:cs="Arial"/>
          <w:sz w:val="22"/>
          <w:szCs w:val="22"/>
        </w:rPr>
      </w:pPr>
      <w:r w:rsidRPr="000527DA">
        <w:rPr>
          <w:rFonts w:ascii="Arial" w:hAnsi="Arial" w:cs="Arial"/>
          <w:sz w:val="22"/>
          <w:szCs w:val="22"/>
        </w:rPr>
        <w:t>- Mobiliser les acteurs en structurant les échanges dans une dynamique de partage et coordination facilitant la mise en place de nouvelles actions</w:t>
      </w:r>
    </w:p>
    <w:bookmarkEnd w:id="1"/>
    <w:p w14:paraId="12A80272" w14:textId="05D7B560" w:rsidR="00D95A32" w:rsidRPr="000527DA" w:rsidRDefault="00D95A32" w:rsidP="004B0EDF">
      <w:pPr>
        <w:pStyle w:val="Default"/>
        <w:ind w:left="993" w:hanging="426"/>
        <w:jc w:val="both"/>
        <w:rPr>
          <w:rFonts w:ascii="Arial" w:hAnsi="Arial" w:cs="Arial"/>
          <w:sz w:val="22"/>
          <w:szCs w:val="22"/>
        </w:rPr>
      </w:pPr>
      <w:r w:rsidRPr="000527DA">
        <w:rPr>
          <w:rFonts w:ascii="Arial" w:hAnsi="Arial" w:cs="Arial"/>
          <w:sz w:val="22"/>
          <w:szCs w:val="22"/>
        </w:rPr>
        <w:t xml:space="preserve">- </w:t>
      </w:r>
      <w:r w:rsidRPr="000527DA">
        <w:rPr>
          <w:rFonts w:ascii="Arial" w:hAnsi="Arial" w:cs="Arial"/>
          <w:b/>
          <w:bCs/>
          <w:sz w:val="22"/>
          <w:szCs w:val="22"/>
        </w:rPr>
        <w:t xml:space="preserve"> </w:t>
      </w:r>
      <w:r w:rsidRPr="000527DA">
        <w:rPr>
          <w:rFonts w:ascii="Arial" w:hAnsi="Arial" w:cs="Arial"/>
          <w:sz w:val="22"/>
          <w:szCs w:val="22"/>
        </w:rPr>
        <w:t>Contribuer au développement des initiatives innovantes (itinérance…)</w:t>
      </w:r>
    </w:p>
    <w:p w14:paraId="52729060" w14:textId="5B029710" w:rsidR="00D95A32" w:rsidRPr="000527DA" w:rsidRDefault="00D95A32" w:rsidP="004B0EDF">
      <w:pPr>
        <w:pStyle w:val="Default"/>
        <w:ind w:left="993" w:hanging="426"/>
        <w:jc w:val="both"/>
        <w:rPr>
          <w:rFonts w:ascii="Arial" w:hAnsi="Arial" w:cs="Arial"/>
          <w:sz w:val="22"/>
          <w:szCs w:val="22"/>
        </w:rPr>
      </w:pPr>
      <w:r w:rsidRPr="000527DA">
        <w:rPr>
          <w:rFonts w:ascii="Arial" w:hAnsi="Arial" w:cs="Arial"/>
          <w:sz w:val="22"/>
          <w:szCs w:val="22"/>
        </w:rPr>
        <w:t xml:space="preserve">- Favoriser l’articulation des différents dispositifs de soutien à la Parentalité </w:t>
      </w:r>
    </w:p>
    <w:p w14:paraId="18FC349D" w14:textId="0D6A1A94" w:rsidR="00E0288B" w:rsidRPr="000527DA" w:rsidRDefault="00D95A32" w:rsidP="004B0EDF">
      <w:pPr>
        <w:pStyle w:val="Default"/>
        <w:ind w:left="993" w:hanging="426"/>
        <w:jc w:val="both"/>
        <w:rPr>
          <w:rFonts w:ascii="Arial" w:hAnsi="Arial" w:cs="Arial"/>
          <w:sz w:val="22"/>
          <w:szCs w:val="22"/>
        </w:rPr>
      </w:pPr>
      <w:r w:rsidRPr="000527DA">
        <w:rPr>
          <w:rFonts w:ascii="Arial" w:hAnsi="Arial" w:cs="Arial"/>
          <w:sz w:val="22"/>
          <w:szCs w:val="22"/>
        </w:rPr>
        <w:t xml:space="preserve">- </w:t>
      </w:r>
      <w:r w:rsidR="00E0288B" w:rsidRPr="000527DA">
        <w:rPr>
          <w:rFonts w:ascii="Arial" w:hAnsi="Arial" w:cs="Arial"/>
          <w:sz w:val="22"/>
          <w:szCs w:val="22"/>
        </w:rPr>
        <w:t>Organisation d’évènement à l’échelon départemental</w:t>
      </w:r>
    </w:p>
    <w:p w14:paraId="44A6740A" w14:textId="14CA764D" w:rsidR="00E0288B" w:rsidRDefault="000527DA" w:rsidP="004B0EDF">
      <w:pPr>
        <w:ind w:left="708" w:hanging="141"/>
        <w:jc w:val="both"/>
        <w:rPr>
          <w:rFonts w:ascii="Arial" w:hAnsi="Arial" w:cs="Arial"/>
        </w:rPr>
      </w:pPr>
      <w:r>
        <w:rPr>
          <w:rFonts w:ascii="Arial" w:hAnsi="Arial" w:cs="Arial"/>
        </w:rPr>
        <w:t xml:space="preserve">- </w:t>
      </w:r>
      <w:r w:rsidR="00E0288B" w:rsidRPr="000527DA">
        <w:rPr>
          <w:rFonts w:ascii="Arial" w:hAnsi="Arial" w:cs="Arial"/>
        </w:rPr>
        <w:t>Communi</w:t>
      </w:r>
      <w:r w:rsidR="00AA0898" w:rsidRPr="000527DA">
        <w:rPr>
          <w:rFonts w:ascii="Arial" w:hAnsi="Arial" w:cs="Arial"/>
        </w:rPr>
        <w:t xml:space="preserve">quer et </w:t>
      </w:r>
      <w:r w:rsidR="00E0288B" w:rsidRPr="000527DA">
        <w:rPr>
          <w:rFonts w:ascii="Arial" w:hAnsi="Arial" w:cs="Arial"/>
        </w:rPr>
        <w:t>inform</w:t>
      </w:r>
      <w:r w:rsidR="00AA0898" w:rsidRPr="000527DA">
        <w:rPr>
          <w:rFonts w:ascii="Arial" w:hAnsi="Arial" w:cs="Arial"/>
        </w:rPr>
        <w:t>er</w:t>
      </w:r>
      <w:r w:rsidR="00E0288B" w:rsidRPr="000527DA">
        <w:rPr>
          <w:rFonts w:ascii="Arial" w:hAnsi="Arial" w:cs="Arial"/>
        </w:rPr>
        <w:t xml:space="preserve"> sur les dispositifs de soutien à la parentalité</w:t>
      </w:r>
      <w:r w:rsidR="00F43B6B" w:rsidRPr="000527DA">
        <w:rPr>
          <w:rFonts w:ascii="Arial" w:hAnsi="Arial" w:cs="Arial"/>
        </w:rPr>
        <w:t xml:space="preserve"> auprès des </w:t>
      </w:r>
      <w:r w:rsidR="004B0EDF">
        <w:rPr>
          <w:rFonts w:ascii="Arial" w:hAnsi="Arial" w:cs="Arial"/>
        </w:rPr>
        <w:t xml:space="preserve">      </w:t>
      </w:r>
      <w:r w:rsidR="00F43B6B" w:rsidRPr="000527DA">
        <w:rPr>
          <w:rFonts w:ascii="Arial" w:hAnsi="Arial" w:cs="Arial"/>
        </w:rPr>
        <w:t xml:space="preserve">partenaires et des parents </w:t>
      </w:r>
    </w:p>
    <w:p w14:paraId="2DBCC0EC" w14:textId="77777777" w:rsidR="004B0EDF" w:rsidRPr="000527DA" w:rsidRDefault="004B0EDF" w:rsidP="000527DA">
      <w:pPr>
        <w:ind w:left="708" w:firstLine="285"/>
        <w:jc w:val="both"/>
        <w:rPr>
          <w:rFonts w:ascii="Arial" w:hAnsi="Arial" w:cs="Arial"/>
        </w:rPr>
      </w:pPr>
    </w:p>
    <w:p w14:paraId="1D7E68DE" w14:textId="59BA496A" w:rsidR="004B0EDF" w:rsidRDefault="004B0EDF" w:rsidP="004B0EDF">
      <w:pPr>
        <w:pStyle w:val="Default"/>
        <w:numPr>
          <w:ilvl w:val="0"/>
          <w:numId w:val="45"/>
        </w:numPr>
        <w:rPr>
          <w:rFonts w:ascii="Arial" w:hAnsi="Arial" w:cs="Arial"/>
          <w:i/>
          <w:iCs/>
          <w:u w:val="single"/>
        </w:rPr>
      </w:pPr>
      <w:r>
        <w:rPr>
          <w:rFonts w:ascii="Arial" w:hAnsi="Arial" w:cs="Arial"/>
          <w:i/>
          <w:iCs/>
          <w:u w:val="single"/>
        </w:rPr>
        <w:t>Réaliser une évaluation qualitative et quantitatives des actions conduites en termes de service rendu aux familles</w:t>
      </w:r>
      <w:r w:rsidRPr="00DB1E7C">
        <w:rPr>
          <w:rFonts w:ascii="Arial" w:hAnsi="Arial" w:cs="Arial"/>
          <w:i/>
          <w:iCs/>
          <w:u w:val="single"/>
        </w:rPr>
        <w:t xml:space="preserve">, </w:t>
      </w:r>
    </w:p>
    <w:p w14:paraId="4EDF19A6" w14:textId="77777777" w:rsidR="00FA367C" w:rsidRDefault="00FA367C" w:rsidP="00762002">
      <w:pPr>
        <w:jc w:val="both"/>
        <w:rPr>
          <w:rFonts w:ascii="Arial" w:hAnsi="Arial" w:cs="Arial"/>
        </w:rPr>
      </w:pPr>
    </w:p>
    <w:p w14:paraId="6F673A96" w14:textId="77777777" w:rsidR="001911F8" w:rsidRPr="0004013E" w:rsidRDefault="00D93E78" w:rsidP="0004013E">
      <w:pPr>
        <w:pBdr>
          <w:top w:val="single" w:sz="4" w:space="1" w:color="auto"/>
          <w:left w:val="single" w:sz="4" w:space="4" w:color="auto"/>
          <w:bottom w:val="single" w:sz="4" w:space="1" w:color="auto"/>
          <w:right w:val="single" w:sz="4" w:space="4" w:color="auto"/>
        </w:pBdr>
        <w:jc w:val="both"/>
        <w:rPr>
          <w:rFonts w:ascii="Arial" w:hAnsi="Arial" w:cs="Arial"/>
          <w:b/>
          <w:color w:val="0070C0"/>
          <w:sz w:val="24"/>
          <w:szCs w:val="24"/>
        </w:rPr>
      </w:pPr>
      <w:r>
        <w:rPr>
          <w:rFonts w:ascii="Arial" w:hAnsi="Arial" w:cs="Arial"/>
          <w:b/>
          <w:color w:val="0070C0"/>
          <w:sz w:val="24"/>
          <w:szCs w:val="24"/>
        </w:rPr>
        <w:t>Les porteurs de projets visés</w:t>
      </w:r>
    </w:p>
    <w:p w14:paraId="1AD8A3FC" w14:textId="5920D00D" w:rsidR="000D6753" w:rsidRPr="000D6753" w:rsidRDefault="000D6753" w:rsidP="000D6753">
      <w:pPr>
        <w:jc w:val="both"/>
        <w:rPr>
          <w:rFonts w:ascii="Arial" w:hAnsi="Arial" w:cs="Arial"/>
        </w:rPr>
      </w:pPr>
      <w:r w:rsidRPr="000D6753">
        <w:rPr>
          <w:rFonts w:ascii="Arial" w:hAnsi="Arial" w:cs="Arial"/>
        </w:rPr>
        <w:t xml:space="preserve">Les acteurs suivants dont les statuts sont listés ci-après, sont éligibles à </w:t>
      </w:r>
      <w:r w:rsidR="003504DC">
        <w:rPr>
          <w:rFonts w:ascii="Arial" w:hAnsi="Arial" w:cs="Arial"/>
        </w:rPr>
        <w:t>cet appel à projet</w:t>
      </w:r>
      <w:r w:rsidRPr="000D6753">
        <w:rPr>
          <w:rFonts w:ascii="Arial" w:hAnsi="Arial" w:cs="Arial"/>
        </w:rPr>
        <w:t xml:space="preserve"> :</w:t>
      </w:r>
    </w:p>
    <w:p w14:paraId="0F5BFA58" w14:textId="77777777" w:rsidR="000D6753" w:rsidRDefault="000D6753">
      <w:pPr>
        <w:pStyle w:val="Paragraphedeliste"/>
        <w:numPr>
          <w:ilvl w:val="0"/>
          <w:numId w:val="30"/>
        </w:numPr>
        <w:jc w:val="both"/>
        <w:rPr>
          <w:rFonts w:ascii="Arial" w:hAnsi="Arial" w:cs="Arial"/>
        </w:rPr>
      </w:pPr>
      <w:r w:rsidRPr="000D6753">
        <w:rPr>
          <w:rFonts w:ascii="Arial" w:hAnsi="Arial" w:cs="Arial"/>
        </w:rPr>
        <w:t>associations issues de la loi de 1901 ;</w:t>
      </w:r>
    </w:p>
    <w:p w14:paraId="74B09B7F" w14:textId="77777777" w:rsidR="000D6753" w:rsidRDefault="000D6753">
      <w:pPr>
        <w:pStyle w:val="Paragraphedeliste"/>
        <w:numPr>
          <w:ilvl w:val="0"/>
          <w:numId w:val="30"/>
        </w:numPr>
        <w:jc w:val="both"/>
        <w:rPr>
          <w:rFonts w:ascii="Arial" w:hAnsi="Arial" w:cs="Arial"/>
        </w:rPr>
      </w:pPr>
      <w:r w:rsidRPr="000D6753">
        <w:rPr>
          <w:rFonts w:ascii="Arial" w:hAnsi="Arial" w:cs="Arial"/>
        </w:rPr>
        <w:t>associations reconnues d’utilité publique à caractère social ou sanitaire;</w:t>
      </w:r>
    </w:p>
    <w:p w14:paraId="2D7C3A6B" w14:textId="05540CF0" w:rsidR="000D6753" w:rsidRDefault="000D6753">
      <w:pPr>
        <w:pStyle w:val="Paragraphedeliste"/>
        <w:numPr>
          <w:ilvl w:val="0"/>
          <w:numId w:val="30"/>
        </w:numPr>
        <w:jc w:val="both"/>
        <w:rPr>
          <w:rFonts w:ascii="Arial" w:hAnsi="Arial" w:cs="Arial"/>
        </w:rPr>
      </w:pPr>
      <w:r w:rsidRPr="000D6753">
        <w:rPr>
          <w:rFonts w:ascii="Arial" w:hAnsi="Arial" w:cs="Arial"/>
        </w:rPr>
        <w:t>établissements du secteur public à caractère social ou médico-social sanitaire ;</w:t>
      </w:r>
    </w:p>
    <w:p w14:paraId="645ABC97" w14:textId="77777777" w:rsidR="003504DC" w:rsidRPr="00C91B3A" w:rsidRDefault="003504DC" w:rsidP="003504DC">
      <w:pPr>
        <w:jc w:val="both"/>
        <w:rPr>
          <w:rFonts w:ascii="Arial" w:hAnsi="Arial" w:cs="Arial"/>
        </w:rPr>
      </w:pPr>
      <w:r w:rsidRPr="00C91B3A">
        <w:rPr>
          <w:rFonts w:ascii="Arial" w:hAnsi="Arial" w:cs="Arial"/>
        </w:rPr>
        <w:t>Les porteurs de projets qui souhaitent répondre à cet appel à projet s’engagent à respecter</w:t>
      </w:r>
      <w:r>
        <w:rPr>
          <w:rFonts w:ascii="Arial" w:hAnsi="Arial" w:cs="Arial"/>
        </w:rPr>
        <w:t xml:space="preserve"> </w:t>
      </w:r>
      <w:r w:rsidRPr="00C91B3A">
        <w:rPr>
          <w:rFonts w:ascii="Arial" w:hAnsi="Arial" w:cs="Arial"/>
        </w:rPr>
        <w:t xml:space="preserve">: </w:t>
      </w:r>
    </w:p>
    <w:p w14:paraId="0801D0AA" w14:textId="77777777" w:rsidR="003504DC" w:rsidRPr="00BB3A91" w:rsidRDefault="003504DC" w:rsidP="003504DC">
      <w:pPr>
        <w:pStyle w:val="Paragraphedeliste"/>
        <w:numPr>
          <w:ilvl w:val="0"/>
          <w:numId w:val="3"/>
        </w:numPr>
        <w:jc w:val="both"/>
        <w:rPr>
          <w:rFonts w:ascii="Arial" w:hAnsi="Arial" w:cs="Arial"/>
        </w:rPr>
      </w:pPr>
      <w:r w:rsidRPr="00C91B3A">
        <w:rPr>
          <w:rFonts w:ascii="Arial" w:hAnsi="Arial" w:cs="Arial"/>
        </w:rPr>
        <w:t>les principes d</w:t>
      </w:r>
      <w:r>
        <w:rPr>
          <w:rFonts w:ascii="Arial" w:hAnsi="Arial" w:cs="Arial"/>
        </w:rPr>
        <w:t>u Contrat d’Engagement Républicain</w:t>
      </w:r>
      <w:r>
        <w:rPr>
          <w:rStyle w:val="Appelnotedebasdep"/>
          <w:rFonts w:ascii="Arial" w:hAnsi="Arial" w:cs="Arial"/>
        </w:rPr>
        <w:footnoteReference w:id="2"/>
      </w:r>
      <w:r>
        <w:rPr>
          <w:rFonts w:ascii="Arial" w:hAnsi="Arial" w:cs="Arial"/>
        </w:rPr>
        <w:t>, de</w:t>
      </w:r>
      <w:r w:rsidRPr="00C91B3A">
        <w:rPr>
          <w:rFonts w:ascii="Arial" w:hAnsi="Arial" w:cs="Arial"/>
        </w:rPr>
        <w:t xml:space="preserve"> la Charte de la Laïcité de la branche Famille </w:t>
      </w:r>
      <w:r>
        <w:rPr>
          <w:rFonts w:ascii="Arial" w:hAnsi="Arial" w:cs="Arial"/>
        </w:rPr>
        <w:t xml:space="preserve">et de </w:t>
      </w:r>
      <w:r w:rsidRPr="00BB3A91">
        <w:rPr>
          <w:rFonts w:ascii="Arial" w:hAnsi="Arial" w:cs="Arial"/>
        </w:rPr>
        <w:t>la Charte de la parentalité</w:t>
      </w:r>
      <w:r>
        <w:rPr>
          <w:rFonts w:ascii="Arial" w:hAnsi="Arial" w:cs="Arial"/>
        </w:rPr>
        <w:t> ;</w:t>
      </w:r>
    </w:p>
    <w:p w14:paraId="48AEBB23" w14:textId="6DC69509" w:rsidR="003504DC" w:rsidRPr="00C91B3A" w:rsidRDefault="003504DC" w:rsidP="003504DC">
      <w:pPr>
        <w:pStyle w:val="Paragraphedeliste"/>
        <w:numPr>
          <w:ilvl w:val="0"/>
          <w:numId w:val="3"/>
        </w:numPr>
        <w:jc w:val="both"/>
        <w:rPr>
          <w:rFonts w:ascii="Arial" w:hAnsi="Arial" w:cs="Arial"/>
        </w:rPr>
      </w:pPr>
      <w:r w:rsidRPr="00C91B3A">
        <w:rPr>
          <w:rFonts w:ascii="Arial" w:hAnsi="Arial" w:cs="Arial"/>
        </w:rPr>
        <w:t>les critères d’éligibilité </w:t>
      </w:r>
      <w:r>
        <w:rPr>
          <w:rFonts w:ascii="Arial" w:hAnsi="Arial" w:cs="Arial"/>
        </w:rPr>
        <w:t xml:space="preserve">du référentiel national de financement </w:t>
      </w:r>
      <w:r w:rsidR="007670D6">
        <w:rPr>
          <w:rFonts w:ascii="Arial" w:hAnsi="Arial" w:cs="Arial"/>
        </w:rPr>
        <w:t>(Annexe 1)</w:t>
      </w:r>
      <w:r w:rsidRPr="00C91B3A">
        <w:rPr>
          <w:rFonts w:ascii="Arial" w:hAnsi="Arial" w:cs="Arial"/>
        </w:rPr>
        <w:t>;</w:t>
      </w:r>
    </w:p>
    <w:p w14:paraId="724DFC16" w14:textId="77777777" w:rsidR="003504DC" w:rsidRPr="00D93E78" w:rsidRDefault="003504DC" w:rsidP="003504DC">
      <w:pPr>
        <w:pStyle w:val="Paragraphedeliste"/>
        <w:numPr>
          <w:ilvl w:val="0"/>
          <w:numId w:val="3"/>
        </w:numPr>
        <w:jc w:val="both"/>
        <w:rPr>
          <w:rFonts w:ascii="Arial" w:hAnsi="Arial" w:cs="Arial"/>
        </w:rPr>
      </w:pPr>
      <w:r w:rsidRPr="00C91B3A">
        <w:rPr>
          <w:rFonts w:ascii="Arial" w:hAnsi="Arial" w:cs="Arial"/>
        </w:rPr>
        <w:t>les délais de dépôt des dossiers et l’envoi des différentes pièces néce</w:t>
      </w:r>
      <w:r>
        <w:rPr>
          <w:rFonts w:ascii="Arial" w:hAnsi="Arial" w:cs="Arial"/>
        </w:rPr>
        <w:t xml:space="preserve">ssaires à l’étude des dossiers. </w:t>
      </w:r>
    </w:p>
    <w:p w14:paraId="1C0C847F" w14:textId="77777777" w:rsidR="003B5BEB" w:rsidRDefault="003B5BEB" w:rsidP="007D62F0">
      <w:pPr>
        <w:spacing w:after="0"/>
        <w:jc w:val="both"/>
        <w:rPr>
          <w:rFonts w:ascii="Arial" w:hAnsi="Arial" w:cs="Arial"/>
        </w:rPr>
      </w:pPr>
    </w:p>
    <w:p w14:paraId="0AEEACC8" w14:textId="77777777" w:rsidR="00243137" w:rsidRPr="007670D6" w:rsidRDefault="00243137" w:rsidP="00610E9F">
      <w:pPr>
        <w:jc w:val="both"/>
        <w:rPr>
          <w:rFonts w:ascii="Arial" w:hAnsi="Arial" w:cs="Arial"/>
          <w:strike/>
          <w:highlight w:val="magenta"/>
        </w:rPr>
      </w:pPr>
    </w:p>
    <w:p w14:paraId="74F59EC7" w14:textId="66F50085" w:rsidR="00836C4C" w:rsidRPr="0004013E" w:rsidRDefault="00266B62" w:rsidP="0004013E">
      <w:pPr>
        <w:pBdr>
          <w:top w:val="single" w:sz="4" w:space="1" w:color="auto"/>
          <w:left w:val="single" w:sz="4" w:space="4" w:color="auto"/>
          <w:bottom w:val="single" w:sz="4" w:space="1" w:color="auto"/>
          <w:right w:val="single" w:sz="4" w:space="4" w:color="auto"/>
        </w:pBdr>
        <w:jc w:val="both"/>
        <w:rPr>
          <w:rFonts w:ascii="Arial" w:hAnsi="Arial" w:cs="Arial"/>
          <w:b/>
          <w:color w:val="0070C0"/>
          <w:sz w:val="24"/>
          <w:szCs w:val="24"/>
        </w:rPr>
      </w:pPr>
      <w:r w:rsidRPr="0004013E">
        <w:rPr>
          <w:rFonts w:ascii="Arial" w:hAnsi="Arial" w:cs="Arial"/>
          <w:b/>
          <w:color w:val="0070C0"/>
          <w:sz w:val="24"/>
          <w:szCs w:val="24"/>
        </w:rPr>
        <w:t>Modalités de financement des projets</w:t>
      </w:r>
    </w:p>
    <w:p w14:paraId="68CDAA63" w14:textId="77777777" w:rsidR="005942DF" w:rsidRDefault="005942DF" w:rsidP="005942DF">
      <w:pPr>
        <w:pStyle w:val="Default"/>
        <w:rPr>
          <w:rFonts w:ascii="Arial" w:hAnsi="Arial" w:cs="Arial"/>
        </w:rPr>
      </w:pPr>
    </w:p>
    <w:p w14:paraId="350E81D7" w14:textId="77777777" w:rsidR="005942DF" w:rsidRPr="005942DF" w:rsidRDefault="005942DF" w:rsidP="005942DF">
      <w:pPr>
        <w:pStyle w:val="Default"/>
        <w:rPr>
          <w:rFonts w:ascii="Arial" w:hAnsi="Arial" w:cs="Arial"/>
          <w:b/>
          <w:bCs/>
          <w:color w:val="365F91" w:themeColor="accent1" w:themeShade="BF"/>
          <w:u w:val="single"/>
        </w:rPr>
      </w:pPr>
    </w:p>
    <w:p w14:paraId="0897E1D6" w14:textId="77777777" w:rsidR="005942DF" w:rsidRDefault="005942DF" w:rsidP="005942DF">
      <w:pPr>
        <w:pStyle w:val="Default"/>
        <w:rPr>
          <w:rFonts w:ascii="Arial" w:hAnsi="Arial" w:cs="Arial"/>
          <w:b/>
          <w:bCs/>
          <w:color w:val="365F91" w:themeColor="accent1" w:themeShade="BF"/>
          <w:u w:val="single"/>
        </w:rPr>
      </w:pPr>
      <w:r w:rsidRPr="005942DF">
        <w:rPr>
          <w:rFonts w:ascii="Arial" w:hAnsi="Arial" w:cs="Arial"/>
          <w:b/>
          <w:bCs/>
          <w:color w:val="365F91" w:themeColor="accent1" w:themeShade="BF"/>
          <w:u w:val="single"/>
        </w:rPr>
        <w:t xml:space="preserve">Les dépenses éligibles </w:t>
      </w:r>
    </w:p>
    <w:p w14:paraId="505EF2C6" w14:textId="77777777" w:rsidR="00D95A32" w:rsidRDefault="00D95A32" w:rsidP="005942DF">
      <w:pPr>
        <w:pStyle w:val="Default"/>
        <w:rPr>
          <w:rFonts w:ascii="Arial" w:hAnsi="Arial" w:cs="Arial"/>
          <w:b/>
          <w:bCs/>
          <w:color w:val="365F91" w:themeColor="accent1" w:themeShade="BF"/>
          <w:u w:val="single"/>
        </w:rPr>
      </w:pPr>
    </w:p>
    <w:p w14:paraId="45BF8238" w14:textId="77777777" w:rsidR="005942DF" w:rsidRDefault="005942DF" w:rsidP="005942DF">
      <w:pPr>
        <w:pStyle w:val="Default"/>
        <w:rPr>
          <w:rFonts w:ascii="Arial" w:hAnsi="Arial" w:cs="Arial"/>
        </w:rPr>
      </w:pPr>
    </w:p>
    <w:p w14:paraId="5EF37004" w14:textId="2E885ADA" w:rsidR="005942DF" w:rsidRPr="000527DA" w:rsidRDefault="005942DF" w:rsidP="000527DA">
      <w:pPr>
        <w:pStyle w:val="Default"/>
        <w:jc w:val="both"/>
        <w:rPr>
          <w:rFonts w:ascii="Arial" w:hAnsi="Arial" w:cs="Arial"/>
          <w:sz w:val="22"/>
          <w:szCs w:val="22"/>
        </w:rPr>
      </w:pPr>
      <w:r w:rsidRPr="000527DA">
        <w:rPr>
          <w:rFonts w:ascii="Arial" w:hAnsi="Arial" w:cs="Arial"/>
          <w:sz w:val="22"/>
          <w:szCs w:val="22"/>
        </w:rPr>
        <w:t xml:space="preserve">Le soutien à la fonction d’animation de réseau sur la base </w:t>
      </w:r>
      <w:r w:rsidR="00D95A32" w:rsidRPr="000527DA">
        <w:rPr>
          <w:rFonts w:ascii="Arial" w:hAnsi="Arial" w:cs="Arial"/>
          <w:sz w:val="22"/>
          <w:szCs w:val="22"/>
        </w:rPr>
        <w:t>d’un</w:t>
      </w:r>
      <w:r w:rsidRPr="000527DA">
        <w:rPr>
          <w:rFonts w:ascii="Arial" w:hAnsi="Arial" w:cs="Arial"/>
          <w:sz w:val="22"/>
          <w:szCs w:val="22"/>
        </w:rPr>
        <w:t xml:space="preserve"> 0.50 ETP pour un montant annuel de 1</w:t>
      </w:r>
      <w:r w:rsidR="00D95A32" w:rsidRPr="000527DA">
        <w:rPr>
          <w:rFonts w:ascii="Arial" w:hAnsi="Arial" w:cs="Arial"/>
          <w:sz w:val="22"/>
          <w:szCs w:val="22"/>
        </w:rPr>
        <w:t>5</w:t>
      </w:r>
      <w:r w:rsidRPr="000527DA">
        <w:rPr>
          <w:rFonts w:ascii="Arial" w:hAnsi="Arial" w:cs="Arial"/>
          <w:sz w:val="22"/>
          <w:szCs w:val="22"/>
        </w:rPr>
        <w:t> 000 euros</w:t>
      </w:r>
      <w:r w:rsidR="00AA0898" w:rsidRPr="000527DA">
        <w:rPr>
          <w:rFonts w:ascii="Arial" w:hAnsi="Arial" w:cs="Arial"/>
          <w:sz w:val="22"/>
          <w:szCs w:val="22"/>
        </w:rPr>
        <w:t xml:space="preserve"> au prorata du temps de mission sur l’année.</w:t>
      </w:r>
    </w:p>
    <w:p w14:paraId="6A876F81" w14:textId="77777777" w:rsidR="005942DF" w:rsidRDefault="005942DF" w:rsidP="005942DF">
      <w:pPr>
        <w:rPr>
          <w:rFonts w:ascii="Arial" w:hAnsi="Arial" w:cs="Arial"/>
          <w:b/>
        </w:rPr>
      </w:pPr>
    </w:p>
    <w:p w14:paraId="31942F65" w14:textId="1AC09E59" w:rsidR="002820A2" w:rsidRPr="004031ED" w:rsidRDefault="002820A2" w:rsidP="005942DF">
      <w:pPr>
        <w:rPr>
          <w:rFonts w:ascii="Arial" w:hAnsi="Arial" w:cs="Arial"/>
          <w:b/>
        </w:rPr>
      </w:pPr>
      <w:r w:rsidRPr="004031ED">
        <w:rPr>
          <w:rFonts w:ascii="Arial" w:hAnsi="Arial" w:cs="Arial"/>
          <w:b/>
        </w:rPr>
        <w:tab/>
        <w:t xml:space="preserve">Montant du financement </w:t>
      </w:r>
    </w:p>
    <w:p w14:paraId="23F035C5" w14:textId="77777777" w:rsidR="00E0288B" w:rsidRDefault="002820A2" w:rsidP="002820A2">
      <w:pPr>
        <w:jc w:val="both"/>
        <w:rPr>
          <w:rFonts w:ascii="Arial" w:hAnsi="Arial" w:cs="Arial"/>
        </w:rPr>
      </w:pPr>
      <w:r w:rsidRPr="004031ED">
        <w:rPr>
          <w:rFonts w:ascii="Arial" w:hAnsi="Arial" w:cs="Arial"/>
        </w:rPr>
        <w:t>Un principe de co-financement est retenu.</w:t>
      </w:r>
    </w:p>
    <w:p w14:paraId="1CEAF229" w14:textId="1042E66D" w:rsidR="002820A2" w:rsidRPr="004031ED" w:rsidRDefault="00E0288B" w:rsidP="002820A2">
      <w:pPr>
        <w:jc w:val="both"/>
        <w:rPr>
          <w:rFonts w:ascii="Arial" w:hAnsi="Arial" w:cs="Arial"/>
        </w:rPr>
      </w:pPr>
      <w:r>
        <w:rPr>
          <w:rFonts w:ascii="Arial" w:hAnsi="Arial" w:cs="Arial"/>
        </w:rPr>
        <w:t>Il appartient au porteur de projet de rechercher et mobiliser d’autres partenaires pour le financement de cette mission.</w:t>
      </w:r>
    </w:p>
    <w:p w14:paraId="7C58D8C5" w14:textId="77777777" w:rsidR="002820A2" w:rsidRPr="004031ED" w:rsidRDefault="002820A2" w:rsidP="002820A2">
      <w:pPr>
        <w:spacing w:after="0"/>
        <w:jc w:val="both"/>
        <w:rPr>
          <w:rFonts w:ascii="Arial" w:hAnsi="Arial" w:cs="Arial"/>
        </w:rPr>
      </w:pPr>
      <w:r w:rsidRPr="004031ED">
        <w:rPr>
          <w:rFonts w:ascii="Arial" w:hAnsi="Arial" w:cs="Arial"/>
        </w:rPr>
        <w:t>La subvention de fonctionnement de la Caf ne pourra excéder le montant déterminé par une double limite :</w:t>
      </w:r>
    </w:p>
    <w:p w14:paraId="77810183" w14:textId="24A42490" w:rsidR="002820A2" w:rsidRPr="000527DA" w:rsidRDefault="005942DF" w:rsidP="002820A2">
      <w:pPr>
        <w:numPr>
          <w:ilvl w:val="0"/>
          <w:numId w:val="46"/>
        </w:numPr>
        <w:spacing w:after="0"/>
        <w:ind w:left="1134" w:hanging="357"/>
        <w:jc w:val="both"/>
        <w:rPr>
          <w:rFonts w:ascii="Arial" w:hAnsi="Arial" w:cs="Arial"/>
        </w:rPr>
      </w:pPr>
      <w:proofErr w:type="gramStart"/>
      <w:r w:rsidRPr="000527DA">
        <w:rPr>
          <w:rFonts w:ascii="Arial" w:hAnsi="Arial" w:cs="Arial"/>
        </w:rPr>
        <w:t>montant</w:t>
      </w:r>
      <w:proofErr w:type="gramEnd"/>
      <w:r w:rsidRPr="000527DA">
        <w:rPr>
          <w:rFonts w:ascii="Arial" w:hAnsi="Arial" w:cs="Arial"/>
        </w:rPr>
        <w:t xml:space="preserve"> maximum de 1</w:t>
      </w:r>
      <w:r w:rsidR="00A87BF9" w:rsidRPr="000527DA">
        <w:rPr>
          <w:rFonts w:ascii="Arial" w:hAnsi="Arial" w:cs="Arial"/>
        </w:rPr>
        <w:t>5</w:t>
      </w:r>
      <w:r w:rsidRPr="000527DA">
        <w:rPr>
          <w:rFonts w:ascii="Arial" w:hAnsi="Arial" w:cs="Arial"/>
        </w:rPr>
        <w:t xml:space="preserve"> 000 € par an pour un 0.50 </w:t>
      </w:r>
      <w:proofErr w:type="spellStart"/>
      <w:r w:rsidRPr="000527DA">
        <w:rPr>
          <w:rFonts w:ascii="Arial" w:hAnsi="Arial" w:cs="Arial"/>
        </w:rPr>
        <w:t>etp</w:t>
      </w:r>
      <w:proofErr w:type="spellEnd"/>
    </w:p>
    <w:p w14:paraId="2B23F9D9" w14:textId="77777777" w:rsidR="002820A2" w:rsidRPr="004031ED" w:rsidRDefault="002820A2" w:rsidP="002820A2">
      <w:pPr>
        <w:numPr>
          <w:ilvl w:val="0"/>
          <w:numId w:val="46"/>
        </w:numPr>
        <w:ind w:left="1134"/>
        <w:jc w:val="both"/>
        <w:rPr>
          <w:rFonts w:ascii="Arial" w:hAnsi="Arial" w:cs="Arial"/>
        </w:rPr>
      </w:pPr>
      <w:proofErr w:type="gramStart"/>
      <w:r w:rsidRPr="004031ED">
        <w:rPr>
          <w:rFonts w:ascii="Arial" w:hAnsi="Arial" w:cs="Arial"/>
        </w:rPr>
        <w:t>financement</w:t>
      </w:r>
      <w:proofErr w:type="gramEnd"/>
      <w:r w:rsidRPr="004031ED">
        <w:rPr>
          <w:rFonts w:ascii="Arial" w:hAnsi="Arial" w:cs="Arial"/>
        </w:rPr>
        <w:t xml:space="preserve"> à hauteur de 80 % maximum du budget prévisionnel livré par la structure (qui devra être principalement constitué des charges de personnel, et accessoirement des charges de fonctionnement annexes).</w:t>
      </w:r>
    </w:p>
    <w:p w14:paraId="1E34CC08" w14:textId="77777777" w:rsidR="002820A2" w:rsidRDefault="002820A2" w:rsidP="002820A2">
      <w:pPr>
        <w:jc w:val="both"/>
        <w:rPr>
          <w:rFonts w:ascii="Arial" w:hAnsi="Arial" w:cs="Arial"/>
        </w:rPr>
      </w:pPr>
      <w:r w:rsidRPr="004031ED">
        <w:rPr>
          <w:rFonts w:ascii="Arial" w:hAnsi="Arial" w:cs="Arial"/>
        </w:rPr>
        <w:t>La subvention sera versée l’année suivant l’exercice, à réception des bilans quantitatif et qualitatif ainsi que du compte de résultat de l’action. Sur demande écrite du porteur de projet, un acompte de 70 % du montant de la subvention pourra être versé au démarrage de l’action.</w:t>
      </w:r>
    </w:p>
    <w:p w14:paraId="771F82EF" w14:textId="77777777" w:rsidR="005942DF" w:rsidRPr="004031ED" w:rsidRDefault="005942DF" w:rsidP="002820A2">
      <w:pPr>
        <w:jc w:val="both"/>
        <w:rPr>
          <w:rFonts w:ascii="Arial" w:hAnsi="Arial" w:cs="Arial"/>
        </w:rPr>
      </w:pPr>
    </w:p>
    <w:p w14:paraId="6A840C58" w14:textId="2EAB5B30" w:rsidR="002820A2" w:rsidRPr="004031ED" w:rsidRDefault="002820A2" w:rsidP="005942DF">
      <w:pPr>
        <w:jc w:val="both"/>
        <w:rPr>
          <w:rFonts w:ascii="Arial" w:hAnsi="Arial" w:cs="Arial"/>
          <w:b/>
        </w:rPr>
      </w:pPr>
      <w:r w:rsidRPr="004031ED">
        <w:rPr>
          <w:rFonts w:ascii="Arial" w:hAnsi="Arial" w:cs="Arial"/>
          <w:b/>
        </w:rPr>
        <w:tab/>
        <w:t>Engagement et conventionnement</w:t>
      </w:r>
    </w:p>
    <w:p w14:paraId="66DA8A12" w14:textId="0237CFEE" w:rsidR="002820A2" w:rsidRPr="004031ED" w:rsidRDefault="002820A2" w:rsidP="002820A2">
      <w:pPr>
        <w:autoSpaceDE w:val="0"/>
        <w:autoSpaceDN w:val="0"/>
        <w:adjustRightInd w:val="0"/>
        <w:spacing w:after="0"/>
        <w:jc w:val="both"/>
        <w:rPr>
          <w:rFonts w:ascii="Arial" w:hAnsi="Arial" w:cs="Arial"/>
          <w:lang w:eastAsia="fr-FR"/>
        </w:rPr>
      </w:pPr>
      <w:r w:rsidRPr="004031ED">
        <w:rPr>
          <w:rFonts w:ascii="Arial" w:hAnsi="Arial" w:cs="Arial"/>
          <w:lang w:eastAsia="fr-FR"/>
        </w:rPr>
        <w:t xml:space="preserve">La structure </w:t>
      </w:r>
      <w:r>
        <w:rPr>
          <w:rFonts w:ascii="Arial" w:hAnsi="Arial" w:cs="Arial"/>
          <w:lang w:eastAsia="fr-FR"/>
        </w:rPr>
        <w:t>retenue</w:t>
      </w:r>
      <w:r w:rsidRPr="004031ED">
        <w:rPr>
          <w:rFonts w:ascii="Arial" w:hAnsi="Arial" w:cs="Arial"/>
          <w:lang w:eastAsia="fr-FR"/>
        </w:rPr>
        <w:t xml:space="preserve"> dans le cadre de l'appel à projet affirme ses engagements par la signature d’une convention de financement conclue avec la Caf. Par ailleurs, elle s'engage à faire mention du soutien de la Caf lors de ses actions et sur tout support de communication lié </w:t>
      </w:r>
      <w:r>
        <w:rPr>
          <w:rFonts w:ascii="Arial" w:hAnsi="Arial" w:cs="Arial"/>
          <w:lang w:eastAsia="fr-FR"/>
        </w:rPr>
        <w:t>à l’animation du</w:t>
      </w:r>
      <w:r w:rsidRPr="004031ED">
        <w:rPr>
          <w:rFonts w:ascii="Arial" w:hAnsi="Arial" w:cs="Arial"/>
          <w:lang w:eastAsia="fr-FR"/>
        </w:rPr>
        <w:t xml:space="preserve"> dispositif « </w:t>
      </w:r>
      <w:r>
        <w:rPr>
          <w:rFonts w:ascii="Arial" w:hAnsi="Arial" w:cs="Arial"/>
          <w:lang w:eastAsia="fr-FR"/>
        </w:rPr>
        <w:t>Parentalité</w:t>
      </w:r>
      <w:r w:rsidRPr="004031ED">
        <w:rPr>
          <w:rFonts w:ascii="Arial" w:hAnsi="Arial" w:cs="Arial"/>
          <w:lang w:eastAsia="fr-FR"/>
        </w:rPr>
        <w:t> ».</w:t>
      </w:r>
    </w:p>
    <w:p w14:paraId="68EFC946" w14:textId="77777777" w:rsidR="002820A2" w:rsidRPr="004031ED" w:rsidRDefault="002820A2" w:rsidP="002820A2">
      <w:pPr>
        <w:autoSpaceDE w:val="0"/>
        <w:autoSpaceDN w:val="0"/>
        <w:adjustRightInd w:val="0"/>
        <w:spacing w:after="0"/>
        <w:jc w:val="both"/>
        <w:rPr>
          <w:rFonts w:ascii="Arial" w:hAnsi="Arial" w:cs="Arial"/>
          <w:lang w:eastAsia="fr-FR"/>
        </w:rPr>
      </w:pPr>
    </w:p>
    <w:p w14:paraId="5209827B" w14:textId="77777777" w:rsidR="002820A2" w:rsidRDefault="002820A2" w:rsidP="002820A2">
      <w:pPr>
        <w:autoSpaceDE w:val="0"/>
        <w:autoSpaceDN w:val="0"/>
        <w:adjustRightInd w:val="0"/>
        <w:spacing w:after="0"/>
        <w:jc w:val="both"/>
        <w:rPr>
          <w:rFonts w:ascii="Arial" w:hAnsi="Arial" w:cs="Arial"/>
          <w:lang w:eastAsia="fr-FR"/>
        </w:rPr>
      </w:pPr>
      <w:r w:rsidRPr="004031ED">
        <w:rPr>
          <w:rFonts w:ascii="Arial" w:hAnsi="Arial" w:cs="Arial"/>
          <w:lang w:eastAsia="fr-FR"/>
        </w:rPr>
        <w:t>Le porteur de projet retenu dans le cadre de l'appel à projet s'engage à fournir, à chaque fin d’année, un bilan d’activité qualitatif et quantitatif de la mise en œuvre du projet ainsi qu’un compte de résultat</w:t>
      </w:r>
      <w:r>
        <w:rPr>
          <w:rFonts w:ascii="Arial" w:hAnsi="Arial" w:cs="Arial"/>
          <w:lang w:eastAsia="fr-FR"/>
        </w:rPr>
        <w:t>.</w:t>
      </w:r>
    </w:p>
    <w:p w14:paraId="51DF92C8" w14:textId="77777777" w:rsidR="002820A2" w:rsidRDefault="002820A2" w:rsidP="002820A2">
      <w:pPr>
        <w:autoSpaceDE w:val="0"/>
        <w:autoSpaceDN w:val="0"/>
        <w:adjustRightInd w:val="0"/>
        <w:spacing w:after="0"/>
        <w:jc w:val="both"/>
        <w:rPr>
          <w:rFonts w:ascii="Arial" w:hAnsi="Arial" w:cs="Arial"/>
          <w:lang w:eastAsia="fr-FR"/>
        </w:rPr>
      </w:pPr>
    </w:p>
    <w:p w14:paraId="35A57438" w14:textId="77777777" w:rsidR="002820A2" w:rsidRPr="002820A2" w:rsidRDefault="002820A2" w:rsidP="002820A2">
      <w:pPr>
        <w:autoSpaceDE w:val="0"/>
        <w:autoSpaceDN w:val="0"/>
        <w:adjustRightInd w:val="0"/>
        <w:spacing w:after="0"/>
        <w:rPr>
          <w:rFonts w:ascii="Arial" w:hAnsi="Arial" w:cs="Arial"/>
          <w:color w:val="365F91" w:themeColor="accent1" w:themeShade="BF"/>
          <w:lang w:eastAsia="fr-FR"/>
        </w:rPr>
      </w:pPr>
    </w:p>
    <w:p w14:paraId="6E93DFC6" w14:textId="0E10EDA1" w:rsidR="002820A2" w:rsidRPr="0004013E" w:rsidRDefault="002820A2" w:rsidP="002820A2">
      <w:pPr>
        <w:pBdr>
          <w:top w:val="single" w:sz="4" w:space="1" w:color="auto"/>
          <w:left w:val="single" w:sz="4" w:space="4" w:color="auto"/>
          <w:bottom w:val="single" w:sz="4" w:space="1" w:color="auto"/>
          <w:right w:val="single" w:sz="4" w:space="4" w:color="auto"/>
        </w:pBdr>
        <w:jc w:val="both"/>
        <w:rPr>
          <w:rFonts w:ascii="Arial" w:hAnsi="Arial" w:cs="Arial"/>
          <w:b/>
          <w:color w:val="0070C0"/>
          <w:sz w:val="24"/>
          <w:szCs w:val="24"/>
        </w:rPr>
      </w:pPr>
      <w:r>
        <w:rPr>
          <w:rFonts w:ascii="Arial" w:hAnsi="Arial" w:cs="Arial"/>
          <w:b/>
          <w:color w:val="0070C0"/>
          <w:sz w:val="24"/>
          <w:szCs w:val="24"/>
        </w:rPr>
        <w:t>Constitution du dossier de candidature</w:t>
      </w:r>
    </w:p>
    <w:p w14:paraId="63D6D0B6" w14:textId="77777777" w:rsidR="002820A2" w:rsidRDefault="002820A2" w:rsidP="002820A2">
      <w:pPr>
        <w:jc w:val="both"/>
        <w:rPr>
          <w:rFonts w:ascii="Arial" w:hAnsi="Arial" w:cs="Arial"/>
        </w:rPr>
      </w:pPr>
      <w:r w:rsidRPr="004031ED">
        <w:rPr>
          <w:rFonts w:ascii="Arial" w:hAnsi="Arial" w:cs="Arial"/>
        </w:rPr>
        <w:t xml:space="preserve">Le projet doit être précisément décrit dans le dossier de candidature </w:t>
      </w:r>
      <w:r>
        <w:rPr>
          <w:rFonts w:ascii="Arial" w:hAnsi="Arial" w:cs="Arial"/>
        </w:rPr>
        <w:t>en détaillant</w:t>
      </w:r>
      <w:r w:rsidRPr="004031ED">
        <w:rPr>
          <w:rFonts w:ascii="Arial" w:hAnsi="Arial" w:cs="Arial"/>
        </w:rPr>
        <w:t xml:space="preserve"> les caractéristiques de la candidature (motivations, expériences, atouts…).</w:t>
      </w:r>
    </w:p>
    <w:p w14:paraId="5D22C9ED" w14:textId="46D0FCCF" w:rsidR="005942DF" w:rsidRPr="005942DF" w:rsidRDefault="005942DF" w:rsidP="005942DF">
      <w:pPr>
        <w:jc w:val="both"/>
        <w:rPr>
          <w:rFonts w:ascii="Arial" w:hAnsi="Arial" w:cs="Arial"/>
        </w:rPr>
      </w:pPr>
      <w:r>
        <w:rPr>
          <w:rFonts w:ascii="Arial" w:hAnsi="Arial" w:cs="Arial"/>
        </w:rPr>
        <w:t>Le candidat</w:t>
      </w:r>
      <w:r w:rsidRPr="005942DF">
        <w:rPr>
          <w:rFonts w:ascii="Arial" w:hAnsi="Arial" w:cs="Arial"/>
        </w:rPr>
        <w:t xml:space="preserve"> doit déposer un projet (note précisant les éléments de diagnostic, la </w:t>
      </w:r>
      <w:proofErr w:type="gramStart"/>
      <w:r w:rsidRPr="005942DF">
        <w:rPr>
          <w:rFonts w:ascii="Arial" w:hAnsi="Arial" w:cs="Arial"/>
        </w:rPr>
        <w:t>méthodologie,  le</w:t>
      </w:r>
      <w:proofErr w:type="gramEnd"/>
      <w:r w:rsidRPr="005942DF">
        <w:rPr>
          <w:rFonts w:ascii="Arial" w:hAnsi="Arial" w:cs="Arial"/>
        </w:rPr>
        <w:t xml:space="preserve"> fonctionnement de la structure les moyens mis en œuvre ( humains, financiers matériels)</w:t>
      </w:r>
      <w:r w:rsidR="00C00FF3">
        <w:rPr>
          <w:rFonts w:ascii="Arial" w:hAnsi="Arial" w:cs="Arial"/>
        </w:rPr>
        <w:t>, transmission d’un budget annuel prévisionnel de l’action</w:t>
      </w:r>
      <w:r w:rsidRPr="005942DF">
        <w:rPr>
          <w:rFonts w:ascii="Arial" w:hAnsi="Arial" w:cs="Arial"/>
        </w:rPr>
        <w:t xml:space="preserve">, le partenariat et complémentarité avec </w:t>
      </w:r>
      <w:r w:rsidR="000527DA">
        <w:rPr>
          <w:rFonts w:ascii="Arial" w:hAnsi="Arial" w:cs="Arial"/>
        </w:rPr>
        <w:t xml:space="preserve">les </w:t>
      </w:r>
      <w:r w:rsidRPr="005942DF">
        <w:rPr>
          <w:rFonts w:ascii="Arial" w:hAnsi="Arial" w:cs="Arial"/>
        </w:rPr>
        <w:t>actions existantes</w:t>
      </w:r>
      <w:r>
        <w:rPr>
          <w:rFonts w:ascii="Arial" w:hAnsi="Arial" w:cs="Arial"/>
        </w:rPr>
        <w:t>, un plan d’action, les indicateurs d’évaluation)</w:t>
      </w:r>
      <w:r w:rsidRPr="005942DF">
        <w:rPr>
          <w:rFonts w:ascii="Arial" w:hAnsi="Arial" w:cs="Arial"/>
        </w:rPr>
        <w:t xml:space="preserve"> </w:t>
      </w:r>
    </w:p>
    <w:p w14:paraId="4311B4D4" w14:textId="77777777" w:rsidR="002820A2" w:rsidRDefault="002820A2" w:rsidP="002820A2">
      <w:pPr>
        <w:jc w:val="both"/>
        <w:rPr>
          <w:rFonts w:ascii="Arial" w:hAnsi="Arial" w:cs="Arial"/>
        </w:rPr>
      </w:pPr>
      <w:r w:rsidRPr="004031ED">
        <w:rPr>
          <w:rFonts w:ascii="Arial" w:hAnsi="Arial" w:cs="Arial"/>
        </w:rPr>
        <w:t>Le dossier peut être accompagné de tous supports et informations permettant d’apprécier la pertinence de la candidature au regard des attendus détaillés dans le présent cahier des charges.</w:t>
      </w:r>
    </w:p>
    <w:p w14:paraId="1CA94671" w14:textId="77777777" w:rsidR="005942DF" w:rsidRPr="004031ED" w:rsidRDefault="005942DF" w:rsidP="002820A2">
      <w:pPr>
        <w:jc w:val="both"/>
        <w:rPr>
          <w:rFonts w:ascii="Arial" w:hAnsi="Arial" w:cs="Arial"/>
        </w:rPr>
      </w:pPr>
    </w:p>
    <w:p w14:paraId="338AB0CB" w14:textId="0136753D" w:rsidR="0066180E" w:rsidRPr="0066180E" w:rsidRDefault="0066180E" w:rsidP="0066180E">
      <w:pPr>
        <w:pBdr>
          <w:top w:val="single" w:sz="4" w:space="1" w:color="auto"/>
          <w:left w:val="single" w:sz="4" w:space="4" w:color="auto"/>
          <w:bottom w:val="single" w:sz="4" w:space="1" w:color="auto"/>
          <w:right w:val="single" w:sz="4" w:space="4" w:color="auto"/>
        </w:pBdr>
        <w:jc w:val="both"/>
        <w:rPr>
          <w:rFonts w:ascii="Arial" w:hAnsi="Arial" w:cs="Arial"/>
          <w:b/>
          <w:color w:val="0070C0"/>
          <w:sz w:val="24"/>
          <w:szCs w:val="24"/>
        </w:rPr>
      </w:pPr>
      <w:r>
        <w:rPr>
          <w:rFonts w:ascii="Arial" w:hAnsi="Arial" w:cs="Arial"/>
          <w:b/>
          <w:color w:val="0070C0"/>
          <w:sz w:val="24"/>
          <w:szCs w:val="24"/>
        </w:rPr>
        <w:t xml:space="preserve">Procédure de dépôt </w:t>
      </w:r>
      <w:r w:rsidRPr="0004013E">
        <w:rPr>
          <w:rFonts w:ascii="Arial" w:hAnsi="Arial" w:cs="Arial"/>
          <w:b/>
          <w:color w:val="0070C0"/>
          <w:sz w:val="24"/>
          <w:szCs w:val="24"/>
        </w:rPr>
        <w:t>des demandes de subvention</w:t>
      </w:r>
    </w:p>
    <w:p w14:paraId="02C2BE92" w14:textId="3CC861AF" w:rsidR="0077509D" w:rsidRPr="000527DA" w:rsidRDefault="0066180E" w:rsidP="0066180E">
      <w:pPr>
        <w:jc w:val="both"/>
        <w:rPr>
          <w:rFonts w:cs="Calibri"/>
          <w:b/>
          <w:bCs/>
          <w:color w:val="000000" w:themeColor="text1"/>
          <w:u w:val="single"/>
          <w:lang w:eastAsia="fr-FR"/>
        </w:rPr>
      </w:pPr>
      <w:r w:rsidRPr="000527DA">
        <w:rPr>
          <w:rFonts w:ascii="Arial" w:hAnsi="Arial" w:cs="Arial"/>
        </w:rPr>
        <w:t xml:space="preserve">Les dossiers complétés seront à envoyer de façon </w:t>
      </w:r>
      <w:r w:rsidRPr="004B0EDF">
        <w:rPr>
          <w:rFonts w:ascii="Arial" w:hAnsi="Arial" w:cs="Arial"/>
        </w:rPr>
        <w:t xml:space="preserve">électronique </w:t>
      </w:r>
      <w:r w:rsidRPr="004B0EDF">
        <w:rPr>
          <w:rFonts w:ascii="Arial" w:hAnsi="Arial" w:cs="Arial"/>
          <w:b/>
          <w:color w:val="000000" w:themeColor="text1"/>
        </w:rPr>
        <w:t xml:space="preserve">au plus tard le </w:t>
      </w:r>
      <w:r w:rsidR="00C00FF3" w:rsidRPr="004B0EDF">
        <w:rPr>
          <w:rFonts w:ascii="Arial" w:hAnsi="Arial" w:cs="Arial"/>
          <w:b/>
          <w:color w:val="000000" w:themeColor="text1"/>
        </w:rPr>
        <w:t>12/</w:t>
      </w:r>
      <w:r w:rsidR="00A77DCC">
        <w:rPr>
          <w:rFonts w:ascii="Arial" w:hAnsi="Arial" w:cs="Arial"/>
          <w:b/>
          <w:color w:val="000000" w:themeColor="text1"/>
        </w:rPr>
        <w:t>0</w:t>
      </w:r>
      <w:r w:rsidR="00C00FF3" w:rsidRPr="004B0EDF">
        <w:rPr>
          <w:rFonts w:ascii="Arial" w:hAnsi="Arial" w:cs="Arial"/>
          <w:b/>
          <w:color w:val="000000" w:themeColor="text1"/>
        </w:rPr>
        <w:t>1</w:t>
      </w:r>
      <w:r w:rsidRPr="004B0EDF">
        <w:rPr>
          <w:rFonts w:ascii="Arial" w:hAnsi="Arial" w:cs="Arial"/>
          <w:b/>
          <w:color w:val="000000" w:themeColor="text1"/>
        </w:rPr>
        <w:t>/202</w:t>
      </w:r>
      <w:r w:rsidR="00C00FF3" w:rsidRPr="004B0EDF">
        <w:rPr>
          <w:rFonts w:ascii="Arial" w:hAnsi="Arial" w:cs="Arial"/>
          <w:b/>
          <w:color w:val="000000" w:themeColor="text1"/>
        </w:rPr>
        <w:t>6</w:t>
      </w:r>
      <w:r w:rsidRPr="004B0EDF">
        <w:rPr>
          <w:rFonts w:ascii="Arial" w:hAnsi="Arial" w:cs="Arial"/>
          <w:b/>
          <w:color w:val="000000" w:themeColor="text1"/>
        </w:rPr>
        <w:t xml:space="preserve"> </w:t>
      </w:r>
      <w:r w:rsidRPr="004B0EDF">
        <w:rPr>
          <w:rFonts w:ascii="Arial" w:hAnsi="Arial" w:cs="Arial"/>
          <w:color w:val="000000" w:themeColor="text1"/>
        </w:rPr>
        <w:t>à</w:t>
      </w:r>
      <w:r w:rsidRPr="000527DA">
        <w:rPr>
          <w:rFonts w:ascii="Arial" w:hAnsi="Arial" w:cs="Arial"/>
          <w:color w:val="000000" w:themeColor="text1"/>
        </w:rPr>
        <w:t xml:space="preserve"> l’adresse suivante :</w:t>
      </w:r>
      <w:bookmarkStart w:id="3" w:name="_Hlk156560081"/>
      <w:r w:rsidRPr="000527DA">
        <w:rPr>
          <w:rFonts w:cs="Calibri"/>
          <w:b/>
          <w:bCs/>
          <w:color w:val="000000" w:themeColor="text1"/>
          <w:u w:val="single"/>
          <w:lang w:eastAsia="fr-FR"/>
        </w:rPr>
        <w:t xml:space="preserve"> </w:t>
      </w:r>
      <w:hyperlink r:id="rId14" w:history="1">
        <w:r w:rsidRPr="000527DA">
          <w:rPr>
            <w:rStyle w:val="Lienhypertexte"/>
            <w:rFonts w:cs="Calibri"/>
            <w:b/>
            <w:bCs/>
            <w:color w:val="000000" w:themeColor="text1"/>
            <w:lang w:eastAsia="fr-FR"/>
          </w:rPr>
          <w:t>action-sociale@caf52.caf.fr</w:t>
        </w:r>
        <w:bookmarkEnd w:id="3"/>
      </w:hyperlink>
      <w:r w:rsidRPr="000527DA">
        <w:rPr>
          <w:rFonts w:cs="Calibri"/>
          <w:b/>
          <w:bCs/>
          <w:color w:val="000000" w:themeColor="text1"/>
          <w:u w:val="single"/>
          <w:lang w:eastAsia="fr-FR"/>
        </w:rPr>
        <w:t xml:space="preserve">   </w:t>
      </w:r>
    </w:p>
    <w:p w14:paraId="10FC2EE4" w14:textId="2699C1D3" w:rsidR="008266F9" w:rsidRDefault="00327B34" w:rsidP="00B43BBB">
      <w:pPr>
        <w:jc w:val="both"/>
        <w:rPr>
          <w:rFonts w:ascii="Arial" w:hAnsi="Arial" w:cs="Arial"/>
          <w:color w:val="0070C0"/>
        </w:rPr>
      </w:pPr>
      <w:r w:rsidRPr="00327B34">
        <w:rPr>
          <w:rFonts w:ascii="Arial" w:hAnsi="Arial" w:cs="Arial"/>
          <w:noProof/>
          <w:color w:val="0070C0"/>
        </w:rPr>
        <w:lastRenderedPageBreak/>
        <w:drawing>
          <wp:inline distT="0" distB="0" distL="0" distR="0" wp14:anchorId="73AD9231" wp14:editId="5FD8DC1C">
            <wp:extent cx="5760720" cy="80835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8083550"/>
                    </a:xfrm>
                    <a:prstGeom prst="rect">
                      <a:avLst/>
                    </a:prstGeom>
                  </pic:spPr>
                </pic:pic>
              </a:graphicData>
            </a:graphic>
          </wp:inline>
        </w:drawing>
      </w:r>
    </w:p>
    <w:p w14:paraId="44EF92AF" w14:textId="77777777" w:rsidR="008266F9" w:rsidRDefault="008266F9" w:rsidP="00B43BBB">
      <w:pPr>
        <w:jc w:val="both"/>
        <w:rPr>
          <w:rFonts w:ascii="Arial" w:hAnsi="Arial" w:cs="Arial"/>
          <w:color w:val="0070C0"/>
        </w:rPr>
      </w:pPr>
    </w:p>
    <w:p w14:paraId="195FC18F" w14:textId="77777777" w:rsidR="00C00FF3" w:rsidRDefault="00C00FF3" w:rsidP="00327B34">
      <w:pPr>
        <w:jc w:val="center"/>
        <w:rPr>
          <w:rFonts w:ascii="Arial" w:hAnsi="Arial" w:cs="Arial"/>
          <w:b/>
          <w:bCs/>
          <w:color w:val="0070C0"/>
          <w:sz w:val="28"/>
          <w:szCs w:val="28"/>
          <w:u w:val="single"/>
        </w:rPr>
      </w:pPr>
    </w:p>
    <w:p w14:paraId="769EFC46" w14:textId="1D2945D4" w:rsidR="00C00FF3" w:rsidRPr="00855EF8" w:rsidRDefault="00327B34" w:rsidP="00327B34">
      <w:pPr>
        <w:jc w:val="center"/>
        <w:rPr>
          <w:rFonts w:ascii="Arial" w:hAnsi="Arial" w:cs="Arial"/>
        </w:rPr>
      </w:pPr>
      <w:r w:rsidRPr="00DC608C">
        <w:rPr>
          <w:rFonts w:ascii="Arial" w:hAnsi="Arial" w:cs="Arial"/>
          <w:b/>
          <w:bCs/>
          <w:color w:val="0070C0"/>
          <w:sz w:val="28"/>
          <w:szCs w:val="28"/>
          <w:u w:val="single"/>
        </w:rPr>
        <w:lastRenderedPageBreak/>
        <w:t xml:space="preserve">Annexe </w:t>
      </w:r>
      <w:proofErr w:type="gramStart"/>
      <w:r w:rsidRPr="00DC608C">
        <w:rPr>
          <w:rFonts w:ascii="Arial" w:hAnsi="Arial" w:cs="Arial"/>
          <w:b/>
          <w:bCs/>
          <w:color w:val="0070C0"/>
          <w:sz w:val="28"/>
          <w:szCs w:val="28"/>
          <w:u w:val="single"/>
        </w:rPr>
        <w:t xml:space="preserve">3  </w:t>
      </w:r>
      <w:r w:rsidRPr="00DC608C">
        <w:rPr>
          <w:rFonts w:ascii="Arial" w:hAnsi="Arial" w:cs="Arial"/>
          <w:b/>
          <w:bCs/>
          <w:color w:val="0070C0"/>
          <w:u w:val="single"/>
        </w:rPr>
        <w:t>Charte</w:t>
      </w:r>
      <w:proofErr w:type="gramEnd"/>
      <w:r w:rsidRPr="00DC608C">
        <w:rPr>
          <w:rFonts w:ascii="Arial" w:hAnsi="Arial" w:cs="Arial"/>
          <w:b/>
          <w:bCs/>
          <w:color w:val="0070C0"/>
          <w:u w:val="single"/>
        </w:rPr>
        <w:t xml:space="preserve"> de la Laïcité </w:t>
      </w:r>
      <w:r w:rsidR="00C00FF3" w:rsidRPr="00C00FF3">
        <w:rPr>
          <w:rFonts w:ascii="Times" w:eastAsia="Calibri" w:hAnsi="Times" w:cs="Times"/>
          <w:noProof/>
          <w:color w:val="FF0000"/>
          <w:sz w:val="24"/>
          <w:szCs w:val="24"/>
        </w:rPr>
        <w:drawing>
          <wp:inline distT="0" distB="0" distL="0" distR="0" wp14:anchorId="15395CB8" wp14:editId="09F0971F">
            <wp:extent cx="5760720" cy="8631555"/>
            <wp:effectExtent l="0" t="0" r="0" b="0"/>
            <wp:docPr id="828403808" name="Image 1" descr="Une image contenant texte, journal, Publication,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03808" name="Image 1" descr="Une image contenant texte, journal, Publication, capture d’écran&#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631555"/>
                    </a:xfrm>
                    <a:prstGeom prst="rect">
                      <a:avLst/>
                    </a:prstGeom>
                    <a:noFill/>
                  </pic:spPr>
                </pic:pic>
              </a:graphicData>
            </a:graphic>
          </wp:inline>
        </w:drawing>
      </w:r>
    </w:p>
    <w:sectPr w:rsidR="00C00FF3" w:rsidRPr="00855EF8" w:rsidSect="00C7684E">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D1F4" w14:textId="77777777" w:rsidR="006210B4" w:rsidRDefault="006210B4" w:rsidP="007238ED">
      <w:pPr>
        <w:spacing w:after="0" w:line="240" w:lineRule="auto"/>
      </w:pPr>
      <w:r>
        <w:separator/>
      </w:r>
    </w:p>
  </w:endnote>
  <w:endnote w:type="continuationSeparator" w:id="0">
    <w:p w14:paraId="3539DF8D" w14:textId="77777777" w:rsidR="006210B4" w:rsidRDefault="006210B4" w:rsidP="007238ED">
      <w:pPr>
        <w:spacing w:after="0" w:line="240" w:lineRule="auto"/>
      </w:pPr>
      <w:r>
        <w:continuationSeparator/>
      </w:r>
    </w:p>
  </w:endnote>
  <w:endnote w:type="continuationNotice" w:id="1">
    <w:p w14:paraId="661E6498" w14:textId="77777777" w:rsidR="006210B4" w:rsidRDefault="00621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931642"/>
      <w:docPartObj>
        <w:docPartGallery w:val="Page Numbers (Bottom of Page)"/>
        <w:docPartUnique/>
      </w:docPartObj>
    </w:sdtPr>
    <w:sdtContent>
      <w:p w14:paraId="766D8A9D" w14:textId="77777777" w:rsidR="0022245F" w:rsidRDefault="0022245F">
        <w:pPr>
          <w:pStyle w:val="Pieddepage"/>
          <w:jc w:val="right"/>
        </w:pPr>
        <w:r>
          <w:fldChar w:fldCharType="begin"/>
        </w:r>
        <w:r>
          <w:instrText>PAGE   \* MERGEFORMAT</w:instrText>
        </w:r>
        <w:r>
          <w:fldChar w:fldCharType="separate"/>
        </w:r>
        <w:r>
          <w:t>2</w:t>
        </w:r>
        <w:r>
          <w:fldChar w:fldCharType="end"/>
        </w:r>
      </w:p>
    </w:sdtContent>
  </w:sdt>
  <w:p w14:paraId="636B9933" w14:textId="77777777" w:rsidR="001C1305" w:rsidRDefault="001C13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9269" w14:textId="77777777" w:rsidR="006210B4" w:rsidRDefault="006210B4" w:rsidP="007238ED">
      <w:pPr>
        <w:spacing w:after="0" w:line="240" w:lineRule="auto"/>
      </w:pPr>
      <w:r>
        <w:separator/>
      </w:r>
    </w:p>
  </w:footnote>
  <w:footnote w:type="continuationSeparator" w:id="0">
    <w:p w14:paraId="6AAA47DE" w14:textId="77777777" w:rsidR="006210B4" w:rsidRDefault="006210B4" w:rsidP="007238ED">
      <w:pPr>
        <w:spacing w:after="0" w:line="240" w:lineRule="auto"/>
      </w:pPr>
      <w:r>
        <w:continuationSeparator/>
      </w:r>
    </w:p>
  </w:footnote>
  <w:footnote w:type="continuationNotice" w:id="1">
    <w:p w14:paraId="48958B57" w14:textId="77777777" w:rsidR="006210B4" w:rsidRDefault="006210B4">
      <w:pPr>
        <w:spacing w:after="0" w:line="240" w:lineRule="auto"/>
      </w:pPr>
    </w:p>
  </w:footnote>
  <w:footnote w:id="2">
    <w:p w14:paraId="34CCD80C" w14:textId="77777777" w:rsidR="003504DC" w:rsidRDefault="003504DC" w:rsidP="003504DC">
      <w:pPr>
        <w:pStyle w:val="Notedebasdepage"/>
      </w:pPr>
      <w:r>
        <w:rPr>
          <w:rStyle w:val="Appelnotedebasdep"/>
        </w:rPr>
        <w:footnoteRef/>
      </w:r>
      <w:r>
        <w:t xml:space="preserve"> S’il s’agit d’une association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024"/>
    <w:multiLevelType w:val="hybridMultilevel"/>
    <w:tmpl w:val="9D203F4C"/>
    <w:lvl w:ilvl="0" w:tplc="040C0005">
      <w:start w:val="1"/>
      <w:numFmt w:val="bullet"/>
      <w:lvlText w:val=""/>
      <w:lvlJc w:val="left"/>
      <w:pPr>
        <w:ind w:left="3022" w:hanging="360"/>
      </w:pPr>
      <w:rPr>
        <w:rFonts w:ascii="Wingdings" w:hAnsi="Wingdings" w:hint="default"/>
      </w:rPr>
    </w:lvl>
    <w:lvl w:ilvl="1" w:tplc="040C0003" w:tentative="1">
      <w:start w:val="1"/>
      <w:numFmt w:val="bullet"/>
      <w:lvlText w:val="o"/>
      <w:lvlJc w:val="left"/>
      <w:pPr>
        <w:ind w:left="3742" w:hanging="360"/>
      </w:pPr>
      <w:rPr>
        <w:rFonts w:ascii="Courier New" w:hAnsi="Courier New" w:cs="Courier New" w:hint="default"/>
      </w:rPr>
    </w:lvl>
    <w:lvl w:ilvl="2" w:tplc="040C0005" w:tentative="1">
      <w:start w:val="1"/>
      <w:numFmt w:val="bullet"/>
      <w:lvlText w:val=""/>
      <w:lvlJc w:val="left"/>
      <w:pPr>
        <w:ind w:left="4462" w:hanging="360"/>
      </w:pPr>
      <w:rPr>
        <w:rFonts w:ascii="Wingdings" w:hAnsi="Wingdings" w:hint="default"/>
      </w:rPr>
    </w:lvl>
    <w:lvl w:ilvl="3" w:tplc="040C0001" w:tentative="1">
      <w:start w:val="1"/>
      <w:numFmt w:val="bullet"/>
      <w:lvlText w:val=""/>
      <w:lvlJc w:val="left"/>
      <w:pPr>
        <w:ind w:left="5182" w:hanging="360"/>
      </w:pPr>
      <w:rPr>
        <w:rFonts w:ascii="Symbol" w:hAnsi="Symbol" w:hint="default"/>
      </w:rPr>
    </w:lvl>
    <w:lvl w:ilvl="4" w:tplc="040C0003" w:tentative="1">
      <w:start w:val="1"/>
      <w:numFmt w:val="bullet"/>
      <w:lvlText w:val="o"/>
      <w:lvlJc w:val="left"/>
      <w:pPr>
        <w:ind w:left="5902" w:hanging="360"/>
      </w:pPr>
      <w:rPr>
        <w:rFonts w:ascii="Courier New" w:hAnsi="Courier New" w:cs="Courier New" w:hint="default"/>
      </w:rPr>
    </w:lvl>
    <w:lvl w:ilvl="5" w:tplc="040C0005" w:tentative="1">
      <w:start w:val="1"/>
      <w:numFmt w:val="bullet"/>
      <w:lvlText w:val=""/>
      <w:lvlJc w:val="left"/>
      <w:pPr>
        <w:ind w:left="6622" w:hanging="360"/>
      </w:pPr>
      <w:rPr>
        <w:rFonts w:ascii="Wingdings" w:hAnsi="Wingdings" w:hint="default"/>
      </w:rPr>
    </w:lvl>
    <w:lvl w:ilvl="6" w:tplc="040C0001" w:tentative="1">
      <w:start w:val="1"/>
      <w:numFmt w:val="bullet"/>
      <w:lvlText w:val=""/>
      <w:lvlJc w:val="left"/>
      <w:pPr>
        <w:ind w:left="7342" w:hanging="360"/>
      </w:pPr>
      <w:rPr>
        <w:rFonts w:ascii="Symbol" w:hAnsi="Symbol" w:hint="default"/>
      </w:rPr>
    </w:lvl>
    <w:lvl w:ilvl="7" w:tplc="040C0003" w:tentative="1">
      <w:start w:val="1"/>
      <w:numFmt w:val="bullet"/>
      <w:lvlText w:val="o"/>
      <w:lvlJc w:val="left"/>
      <w:pPr>
        <w:ind w:left="8062" w:hanging="360"/>
      </w:pPr>
      <w:rPr>
        <w:rFonts w:ascii="Courier New" w:hAnsi="Courier New" w:cs="Courier New" w:hint="default"/>
      </w:rPr>
    </w:lvl>
    <w:lvl w:ilvl="8" w:tplc="040C0005" w:tentative="1">
      <w:start w:val="1"/>
      <w:numFmt w:val="bullet"/>
      <w:lvlText w:val=""/>
      <w:lvlJc w:val="left"/>
      <w:pPr>
        <w:ind w:left="8782" w:hanging="360"/>
      </w:pPr>
      <w:rPr>
        <w:rFonts w:ascii="Wingdings" w:hAnsi="Wingdings" w:hint="default"/>
      </w:rPr>
    </w:lvl>
  </w:abstractNum>
  <w:abstractNum w:abstractNumId="1" w15:restartNumberingAfterBreak="0">
    <w:nsid w:val="00EE45D1"/>
    <w:multiLevelType w:val="hybridMultilevel"/>
    <w:tmpl w:val="4B5A27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750455"/>
    <w:multiLevelType w:val="hybridMultilevel"/>
    <w:tmpl w:val="AE769976"/>
    <w:lvl w:ilvl="0" w:tplc="41F233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D302F6"/>
    <w:multiLevelType w:val="hybridMultilevel"/>
    <w:tmpl w:val="87A2B5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0831BC"/>
    <w:multiLevelType w:val="hybridMultilevel"/>
    <w:tmpl w:val="430A421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8611DA"/>
    <w:multiLevelType w:val="hybridMultilevel"/>
    <w:tmpl w:val="1B24A0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67B5483"/>
    <w:multiLevelType w:val="hybridMultilevel"/>
    <w:tmpl w:val="FEFC96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FD4E6A"/>
    <w:multiLevelType w:val="hybridMultilevel"/>
    <w:tmpl w:val="0C78CA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241ED0"/>
    <w:multiLevelType w:val="hybridMultilevel"/>
    <w:tmpl w:val="61A45C8E"/>
    <w:lvl w:ilvl="0" w:tplc="71787F04">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D91CDA"/>
    <w:multiLevelType w:val="hybridMultilevel"/>
    <w:tmpl w:val="3B0EE97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8A64FDF"/>
    <w:multiLevelType w:val="hybridMultilevel"/>
    <w:tmpl w:val="F5F675C6"/>
    <w:lvl w:ilvl="0" w:tplc="2FB476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3B63E6"/>
    <w:multiLevelType w:val="hybridMultilevel"/>
    <w:tmpl w:val="7C74D264"/>
    <w:lvl w:ilvl="0" w:tplc="41F233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E526D4"/>
    <w:multiLevelType w:val="hybridMultilevel"/>
    <w:tmpl w:val="97F2C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9F3409"/>
    <w:multiLevelType w:val="hybridMultilevel"/>
    <w:tmpl w:val="DC5EB3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8C321B"/>
    <w:multiLevelType w:val="hybridMultilevel"/>
    <w:tmpl w:val="FACC13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AF4E64"/>
    <w:multiLevelType w:val="hybridMultilevel"/>
    <w:tmpl w:val="ADBCB00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6D641A"/>
    <w:multiLevelType w:val="hybridMultilevel"/>
    <w:tmpl w:val="BF3A888C"/>
    <w:lvl w:ilvl="0" w:tplc="6C7E97C4">
      <w:start w:val="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D73E84"/>
    <w:multiLevelType w:val="hybridMultilevel"/>
    <w:tmpl w:val="087026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B65817"/>
    <w:multiLevelType w:val="hybridMultilevel"/>
    <w:tmpl w:val="4F840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BF4AEA"/>
    <w:multiLevelType w:val="hybridMultilevel"/>
    <w:tmpl w:val="7E784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3C981B"/>
    <w:multiLevelType w:val="hybridMultilevel"/>
    <w:tmpl w:val="C48845DA"/>
    <w:lvl w:ilvl="0" w:tplc="11287868">
      <w:start w:val="1"/>
      <w:numFmt w:val="bullet"/>
      <w:lvlText w:val="-"/>
      <w:lvlJc w:val="left"/>
      <w:pPr>
        <w:ind w:left="720" w:hanging="360"/>
      </w:pPr>
      <w:rPr>
        <w:rFonts w:ascii="Calibri" w:hAnsi="Calibri" w:hint="default"/>
      </w:rPr>
    </w:lvl>
    <w:lvl w:ilvl="1" w:tplc="8D9E4E2E">
      <w:start w:val="1"/>
      <w:numFmt w:val="bullet"/>
      <w:lvlText w:val="o"/>
      <w:lvlJc w:val="left"/>
      <w:pPr>
        <w:ind w:left="1440" w:hanging="360"/>
      </w:pPr>
      <w:rPr>
        <w:rFonts w:ascii="Courier New" w:hAnsi="Courier New" w:hint="default"/>
      </w:rPr>
    </w:lvl>
    <w:lvl w:ilvl="2" w:tplc="C5723144">
      <w:start w:val="1"/>
      <w:numFmt w:val="bullet"/>
      <w:lvlText w:val=""/>
      <w:lvlJc w:val="left"/>
      <w:pPr>
        <w:ind w:left="2160" w:hanging="360"/>
      </w:pPr>
      <w:rPr>
        <w:rFonts w:ascii="Wingdings" w:hAnsi="Wingdings" w:hint="default"/>
      </w:rPr>
    </w:lvl>
    <w:lvl w:ilvl="3" w:tplc="63AE7524">
      <w:start w:val="1"/>
      <w:numFmt w:val="bullet"/>
      <w:lvlText w:val=""/>
      <w:lvlJc w:val="left"/>
      <w:pPr>
        <w:ind w:left="2880" w:hanging="360"/>
      </w:pPr>
      <w:rPr>
        <w:rFonts w:ascii="Symbol" w:hAnsi="Symbol" w:hint="default"/>
      </w:rPr>
    </w:lvl>
    <w:lvl w:ilvl="4" w:tplc="613A8DFA">
      <w:start w:val="1"/>
      <w:numFmt w:val="bullet"/>
      <w:lvlText w:val="o"/>
      <w:lvlJc w:val="left"/>
      <w:pPr>
        <w:ind w:left="3600" w:hanging="360"/>
      </w:pPr>
      <w:rPr>
        <w:rFonts w:ascii="Courier New" w:hAnsi="Courier New" w:hint="default"/>
      </w:rPr>
    </w:lvl>
    <w:lvl w:ilvl="5" w:tplc="337C9C0E">
      <w:start w:val="1"/>
      <w:numFmt w:val="bullet"/>
      <w:lvlText w:val=""/>
      <w:lvlJc w:val="left"/>
      <w:pPr>
        <w:ind w:left="4320" w:hanging="360"/>
      </w:pPr>
      <w:rPr>
        <w:rFonts w:ascii="Wingdings" w:hAnsi="Wingdings" w:hint="default"/>
      </w:rPr>
    </w:lvl>
    <w:lvl w:ilvl="6" w:tplc="52EEE20C">
      <w:start w:val="1"/>
      <w:numFmt w:val="bullet"/>
      <w:lvlText w:val=""/>
      <w:lvlJc w:val="left"/>
      <w:pPr>
        <w:ind w:left="5040" w:hanging="360"/>
      </w:pPr>
      <w:rPr>
        <w:rFonts w:ascii="Symbol" w:hAnsi="Symbol" w:hint="default"/>
      </w:rPr>
    </w:lvl>
    <w:lvl w:ilvl="7" w:tplc="82F8E9D4">
      <w:start w:val="1"/>
      <w:numFmt w:val="bullet"/>
      <w:lvlText w:val="o"/>
      <w:lvlJc w:val="left"/>
      <w:pPr>
        <w:ind w:left="5760" w:hanging="360"/>
      </w:pPr>
      <w:rPr>
        <w:rFonts w:ascii="Courier New" w:hAnsi="Courier New" w:hint="default"/>
      </w:rPr>
    </w:lvl>
    <w:lvl w:ilvl="8" w:tplc="0C6E3C8E">
      <w:start w:val="1"/>
      <w:numFmt w:val="bullet"/>
      <w:lvlText w:val=""/>
      <w:lvlJc w:val="left"/>
      <w:pPr>
        <w:ind w:left="6480" w:hanging="360"/>
      </w:pPr>
      <w:rPr>
        <w:rFonts w:ascii="Wingdings" w:hAnsi="Wingdings" w:hint="default"/>
      </w:rPr>
    </w:lvl>
  </w:abstractNum>
  <w:abstractNum w:abstractNumId="21" w15:restartNumberingAfterBreak="0">
    <w:nsid w:val="3FC357C6"/>
    <w:multiLevelType w:val="hybridMultilevel"/>
    <w:tmpl w:val="0232793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2F087D"/>
    <w:multiLevelType w:val="hybridMultilevel"/>
    <w:tmpl w:val="B8867494"/>
    <w:lvl w:ilvl="0" w:tplc="41F233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7E3117"/>
    <w:multiLevelType w:val="hybridMultilevel"/>
    <w:tmpl w:val="7536F3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9B0198"/>
    <w:multiLevelType w:val="hybridMultilevel"/>
    <w:tmpl w:val="B18E37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2C42FC"/>
    <w:multiLevelType w:val="hybridMultilevel"/>
    <w:tmpl w:val="66A2D94A"/>
    <w:lvl w:ilvl="0" w:tplc="268E7E1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7139B6"/>
    <w:multiLevelType w:val="hybridMultilevel"/>
    <w:tmpl w:val="CC24170C"/>
    <w:lvl w:ilvl="0" w:tplc="A2924708">
      <w:start w:val="519"/>
      <w:numFmt w:val="bullet"/>
      <w:lvlText w:val="-"/>
      <w:lvlJc w:val="left"/>
      <w:pPr>
        <w:ind w:left="720" w:hanging="360"/>
      </w:pPr>
      <w:rPr>
        <w:rFonts w:ascii="Helvetica" w:eastAsia="Times" w:hAnsi="Helvetica" w:cs="Helvetica"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400A8D"/>
    <w:multiLevelType w:val="hybridMultilevel"/>
    <w:tmpl w:val="024C63D2"/>
    <w:lvl w:ilvl="0" w:tplc="DC1004A2">
      <w:numFmt w:val="bullet"/>
      <w:lvlText w:val=""/>
      <w:lvlJc w:val="left"/>
      <w:pPr>
        <w:ind w:left="720" w:hanging="360"/>
      </w:pPr>
      <w:rPr>
        <w:rFonts w:ascii="Wingdings 2" w:hAnsi="Wingdings 2" w:cs="Arial" w:hint="default"/>
        <w:color w:val="FF4E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874944"/>
    <w:multiLevelType w:val="hybridMultilevel"/>
    <w:tmpl w:val="08A2A9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DB4EA6"/>
    <w:multiLevelType w:val="hybridMultilevel"/>
    <w:tmpl w:val="EA7C3C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E47C26"/>
    <w:multiLevelType w:val="hybridMultilevel"/>
    <w:tmpl w:val="1F820D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784FC0"/>
    <w:multiLevelType w:val="hybridMultilevel"/>
    <w:tmpl w:val="67EEAC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F51DE3"/>
    <w:multiLevelType w:val="hybridMultilevel"/>
    <w:tmpl w:val="97E490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8828C8"/>
    <w:multiLevelType w:val="hybridMultilevel"/>
    <w:tmpl w:val="BFFA844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0C11D0"/>
    <w:multiLevelType w:val="hybridMultilevel"/>
    <w:tmpl w:val="57ACCD3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35" w15:restartNumberingAfterBreak="0">
    <w:nsid w:val="5F4E0094"/>
    <w:multiLevelType w:val="hybridMultilevel"/>
    <w:tmpl w:val="B0CAC95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08B033B"/>
    <w:multiLevelType w:val="hybridMultilevel"/>
    <w:tmpl w:val="416AF2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0B563A"/>
    <w:multiLevelType w:val="hybridMultilevel"/>
    <w:tmpl w:val="734EEB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E556FA"/>
    <w:multiLevelType w:val="hybridMultilevel"/>
    <w:tmpl w:val="1652BFD4"/>
    <w:lvl w:ilvl="0" w:tplc="2A989198">
      <w:numFmt w:val="bullet"/>
      <w:lvlText w:val="-"/>
      <w:lvlJc w:val="left"/>
      <w:pPr>
        <w:ind w:left="862" w:hanging="360"/>
      </w:pPr>
      <w:rPr>
        <w:rFonts w:ascii="Arial" w:eastAsia="Calibri"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9" w15:restartNumberingAfterBreak="0">
    <w:nsid w:val="664829B8"/>
    <w:multiLevelType w:val="hybridMultilevel"/>
    <w:tmpl w:val="FAD67C4A"/>
    <w:lvl w:ilvl="0" w:tplc="D9C263F0">
      <w:start w:val="1"/>
      <w:numFmt w:val="bullet"/>
      <w:lvlText w:val="-"/>
      <w:lvlJc w:val="left"/>
      <w:pPr>
        <w:ind w:left="502"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261B0F"/>
    <w:multiLevelType w:val="hybridMultilevel"/>
    <w:tmpl w:val="87A2F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A409E8"/>
    <w:multiLevelType w:val="hybridMultilevel"/>
    <w:tmpl w:val="FDF8B852"/>
    <w:lvl w:ilvl="0" w:tplc="5DAC2214">
      <w:start w:val="2"/>
      <w:numFmt w:val="bullet"/>
      <w:lvlText w:val="-"/>
      <w:lvlJc w:val="left"/>
      <w:pPr>
        <w:ind w:left="1713" w:hanging="360"/>
      </w:pPr>
      <w:rPr>
        <w:rFonts w:ascii="Arial" w:eastAsiaTheme="minorHAnsi" w:hAnsi="Arial" w:cs="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2" w15:restartNumberingAfterBreak="0">
    <w:nsid w:val="69EA75E9"/>
    <w:multiLevelType w:val="hybridMultilevel"/>
    <w:tmpl w:val="98DCD426"/>
    <w:lvl w:ilvl="0" w:tplc="41F233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4215EF"/>
    <w:multiLevelType w:val="hybridMultilevel"/>
    <w:tmpl w:val="DC52D164"/>
    <w:lvl w:ilvl="0" w:tplc="5DAC2214">
      <w:start w:val="2"/>
      <w:numFmt w:val="bullet"/>
      <w:lvlText w:val="-"/>
      <w:lvlJc w:val="left"/>
      <w:pPr>
        <w:ind w:left="1593" w:hanging="360"/>
      </w:pPr>
      <w:rPr>
        <w:rFonts w:ascii="Arial" w:eastAsiaTheme="minorHAnsi" w:hAnsi="Arial" w:cs="Arial" w:hint="default"/>
      </w:rPr>
    </w:lvl>
    <w:lvl w:ilvl="1" w:tplc="040C0003" w:tentative="1">
      <w:start w:val="1"/>
      <w:numFmt w:val="bullet"/>
      <w:lvlText w:val="o"/>
      <w:lvlJc w:val="left"/>
      <w:pPr>
        <w:ind w:left="2313" w:hanging="360"/>
      </w:pPr>
      <w:rPr>
        <w:rFonts w:ascii="Courier New" w:hAnsi="Courier New" w:cs="Courier New" w:hint="default"/>
      </w:rPr>
    </w:lvl>
    <w:lvl w:ilvl="2" w:tplc="040C0005" w:tentative="1">
      <w:start w:val="1"/>
      <w:numFmt w:val="bullet"/>
      <w:lvlText w:val=""/>
      <w:lvlJc w:val="left"/>
      <w:pPr>
        <w:ind w:left="3033" w:hanging="360"/>
      </w:pPr>
      <w:rPr>
        <w:rFonts w:ascii="Wingdings" w:hAnsi="Wingdings" w:hint="default"/>
      </w:rPr>
    </w:lvl>
    <w:lvl w:ilvl="3" w:tplc="040C0001" w:tentative="1">
      <w:start w:val="1"/>
      <w:numFmt w:val="bullet"/>
      <w:lvlText w:val=""/>
      <w:lvlJc w:val="left"/>
      <w:pPr>
        <w:ind w:left="3753" w:hanging="360"/>
      </w:pPr>
      <w:rPr>
        <w:rFonts w:ascii="Symbol" w:hAnsi="Symbol" w:hint="default"/>
      </w:rPr>
    </w:lvl>
    <w:lvl w:ilvl="4" w:tplc="040C0003" w:tentative="1">
      <w:start w:val="1"/>
      <w:numFmt w:val="bullet"/>
      <w:lvlText w:val="o"/>
      <w:lvlJc w:val="left"/>
      <w:pPr>
        <w:ind w:left="4473" w:hanging="360"/>
      </w:pPr>
      <w:rPr>
        <w:rFonts w:ascii="Courier New" w:hAnsi="Courier New" w:cs="Courier New" w:hint="default"/>
      </w:rPr>
    </w:lvl>
    <w:lvl w:ilvl="5" w:tplc="040C0005" w:tentative="1">
      <w:start w:val="1"/>
      <w:numFmt w:val="bullet"/>
      <w:lvlText w:val=""/>
      <w:lvlJc w:val="left"/>
      <w:pPr>
        <w:ind w:left="5193" w:hanging="360"/>
      </w:pPr>
      <w:rPr>
        <w:rFonts w:ascii="Wingdings" w:hAnsi="Wingdings" w:hint="default"/>
      </w:rPr>
    </w:lvl>
    <w:lvl w:ilvl="6" w:tplc="040C0001" w:tentative="1">
      <w:start w:val="1"/>
      <w:numFmt w:val="bullet"/>
      <w:lvlText w:val=""/>
      <w:lvlJc w:val="left"/>
      <w:pPr>
        <w:ind w:left="5913" w:hanging="360"/>
      </w:pPr>
      <w:rPr>
        <w:rFonts w:ascii="Symbol" w:hAnsi="Symbol" w:hint="default"/>
      </w:rPr>
    </w:lvl>
    <w:lvl w:ilvl="7" w:tplc="040C0003" w:tentative="1">
      <w:start w:val="1"/>
      <w:numFmt w:val="bullet"/>
      <w:lvlText w:val="o"/>
      <w:lvlJc w:val="left"/>
      <w:pPr>
        <w:ind w:left="6633" w:hanging="360"/>
      </w:pPr>
      <w:rPr>
        <w:rFonts w:ascii="Courier New" w:hAnsi="Courier New" w:cs="Courier New" w:hint="default"/>
      </w:rPr>
    </w:lvl>
    <w:lvl w:ilvl="8" w:tplc="040C0005" w:tentative="1">
      <w:start w:val="1"/>
      <w:numFmt w:val="bullet"/>
      <w:lvlText w:val=""/>
      <w:lvlJc w:val="left"/>
      <w:pPr>
        <w:ind w:left="7353" w:hanging="360"/>
      </w:pPr>
      <w:rPr>
        <w:rFonts w:ascii="Wingdings" w:hAnsi="Wingdings" w:hint="default"/>
      </w:rPr>
    </w:lvl>
  </w:abstractNum>
  <w:abstractNum w:abstractNumId="44" w15:restartNumberingAfterBreak="0">
    <w:nsid w:val="7425E217"/>
    <w:multiLevelType w:val="hybridMultilevel"/>
    <w:tmpl w:val="4644F610"/>
    <w:lvl w:ilvl="0" w:tplc="7EEC84B2">
      <w:start w:val="1"/>
      <w:numFmt w:val="bullet"/>
      <w:lvlText w:val="-"/>
      <w:lvlJc w:val="left"/>
      <w:pPr>
        <w:ind w:left="720" w:hanging="360"/>
      </w:pPr>
      <w:rPr>
        <w:rFonts w:ascii="Calibri" w:hAnsi="Calibri" w:hint="default"/>
      </w:rPr>
    </w:lvl>
    <w:lvl w:ilvl="1" w:tplc="0CC66B1A">
      <w:start w:val="1"/>
      <w:numFmt w:val="bullet"/>
      <w:lvlText w:val="o"/>
      <w:lvlJc w:val="left"/>
      <w:pPr>
        <w:ind w:left="1440" w:hanging="360"/>
      </w:pPr>
      <w:rPr>
        <w:rFonts w:ascii="Courier New" w:hAnsi="Courier New" w:hint="default"/>
      </w:rPr>
    </w:lvl>
    <w:lvl w:ilvl="2" w:tplc="675A4F86">
      <w:start w:val="1"/>
      <w:numFmt w:val="bullet"/>
      <w:lvlText w:val=""/>
      <w:lvlJc w:val="left"/>
      <w:pPr>
        <w:ind w:left="2160" w:hanging="360"/>
      </w:pPr>
      <w:rPr>
        <w:rFonts w:ascii="Wingdings" w:hAnsi="Wingdings" w:hint="default"/>
      </w:rPr>
    </w:lvl>
    <w:lvl w:ilvl="3" w:tplc="45506DDC">
      <w:start w:val="1"/>
      <w:numFmt w:val="bullet"/>
      <w:lvlText w:val=""/>
      <w:lvlJc w:val="left"/>
      <w:pPr>
        <w:ind w:left="2880" w:hanging="360"/>
      </w:pPr>
      <w:rPr>
        <w:rFonts w:ascii="Symbol" w:hAnsi="Symbol" w:hint="default"/>
      </w:rPr>
    </w:lvl>
    <w:lvl w:ilvl="4" w:tplc="F4086A16">
      <w:start w:val="1"/>
      <w:numFmt w:val="bullet"/>
      <w:lvlText w:val="o"/>
      <w:lvlJc w:val="left"/>
      <w:pPr>
        <w:ind w:left="3600" w:hanging="360"/>
      </w:pPr>
      <w:rPr>
        <w:rFonts w:ascii="Courier New" w:hAnsi="Courier New" w:hint="default"/>
      </w:rPr>
    </w:lvl>
    <w:lvl w:ilvl="5" w:tplc="4BD21316">
      <w:start w:val="1"/>
      <w:numFmt w:val="bullet"/>
      <w:lvlText w:val=""/>
      <w:lvlJc w:val="left"/>
      <w:pPr>
        <w:ind w:left="4320" w:hanging="360"/>
      </w:pPr>
      <w:rPr>
        <w:rFonts w:ascii="Wingdings" w:hAnsi="Wingdings" w:hint="default"/>
      </w:rPr>
    </w:lvl>
    <w:lvl w:ilvl="6" w:tplc="AE4649BE">
      <w:start w:val="1"/>
      <w:numFmt w:val="bullet"/>
      <w:lvlText w:val=""/>
      <w:lvlJc w:val="left"/>
      <w:pPr>
        <w:ind w:left="5040" w:hanging="360"/>
      </w:pPr>
      <w:rPr>
        <w:rFonts w:ascii="Symbol" w:hAnsi="Symbol" w:hint="default"/>
      </w:rPr>
    </w:lvl>
    <w:lvl w:ilvl="7" w:tplc="819A7C66">
      <w:start w:val="1"/>
      <w:numFmt w:val="bullet"/>
      <w:lvlText w:val="o"/>
      <w:lvlJc w:val="left"/>
      <w:pPr>
        <w:ind w:left="5760" w:hanging="360"/>
      </w:pPr>
      <w:rPr>
        <w:rFonts w:ascii="Courier New" w:hAnsi="Courier New" w:hint="default"/>
      </w:rPr>
    </w:lvl>
    <w:lvl w:ilvl="8" w:tplc="D7A8CC3A">
      <w:start w:val="1"/>
      <w:numFmt w:val="bullet"/>
      <w:lvlText w:val=""/>
      <w:lvlJc w:val="left"/>
      <w:pPr>
        <w:ind w:left="6480" w:hanging="360"/>
      </w:pPr>
      <w:rPr>
        <w:rFonts w:ascii="Wingdings" w:hAnsi="Wingdings" w:hint="default"/>
      </w:rPr>
    </w:lvl>
  </w:abstractNum>
  <w:abstractNum w:abstractNumId="45" w15:restartNumberingAfterBreak="0">
    <w:nsid w:val="7B05322E"/>
    <w:multiLevelType w:val="hybridMultilevel"/>
    <w:tmpl w:val="B74A42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310FEB"/>
    <w:multiLevelType w:val="hybridMultilevel"/>
    <w:tmpl w:val="DFD44A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0638074">
    <w:abstractNumId w:val="20"/>
  </w:num>
  <w:num w:numId="2" w16cid:durableId="1637569140">
    <w:abstractNumId w:val="44"/>
  </w:num>
  <w:num w:numId="3" w16cid:durableId="271085785">
    <w:abstractNumId w:val="18"/>
  </w:num>
  <w:num w:numId="4" w16cid:durableId="695038332">
    <w:abstractNumId w:val="29"/>
  </w:num>
  <w:num w:numId="5" w16cid:durableId="1567884120">
    <w:abstractNumId w:val="17"/>
  </w:num>
  <w:num w:numId="6" w16cid:durableId="2139100890">
    <w:abstractNumId w:val="6"/>
  </w:num>
  <w:num w:numId="7" w16cid:durableId="291132778">
    <w:abstractNumId w:val="1"/>
  </w:num>
  <w:num w:numId="8" w16cid:durableId="1608925936">
    <w:abstractNumId w:val="33"/>
  </w:num>
  <w:num w:numId="9" w16cid:durableId="1126198665">
    <w:abstractNumId w:val="9"/>
  </w:num>
  <w:num w:numId="10" w16cid:durableId="175971313">
    <w:abstractNumId w:val="23"/>
  </w:num>
  <w:num w:numId="11" w16cid:durableId="123424853">
    <w:abstractNumId w:val="3"/>
  </w:num>
  <w:num w:numId="12" w16cid:durableId="1976063466">
    <w:abstractNumId w:val="21"/>
  </w:num>
  <w:num w:numId="13" w16cid:durableId="1398357945">
    <w:abstractNumId w:val="7"/>
  </w:num>
  <w:num w:numId="14" w16cid:durableId="591667877">
    <w:abstractNumId w:val="24"/>
  </w:num>
  <w:num w:numId="15" w16cid:durableId="1825849280">
    <w:abstractNumId w:val="28"/>
  </w:num>
  <w:num w:numId="16" w16cid:durableId="1307786206">
    <w:abstractNumId w:val="45"/>
  </w:num>
  <w:num w:numId="17" w16cid:durableId="1666784499">
    <w:abstractNumId w:val="35"/>
  </w:num>
  <w:num w:numId="18" w16cid:durableId="586309122">
    <w:abstractNumId w:val="15"/>
  </w:num>
  <w:num w:numId="19" w16cid:durableId="706217883">
    <w:abstractNumId w:val="4"/>
  </w:num>
  <w:num w:numId="20" w16cid:durableId="48504136">
    <w:abstractNumId w:val="37"/>
  </w:num>
  <w:num w:numId="21" w16cid:durableId="1118992587">
    <w:abstractNumId w:val="31"/>
  </w:num>
  <w:num w:numId="22" w16cid:durableId="625045265">
    <w:abstractNumId w:val="13"/>
  </w:num>
  <w:num w:numId="23" w16cid:durableId="789520467">
    <w:abstractNumId w:val="30"/>
  </w:num>
  <w:num w:numId="24" w16cid:durableId="1918131177">
    <w:abstractNumId w:val="40"/>
  </w:num>
  <w:num w:numId="25" w16cid:durableId="1750149843">
    <w:abstractNumId w:val="32"/>
  </w:num>
  <w:num w:numId="26" w16cid:durableId="1283609036">
    <w:abstractNumId w:val="14"/>
  </w:num>
  <w:num w:numId="27" w16cid:durableId="1731804509">
    <w:abstractNumId w:val="16"/>
  </w:num>
  <w:num w:numId="28" w16cid:durableId="1222131055">
    <w:abstractNumId w:val="11"/>
  </w:num>
  <w:num w:numId="29" w16cid:durableId="2023823232">
    <w:abstractNumId w:val="8"/>
  </w:num>
  <w:num w:numId="30" w16cid:durableId="883105022">
    <w:abstractNumId w:val="42"/>
  </w:num>
  <w:num w:numId="31" w16cid:durableId="1567914569">
    <w:abstractNumId w:val="2"/>
  </w:num>
  <w:num w:numId="32" w16cid:durableId="563688769">
    <w:abstractNumId w:val="22"/>
  </w:num>
  <w:num w:numId="33" w16cid:durableId="1743678441">
    <w:abstractNumId w:val="25"/>
  </w:num>
  <w:num w:numId="34" w16cid:durableId="84958289">
    <w:abstractNumId w:val="39"/>
  </w:num>
  <w:num w:numId="35" w16cid:durableId="1673753111">
    <w:abstractNumId w:val="26"/>
  </w:num>
  <w:num w:numId="36" w16cid:durableId="822937377">
    <w:abstractNumId w:val="0"/>
  </w:num>
  <w:num w:numId="37" w16cid:durableId="551307175">
    <w:abstractNumId w:val="34"/>
  </w:num>
  <w:num w:numId="38" w16cid:durableId="326514844">
    <w:abstractNumId w:val="38"/>
  </w:num>
  <w:num w:numId="39" w16cid:durableId="2143499281">
    <w:abstractNumId w:val="12"/>
  </w:num>
  <w:num w:numId="40" w16cid:durableId="302464708">
    <w:abstractNumId w:val="19"/>
  </w:num>
  <w:num w:numId="41" w16cid:durableId="537427763">
    <w:abstractNumId w:val="10"/>
  </w:num>
  <w:num w:numId="42" w16cid:durableId="107311607">
    <w:abstractNumId w:val="5"/>
  </w:num>
  <w:num w:numId="43" w16cid:durableId="1897623456">
    <w:abstractNumId w:val="43"/>
  </w:num>
  <w:num w:numId="44" w16cid:durableId="1495147731">
    <w:abstractNumId w:val="46"/>
  </w:num>
  <w:num w:numId="45" w16cid:durableId="1998679129">
    <w:abstractNumId w:val="36"/>
  </w:num>
  <w:num w:numId="46" w16cid:durableId="1526210297">
    <w:abstractNumId w:val="27"/>
  </w:num>
  <w:num w:numId="47" w16cid:durableId="6333353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64"/>
    <w:rsid w:val="000135BD"/>
    <w:rsid w:val="0001373B"/>
    <w:rsid w:val="00017F90"/>
    <w:rsid w:val="00032180"/>
    <w:rsid w:val="0003585E"/>
    <w:rsid w:val="00036DE3"/>
    <w:rsid w:val="0004013E"/>
    <w:rsid w:val="000527DA"/>
    <w:rsid w:val="00056E79"/>
    <w:rsid w:val="000731C6"/>
    <w:rsid w:val="00084F9E"/>
    <w:rsid w:val="00096FB0"/>
    <w:rsid w:val="00097C73"/>
    <w:rsid w:val="000A2A24"/>
    <w:rsid w:val="000A2A31"/>
    <w:rsid w:val="000A32D6"/>
    <w:rsid w:val="000A56CF"/>
    <w:rsid w:val="000C6B2A"/>
    <w:rsid w:val="000C7580"/>
    <w:rsid w:val="000D3D7F"/>
    <w:rsid w:val="000D6753"/>
    <w:rsid w:val="00101612"/>
    <w:rsid w:val="001612BF"/>
    <w:rsid w:val="001642E4"/>
    <w:rsid w:val="00166BFC"/>
    <w:rsid w:val="00177A65"/>
    <w:rsid w:val="00181E48"/>
    <w:rsid w:val="001911F8"/>
    <w:rsid w:val="001A03F2"/>
    <w:rsid w:val="001B0F10"/>
    <w:rsid w:val="001B4D07"/>
    <w:rsid w:val="001B4D72"/>
    <w:rsid w:val="001C12D4"/>
    <w:rsid w:val="001C1305"/>
    <w:rsid w:val="00200352"/>
    <w:rsid w:val="0020572F"/>
    <w:rsid w:val="00214BAC"/>
    <w:rsid w:val="00216E80"/>
    <w:rsid w:val="0022245F"/>
    <w:rsid w:val="00224519"/>
    <w:rsid w:val="00232510"/>
    <w:rsid w:val="00233DC4"/>
    <w:rsid w:val="00243137"/>
    <w:rsid w:val="00246B41"/>
    <w:rsid w:val="00254BA6"/>
    <w:rsid w:val="00265BCA"/>
    <w:rsid w:val="00266B62"/>
    <w:rsid w:val="002820A2"/>
    <w:rsid w:val="002915C1"/>
    <w:rsid w:val="0029364B"/>
    <w:rsid w:val="00293888"/>
    <w:rsid w:val="00296A4A"/>
    <w:rsid w:val="002A5E0B"/>
    <w:rsid w:val="002C03EC"/>
    <w:rsid w:val="002C2626"/>
    <w:rsid w:val="002C3604"/>
    <w:rsid w:val="002D335D"/>
    <w:rsid w:val="002D6505"/>
    <w:rsid w:val="002E2741"/>
    <w:rsid w:val="002E448F"/>
    <w:rsid w:val="00305921"/>
    <w:rsid w:val="00306502"/>
    <w:rsid w:val="00314A2D"/>
    <w:rsid w:val="0031773B"/>
    <w:rsid w:val="0032164F"/>
    <w:rsid w:val="00326D16"/>
    <w:rsid w:val="00327B34"/>
    <w:rsid w:val="003504DC"/>
    <w:rsid w:val="0035228E"/>
    <w:rsid w:val="00353FD2"/>
    <w:rsid w:val="003824D8"/>
    <w:rsid w:val="003A622F"/>
    <w:rsid w:val="003A707C"/>
    <w:rsid w:val="003B5BEB"/>
    <w:rsid w:val="003C0EF7"/>
    <w:rsid w:val="003C35D0"/>
    <w:rsid w:val="003D16F4"/>
    <w:rsid w:val="003E5192"/>
    <w:rsid w:val="004044E2"/>
    <w:rsid w:val="00411A6A"/>
    <w:rsid w:val="00413A3E"/>
    <w:rsid w:val="00424F04"/>
    <w:rsid w:val="00424F38"/>
    <w:rsid w:val="00426C96"/>
    <w:rsid w:val="004443D5"/>
    <w:rsid w:val="00455B67"/>
    <w:rsid w:val="004811B4"/>
    <w:rsid w:val="004B0955"/>
    <w:rsid w:val="004B0EDF"/>
    <w:rsid w:val="004C3F69"/>
    <w:rsid w:val="004D17AB"/>
    <w:rsid w:val="004D5806"/>
    <w:rsid w:val="004D5DFA"/>
    <w:rsid w:val="00500CCE"/>
    <w:rsid w:val="00503F0B"/>
    <w:rsid w:val="00510FA4"/>
    <w:rsid w:val="005136CE"/>
    <w:rsid w:val="00516E0C"/>
    <w:rsid w:val="00521F0A"/>
    <w:rsid w:val="005231A7"/>
    <w:rsid w:val="005242FF"/>
    <w:rsid w:val="005453A0"/>
    <w:rsid w:val="00550D32"/>
    <w:rsid w:val="005563CE"/>
    <w:rsid w:val="005634A9"/>
    <w:rsid w:val="005756D4"/>
    <w:rsid w:val="00575EE4"/>
    <w:rsid w:val="005942DF"/>
    <w:rsid w:val="005A7D59"/>
    <w:rsid w:val="005B2BAF"/>
    <w:rsid w:val="005B617D"/>
    <w:rsid w:val="005C70D0"/>
    <w:rsid w:val="005C7FA3"/>
    <w:rsid w:val="005E0E75"/>
    <w:rsid w:val="00604791"/>
    <w:rsid w:val="00610E9F"/>
    <w:rsid w:val="006210B4"/>
    <w:rsid w:val="00622626"/>
    <w:rsid w:val="00625BB1"/>
    <w:rsid w:val="00627851"/>
    <w:rsid w:val="0063430B"/>
    <w:rsid w:val="0066180E"/>
    <w:rsid w:val="0066597F"/>
    <w:rsid w:val="00665B29"/>
    <w:rsid w:val="00696E47"/>
    <w:rsid w:val="006C568A"/>
    <w:rsid w:val="006E303B"/>
    <w:rsid w:val="006E3163"/>
    <w:rsid w:val="007020AA"/>
    <w:rsid w:val="007238ED"/>
    <w:rsid w:val="00747108"/>
    <w:rsid w:val="0074725C"/>
    <w:rsid w:val="00762002"/>
    <w:rsid w:val="007670D6"/>
    <w:rsid w:val="0077509D"/>
    <w:rsid w:val="00776B7F"/>
    <w:rsid w:val="007866CD"/>
    <w:rsid w:val="00794340"/>
    <w:rsid w:val="007A5FB6"/>
    <w:rsid w:val="007A70C1"/>
    <w:rsid w:val="007C19DB"/>
    <w:rsid w:val="007C62AB"/>
    <w:rsid w:val="007D5DF3"/>
    <w:rsid w:val="007D62F0"/>
    <w:rsid w:val="007E0CFD"/>
    <w:rsid w:val="007F6051"/>
    <w:rsid w:val="0080124A"/>
    <w:rsid w:val="00804A79"/>
    <w:rsid w:val="008067E9"/>
    <w:rsid w:val="008266F9"/>
    <w:rsid w:val="00831ED4"/>
    <w:rsid w:val="00836C4C"/>
    <w:rsid w:val="008370E2"/>
    <w:rsid w:val="00850491"/>
    <w:rsid w:val="00855EF8"/>
    <w:rsid w:val="0086229D"/>
    <w:rsid w:val="008821EE"/>
    <w:rsid w:val="00885D59"/>
    <w:rsid w:val="008929A7"/>
    <w:rsid w:val="00894742"/>
    <w:rsid w:val="008A4737"/>
    <w:rsid w:val="008B4589"/>
    <w:rsid w:val="008C736A"/>
    <w:rsid w:val="0090535D"/>
    <w:rsid w:val="00914A68"/>
    <w:rsid w:val="00926A5A"/>
    <w:rsid w:val="00933076"/>
    <w:rsid w:val="009361DE"/>
    <w:rsid w:val="00951BD2"/>
    <w:rsid w:val="009562CF"/>
    <w:rsid w:val="00971C03"/>
    <w:rsid w:val="009720D6"/>
    <w:rsid w:val="00981AAC"/>
    <w:rsid w:val="0098419D"/>
    <w:rsid w:val="009C434D"/>
    <w:rsid w:val="009D6DA3"/>
    <w:rsid w:val="009E40AC"/>
    <w:rsid w:val="009F3A06"/>
    <w:rsid w:val="00A0265B"/>
    <w:rsid w:val="00A0728A"/>
    <w:rsid w:val="00A1055F"/>
    <w:rsid w:val="00A154A9"/>
    <w:rsid w:val="00A24F26"/>
    <w:rsid w:val="00A369CD"/>
    <w:rsid w:val="00A57609"/>
    <w:rsid w:val="00A77DCC"/>
    <w:rsid w:val="00A87BF9"/>
    <w:rsid w:val="00A96064"/>
    <w:rsid w:val="00AA0898"/>
    <w:rsid w:val="00AC1576"/>
    <w:rsid w:val="00AD1129"/>
    <w:rsid w:val="00AE0C66"/>
    <w:rsid w:val="00AF6C63"/>
    <w:rsid w:val="00B01046"/>
    <w:rsid w:val="00B03A3E"/>
    <w:rsid w:val="00B43571"/>
    <w:rsid w:val="00B43BBB"/>
    <w:rsid w:val="00B44925"/>
    <w:rsid w:val="00B474DB"/>
    <w:rsid w:val="00B475FF"/>
    <w:rsid w:val="00B56F0A"/>
    <w:rsid w:val="00B60E04"/>
    <w:rsid w:val="00B71638"/>
    <w:rsid w:val="00B80419"/>
    <w:rsid w:val="00B947FE"/>
    <w:rsid w:val="00BB3028"/>
    <w:rsid w:val="00BB3A91"/>
    <w:rsid w:val="00BC67C7"/>
    <w:rsid w:val="00BD5327"/>
    <w:rsid w:val="00BD753B"/>
    <w:rsid w:val="00BD7A65"/>
    <w:rsid w:val="00BF4D9D"/>
    <w:rsid w:val="00C00FF3"/>
    <w:rsid w:val="00C020D5"/>
    <w:rsid w:val="00C02A70"/>
    <w:rsid w:val="00C0577E"/>
    <w:rsid w:val="00C10E58"/>
    <w:rsid w:val="00C1419F"/>
    <w:rsid w:val="00C21742"/>
    <w:rsid w:val="00C24946"/>
    <w:rsid w:val="00C35F07"/>
    <w:rsid w:val="00C6041D"/>
    <w:rsid w:val="00C64564"/>
    <w:rsid w:val="00C663E3"/>
    <w:rsid w:val="00C7684E"/>
    <w:rsid w:val="00C91B3A"/>
    <w:rsid w:val="00C930CD"/>
    <w:rsid w:val="00CB1259"/>
    <w:rsid w:val="00CD120A"/>
    <w:rsid w:val="00CF06B7"/>
    <w:rsid w:val="00CF2FC6"/>
    <w:rsid w:val="00D024EF"/>
    <w:rsid w:val="00D0637D"/>
    <w:rsid w:val="00D13C0A"/>
    <w:rsid w:val="00D1721A"/>
    <w:rsid w:val="00D325CD"/>
    <w:rsid w:val="00D34C11"/>
    <w:rsid w:val="00D36F20"/>
    <w:rsid w:val="00D41C33"/>
    <w:rsid w:val="00D474FB"/>
    <w:rsid w:val="00D57AB3"/>
    <w:rsid w:val="00D63177"/>
    <w:rsid w:val="00D73DF6"/>
    <w:rsid w:val="00D8097E"/>
    <w:rsid w:val="00D93E78"/>
    <w:rsid w:val="00D95A32"/>
    <w:rsid w:val="00D97327"/>
    <w:rsid w:val="00DA4958"/>
    <w:rsid w:val="00DA5F8A"/>
    <w:rsid w:val="00DC608C"/>
    <w:rsid w:val="00DD5BEF"/>
    <w:rsid w:val="00DF1C7B"/>
    <w:rsid w:val="00DF2201"/>
    <w:rsid w:val="00DF2989"/>
    <w:rsid w:val="00DF4863"/>
    <w:rsid w:val="00E0288B"/>
    <w:rsid w:val="00E077FC"/>
    <w:rsid w:val="00E14AC0"/>
    <w:rsid w:val="00E23F88"/>
    <w:rsid w:val="00E2632D"/>
    <w:rsid w:val="00E452A7"/>
    <w:rsid w:val="00E473BD"/>
    <w:rsid w:val="00E62A16"/>
    <w:rsid w:val="00E70D95"/>
    <w:rsid w:val="00E740DB"/>
    <w:rsid w:val="00E779F5"/>
    <w:rsid w:val="00E77F7D"/>
    <w:rsid w:val="00E84A7B"/>
    <w:rsid w:val="00E84CA8"/>
    <w:rsid w:val="00E946B0"/>
    <w:rsid w:val="00E956CB"/>
    <w:rsid w:val="00E96B92"/>
    <w:rsid w:val="00EB5D39"/>
    <w:rsid w:val="00EC7419"/>
    <w:rsid w:val="00ED362F"/>
    <w:rsid w:val="00ED63AD"/>
    <w:rsid w:val="00EE0778"/>
    <w:rsid w:val="00F0372C"/>
    <w:rsid w:val="00F06E34"/>
    <w:rsid w:val="00F10A97"/>
    <w:rsid w:val="00F254C1"/>
    <w:rsid w:val="00F25A6B"/>
    <w:rsid w:val="00F43B6B"/>
    <w:rsid w:val="00F4463A"/>
    <w:rsid w:val="00F4598D"/>
    <w:rsid w:val="00F51BE2"/>
    <w:rsid w:val="00F62BC6"/>
    <w:rsid w:val="00F80CE9"/>
    <w:rsid w:val="00F91D8D"/>
    <w:rsid w:val="00F96417"/>
    <w:rsid w:val="00FA367C"/>
    <w:rsid w:val="00FB71A1"/>
    <w:rsid w:val="00FC1166"/>
    <w:rsid w:val="00FC4E35"/>
    <w:rsid w:val="00FC6D3A"/>
    <w:rsid w:val="00FD0B1E"/>
    <w:rsid w:val="00FF03D8"/>
    <w:rsid w:val="01152A6F"/>
    <w:rsid w:val="0161EA86"/>
    <w:rsid w:val="049C5245"/>
    <w:rsid w:val="04F1A19A"/>
    <w:rsid w:val="05A46882"/>
    <w:rsid w:val="05A950A7"/>
    <w:rsid w:val="065F42A5"/>
    <w:rsid w:val="09E3118F"/>
    <w:rsid w:val="0B2CBCBE"/>
    <w:rsid w:val="0C3455B5"/>
    <w:rsid w:val="106F0BF0"/>
    <w:rsid w:val="16190BAD"/>
    <w:rsid w:val="17DE3F64"/>
    <w:rsid w:val="1854386C"/>
    <w:rsid w:val="18E54885"/>
    <w:rsid w:val="197D9ED7"/>
    <w:rsid w:val="19F82822"/>
    <w:rsid w:val="1B0D0A9C"/>
    <w:rsid w:val="1BBF7AA9"/>
    <w:rsid w:val="1D046866"/>
    <w:rsid w:val="1F6768F0"/>
    <w:rsid w:val="1F894240"/>
    <w:rsid w:val="200816A8"/>
    <w:rsid w:val="22E180B5"/>
    <w:rsid w:val="2549DFAC"/>
    <w:rsid w:val="256765B3"/>
    <w:rsid w:val="256DF9AC"/>
    <w:rsid w:val="26A4F1B8"/>
    <w:rsid w:val="271A0091"/>
    <w:rsid w:val="29989413"/>
    <w:rsid w:val="2A0DF91B"/>
    <w:rsid w:val="2AC16850"/>
    <w:rsid w:val="2BDD3B30"/>
    <w:rsid w:val="2D148BA8"/>
    <w:rsid w:val="2E090082"/>
    <w:rsid w:val="2E719EDD"/>
    <w:rsid w:val="32AACDF2"/>
    <w:rsid w:val="33CCCEE0"/>
    <w:rsid w:val="34469E53"/>
    <w:rsid w:val="35AD2587"/>
    <w:rsid w:val="35E26EB4"/>
    <w:rsid w:val="3695697C"/>
    <w:rsid w:val="37461376"/>
    <w:rsid w:val="378E9518"/>
    <w:rsid w:val="385D61D5"/>
    <w:rsid w:val="397C1D69"/>
    <w:rsid w:val="3A2B2C3E"/>
    <w:rsid w:val="3A7613CB"/>
    <w:rsid w:val="3E133816"/>
    <w:rsid w:val="3E875304"/>
    <w:rsid w:val="3F9EC7D6"/>
    <w:rsid w:val="40DFA202"/>
    <w:rsid w:val="46F33970"/>
    <w:rsid w:val="48C3CB3D"/>
    <w:rsid w:val="48EA33C5"/>
    <w:rsid w:val="4A860426"/>
    <w:rsid w:val="4AD892C1"/>
    <w:rsid w:val="4CE622A5"/>
    <w:rsid w:val="4EC829AF"/>
    <w:rsid w:val="526804ED"/>
    <w:rsid w:val="54F71CC5"/>
    <w:rsid w:val="5640B199"/>
    <w:rsid w:val="572F86BE"/>
    <w:rsid w:val="57FB59C5"/>
    <w:rsid w:val="5BA399A4"/>
    <w:rsid w:val="5BC0156C"/>
    <w:rsid w:val="5C7D8EE2"/>
    <w:rsid w:val="5C96CAC0"/>
    <w:rsid w:val="5CAB329B"/>
    <w:rsid w:val="5D035BCF"/>
    <w:rsid w:val="5D2C04FE"/>
    <w:rsid w:val="5DB3EA1C"/>
    <w:rsid w:val="5DC31467"/>
    <w:rsid w:val="5E329B21"/>
    <w:rsid w:val="5FE2D35D"/>
    <w:rsid w:val="635847D1"/>
    <w:rsid w:val="63678573"/>
    <w:rsid w:val="6369F233"/>
    <w:rsid w:val="64B216A9"/>
    <w:rsid w:val="6552DA75"/>
    <w:rsid w:val="668FE893"/>
    <w:rsid w:val="67FFCE66"/>
    <w:rsid w:val="6B5DB05E"/>
    <w:rsid w:val="6E6FA676"/>
    <w:rsid w:val="6F88D0CE"/>
    <w:rsid w:val="76ADF9E3"/>
    <w:rsid w:val="78CD8E4C"/>
    <w:rsid w:val="7926C3DC"/>
    <w:rsid w:val="7A3AF87F"/>
    <w:rsid w:val="7B924F65"/>
    <w:rsid w:val="7C1A483E"/>
    <w:rsid w:val="7CCA8F57"/>
    <w:rsid w:val="7E5BD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4BBD"/>
  <w15:docId w15:val="{710701A0-0CCB-4C23-B50F-7AE5E747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7684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7684E"/>
    <w:rPr>
      <w:rFonts w:eastAsiaTheme="minorEastAsia"/>
      <w:lang w:eastAsia="fr-FR"/>
    </w:rPr>
  </w:style>
  <w:style w:type="paragraph" w:styleId="Textedebulles">
    <w:name w:val="Balloon Text"/>
    <w:basedOn w:val="Normal"/>
    <w:link w:val="TextedebullesCar"/>
    <w:uiPriority w:val="99"/>
    <w:semiHidden/>
    <w:unhideWhenUsed/>
    <w:rsid w:val="00C768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684E"/>
    <w:rPr>
      <w:rFonts w:ascii="Tahoma" w:hAnsi="Tahoma" w:cs="Tahoma"/>
      <w:sz w:val="16"/>
      <w:szCs w:val="16"/>
    </w:rPr>
  </w:style>
  <w:style w:type="character" w:styleId="Lienhypertexte">
    <w:name w:val="Hyperlink"/>
    <w:basedOn w:val="Policepardfaut"/>
    <w:uiPriority w:val="99"/>
    <w:unhideWhenUsed/>
    <w:rsid w:val="00200352"/>
    <w:rPr>
      <w:color w:val="0000FF" w:themeColor="hyperlink"/>
      <w:u w:val="single"/>
    </w:rPr>
  </w:style>
  <w:style w:type="paragraph" w:styleId="Paragraphedeliste">
    <w:name w:val="List Paragraph"/>
    <w:aliases w:val="Paragraphe de liste serré,Sémaphores Puces"/>
    <w:basedOn w:val="Normal"/>
    <w:link w:val="ParagraphedelisteCar"/>
    <w:uiPriority w:val="34"/>
    <w:qFormat/>
    <w:rsid w:val="00762002"/>
    <w:pPr>
      <w:ind w:left="720"/>
      <w:contextualSpacing/>
    </w:pPr>
  </w:style>
  <w:style w:type="paragraph" w:styleId="En-tte">
    <w:name w:val="header"/>
    <w:basedOn w:val="Normal"/>
    <w:link w:val="En-tteCar"/>
    <w:uiPriority w:val="99"/>
    <w:unhideWhenUsed/>
    <w:rsid w:val="001C1305"/>
    <w:pPr>
      <w:tabs>
        <w:tab w:val="center" w:pos="4536"/>
        <w:tab w:val="right" w:pos="9072"/>
      </w:tabs>
      <w:spacing w:after="0" w:line="240" w:lineRule="auto"/>
    </w:pPr>
  </w:style>
  <w:style w:type="character" w:customStyle="1" w:styleId="En-tteCar">
    <w:name w:val="En-tête Car"/>
    <w:basedOn w:val="Policepardfaut"/>
    <w:link w:val="En-tte"/>
    <w:uiPriority w:val="99"/>
    <w:rsid w:val="001C1305"/>
  </w:style>
  <w:style w:type="paragraph" w:styleId="Pieddepage">
    <w:name w:val="footer"/>
    <w:basedOn w:val="Normal"/>
    <w:link w:val="PieddepageCar"/>
    <w:uiPriority w:val="99"/>
    <w:unhideWhenUsed/>
    <w:rsid w:val="001C13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1305"/>
  </w:style>
  <w:style w:type="character" w:styleId="Mentionnonrsolue">
    <w:name w:val="Unresolved Mention"/>
    <w:basedOn w:val="Policepardfaut"/>
    <w:uiPriority w:val="99"/>
    <w:semiHidden/>
    <w:unhideWhenUsed/>
    <w:rsid w:val="009562CF"/>
    <w:rPr>
      <w:color w:val="808080"/>
      <w:shd w:val="clear" w:color="auto" w:fill="E6E6E6"/>
    </w:rPr>
  </w:style>
  <w:style w:type="character" w:styleId="Lienhypertextesuivivisit">
    <w:name w:val="FollowedHyperlink"/>
    <w:basedOn w:val="Policepardfaut"/>
    <w:uiPriority w:val="99"/>
    <w:semiHidden/>
    <w:unhideWhenUsed/>
    <w:rsid w:val="00DA4958"/>
    <w:rPr>
      <w:color w:val="800080" w:themeColor="followedHyperlink"/>
      <w:u w:val="single"/>
    </w:rPr>
  </w:style>
  <w:style w:type="table" w:styleId="Grilledutableau">
    <w:name w:val="Table Grid"/>
    <w:basedOn w:val="TableauNormal"/>
    <w:uiPriority w:val="59"/>
    <w:rsid w:val="00981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Notedebasdepage">
    <w:name w:val="footnote text"/>
    <w:aliases w:val="Footnote Text Char Car Car,Footnote Text Char Car, Car Car,Footnote Text Char Car Car Car Car,Footnote Text Char Car Car Car,Note de bas de page Car2 Car,Note de bas de page Car1 Car Car Car,Note de bas de page Car1 Car Car,Car Car"/>
    <w:basedOn w:val="Normal"/>
    <w:link w:val="NotedebasdepageCar"/>
    <w:unhideWhenUsed/>
    <w:rsid w:val="00097C73"/>
    <w:pPr>
      <w:spacing w:after="0" w:line="240" w:lineRule="auto"/>
    </w:pPr>
    <w:rPr>
      <w:sz w:val="20"/>
      <w:szCs w:val="20"/>
    </w:rPr>
  </w:style>
  <w:style w:type="character" w:customStyle="1" w:styleId="NotedebasdepageCar">
    <w:name w:val="Note de bas de page Car"/>
    <w:aliases w:val="Footnote Text Char Car Car Car1,Footnote Text Char Car Car1, Car Car Car,Footnote Text Char Car Car Car Car Car,Footnote Text Char Car Car Car Car1,Note de bas de page Car2 Car Car,Note de bas de page Car1 Car Car Car Car"/>
    <w:basedOn w:val="Policepardfaut"/>
    <w:link w:val="Notedebasdepage"/>
    <w:rsid w:val="00097C73"/>
    <w:rPr>
      <w:sz w:val="20"/>
      <w:szCs w:val="20"/>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basedOn w:val="Policepardfaut"/>
    <w:unhideWhenUsed/>
    <w:qFormat/>
    <w:rsid w:val="00097C73"/>
    <w:rPr>
      <w:vertAlign w:val="superscript"/>
    </w:rPr>
  </w:style>
  <w:style w:type="character" w:customStyle="1" w:styleId="ParagraphedelisteCar">
    <w:name w:val="Paragraphe de liste Car"/>
    <w:aliases w:val="Paragraphe de liste serré Car,Sémaphores Puces Car"/>
    <w:link w:val="Paragraphedeliste"/>
    <w:uiPriority w:val="34"/>
    <w:locked/>
    <w:rsid w:val="00610E9F"/>
  </w:style>
  <w:style w:type="paragraph" w:customStyle="1" w:styleId="Default">
    <w:name w:val="Default"/>
    <w:rsid w:val="009841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68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ction-sociale@caf52.ca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2018-10-18T00:00:00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594ddcb-cb2f-4700-8272-f56d82336541" xsi:nil="true"/>
    <lcf76f155ced4ddcb4097134ff3c332f xmlns="b4b13239-c7f9-42f4-973a-868658307c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04335BF70E89459E0938A7AAED65E7" ma:contentTypeVersion="12" ma:contentTypeDescription="Crée un document." ma:contentTypeScope="" ma:versionID="db8e8f82d45f7c2c3dde7801ca110ca6">
  <xsd:schema xmlns:xsd="http://www.w3.org/2001/XMLSchema" xmlns:xs="http://www.w3.org/2001/XMLSchema" xmlns:p="http://schemas.microsoft.com/office/2006/metadata/properties" xmlns:ns2="b4b13239-c7f9-42f4-973a-868658307c0d" xmlns:ns3="6594ddcb-cb2f-4700-8272-f56d82336541" targetNamespace="http://schemas.microsoft.com/office/2006/metadata/properties" ma:root="true" ma:fieldsID="1768a71d6a19a91789fb7575cb984516" ns2:_="" ns3:_="">
    <xsd:import namespace="b4b13239-c7f9-42f4-973a-868658307c0d"/>
    <xsd:import namespace="6594ddcb-cb2f-4700-8272-f56d823365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13239-c7f9-42f4-973a-868658307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4ddcb-cb2f-4700-8272-f56d8233654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6ba7cd37-a2b3-4836-875d-ffb664529402}" ma:internalName="TaxCatchAll" ma:showField="CatchAllData" ma:web="6594ddcb-cb2f-4700-8272-f56d82336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DB781A-9C70-462E-8117-2A1150B0C64F}">
  <ds:schemaRefs>
    <ds:schemaRef ds:uri="http://schemas.microsoft.com/office/2006/metadata/properties"/>
    <ds:schemaRef ds:uri="http://schemas.microsoft.com/office/infopath/2007/PartnerControls"/>
    <ds:schemaRef ds:uri="6594ddcb-cb2f-4700-8272-f56d82336541"/>
    <ds:schemaRef ds:uri="b4b13239-c7f9-42f4-973a-868658307c0d"/>
  </ds:schemaRefs>
</ds:datastoreItem>
</file>

<file path=customXml/itemProps3.xml><?xml version="1.0" encoding="utf-8"?>
<ds:datastoreItem xmlns:ds="http://schemas.openxmlformats.org/officeDocument/2006/customXml" ds:itemID="{D94C1F04-DAF4-4733-B37C-04B8A38CDE95}">
  <ds:schemaRefs>
    <ds:schemaRef ds:uri="http://schemas.openxmlformats.org/officeDocument/2006/bibliography"/>
  </ds:schemaRefs>
</ds:datastoreItem>
</file>

<file path=customXml/itemProps4.xml><?xml version="1.0" encoding="utf-8"?>
<ds:datastoreItem xmlns:ds="http://schemas.openxmlformats.org/officeDocument/2006/customXml" ds:itemID="{7F79E84B-836C-4ED7-AA3D-20CC0A969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13239-c7f9-42f4-973a-868658307c0d"/>
    <ds:schemaRef ds:uri="6594ddcb-cb2f-4700-8272-f56d82336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032029-E008-4A97-B23F-474059339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1245</Words>
  <Characters>6853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Appel à projet : « MAISON DES PARENTS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projet : « MAISON DES PARENTS »</dc:title>
  <dc:subject/>
  <dc:creator>Service : XXXXXXX</dc:creator>
  <cp:keywords/>
  <cp:lastModifiedBy>Melanie JEAUGEY 521</cp:lastModifiedBy>
  <cp:revision>2</cp:revision>
  <cp:lastPrinted>2023-12-29T00:56:00Z</cp:lastPrinted>
  <dcterms:created xsi:type="dcterms:W3CDTF">2025-12-02T08:24:00Z</dcterms:created>
  <dcterms:modified xsi:type="dcterms:W3CDTF">2025-12-02T08:24:00Z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0x0101002204335BF70E89459E0938A7AAED65E7</vt:lpwstr>
  </property>
  <property fmtid="{D5CDD505-2E9C-101B-9397-08002B2CF9AE}" pid="3" name="MediaServiceImageTags">
    <vt:lpwstr/>
  </property>
</Properties>
</file>