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90547969"/>
    <w:bookmarkEnd w:id="0"/>
    <w:p w14:paraId="13E30744" w14:textId="54B02F00" w:rsidR="003E266D" w:rsidRDefault="003E266D" w:rsidP="003E266D">
      <w:pPr>
        <w:pStyle w:val="Titre1"/>
        <w:spacing w:before="0"/>
        <w:ind w:left="0" w:right="271"/>
        <w:jc w:val="center"/>
        <w:rPr>
          <w:rFonts w:asciiTheme="minorHAnsi" w:hAnsiTheme="minorHAnsi"/>
        </w:rPr>
      </w:pPr>
      <w:r w:rsidRPr="00061C7A">
        <w:rPr>
          <w:rFonts w:asciiTheme="minorHAnsi" w:hAnsiTheme="minorHAnsi"/>
          <w:noProof/>
          <w:lang w:eastAsia="fr-FR"/>
        </w:rPr>
        <mc:AlternateContent>
          <mc:Choice Requires="wpg">
            <w:drawing>
              <wp:anchor distT="0" distB="0" distL="114300" distR="114300" simplePos="0" relativeHeight="251696128" behindDoc="1" locked="0" layoutInCell="1" allowOverlap="1" wp14:anchorId="6EBFF8E1" wp14:editId="55BBCCCB">
                <wp:simplePos x="0" y="0"/>
                <wp:positionH relativeFrom="page">
                  <wp:posOffset>-1270</wp:posOffset>
                </wp:positionH>
                <wp:positionV relativeFrom="page">
                  <wp:posOffset>-635</wp:posOffset>
                </wp:positionV>
                <wp:extent cx="7559675" cy="1829464"/>
                <wp:effectExtent l="0" t="0" r="3175" b="0"/>
                <wp:wrapNone/>
                <wp:docPr id="1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829464"/>
                          <a:chOff x="0" y="0"/>
                          <a:chExt cx="11905" cy="2569"/>
                        </a:xfrm>
                      </wpg:grpSpPr>
                      <wpg:grpSp>
                        <wpg:cNvPr id="18" name="Group 21"/>
                        <wpg:cNvGrpSpPr>
                          <a:grpSpLocks/>
                        </wpg:cNvGrpSpPr>
                        <wpg:grpSpPr bwMode="auto">
                          <a:xfrm>
                            <a:off x="0" y="0"/>
                            <a:ext cx="11905" cy="2569"/>
                            <a:chOff x="0" y="0"/>
                            <a:chExt cx="11905" cy="2569"/>
                          </a:xfrm>
                        </wpg:grpSpPr>
                        <wps:wsp>
                          <wps:cNvPr id="21" name="Freeform 23"/>
                          <wps:cNvSpPr>
                            <a:spLocks/>
                          </wps:cNvSpPr>
                          <wps:spPr bwMode="auto">
                            <a:xfrm>
                              <a:off x="0" y="0"/>
                              <a:ext cx="11905" cy="2569"/>
                            </a:xfrm>
                            <a:custGeom>
                              <a:avLst/>
                              <a:gdLst>
                                <a:gd name="T0" fmla="*/ 0 w 11905"/>
                                <a:gd name="T1" fmla="*/ 2670 h 2670"/>
                                <a:gd name="T2" fmla="*/ 11905 w 11905"/>
                                <a:gd name="T3" fmla="*/ 2670 h 2670"/>
                                <a:gd name="T4" fmla="*/ 11905 w 11905"/>
                                <a:gd name="T5" fmla="*/ 0 h 2670"/>
                                <a:gd name="T6" fmla="*/ 0 w 11905"/>
                                <a:gd name="T7" fmla="*/ 0 h 2670"/>
                                <a:gd name="T8" fmla="*/ 0 w 11905"/>
                                <a:gd name="T9" fmla="*/ 2670 h 2670"/>
                              </a:gdLst>
                              <a:ahLst/>
                              <a:cxnLst>
                                <a:cxn ang="0">
                                  <a:pos x="T0" y="T1"/>
                                </a:cxn>
                                <a:cxn ang="0">
                                  <a:pos x="T2" y="T3"/>
                                </a:cxn>
                                <a:cxn ang="0">
                                  <a:pos x="T4" y="T5"/>
                                </a:cxn>
                                <a:cxn ang="0">
                                  <a:pos x="T6" y="T7"/>
                                </a:cxn>
                                <a:cxn ang="0">
                                  <a:pos x="T8" y="T9"/>
                                </a:cxn>
                              </a:cxnLst>
                              <a:rect l="0" t="0" r="r" b="b"/>
                              <a:pathLst>
                                <a:path w="11905" h="2670">
                                  <a:moveTo>
                                    <a:pt x="0" y="2670"/>
                                  </a:moveTo>
                                  <a:lnTo>
                                    <a:pt x="11905" y="2670"/>
                                  </a:lnTo>
                                  <a:lnTo>
                                    <a:pt x="11905" y="0"/>
                                  </a:lnTo>
                                  <a:lnTo>
                                    <a:pt x="0" y="0"/>
                                  </a:lnTo>
                                  <a:lnTo>
                                    <a:pt x="0" y="2670"/>
                                  </a:lnTo>
                                  <a:close/>
                                </a:path>
                              </a:pathLst>
                            </a:custGeom>
                            <a:solidFill>
                              <a:srgbClr val="CF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680" y="328"/>
                              <a:ext cx="1395" cy="201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BCA3885" id="Group 20" o:spid="_x0000_s1026" style="position:absolute;margin-left:-.1pt;margin-top:-.05pt;width:595.25pt;height:144.05pt;z-index:-251620352;mso-position-horizontal-relative:page;mso-position-vertical-relative:page" coordsize="11905,2569"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">
                <v:group id="Group 21" o:spid="_x0000_s1027" style="position:absolute;width:11905;height:2569" coordsize="11905,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3" o:spid="_x0000_s1028" style="position:absolute;width:11905;height:2569;visibility:visible;mso-wrap-style:square;v-text-anchor:top" coordsize="11905,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" path="m,2670r11905,l11905,,,,,2670xe" fillcolor="#cfe6e6" stroked="f">
                    <v:path arrowok="t" o:connecttype="custom" o:connectlocs="0,2569;11905,2569;11905,0;0,0;0,256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style="position:absolute;left:680;top:328;width:1395;height:2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">
                    <v:imagedata r:id="rId12" o:title=""/>
                  </v:shape>
                </v:group>
                <w10:wrap anchorx="page" anchory="page"/>
              </v:group>
            </w:pict>
          </mc:Fallback>
        </mc:AlternateContent>
      </w:r>
      <w:r>
        <w:rPr>
          <w:rFonts w:asciiTheme="minorHAnsi" w:hAnsiTheme="minorHAnsi"/>
        </w:rPr>
        <w:t xml:space="preserve">            </w:t>
      </w:r>
      <w:r w:rsidR="0057636B" w:rsidRPr="00061C7A">
        <w:rPr>
          <w:rFonts w:asciiTheme="minorHAnsi" w:hAnsiTheme="minorHAnsi"/>
        </w:rPr>
        <w:t>APPEL</w:t>
      </w:r>
      <w:r w:rsidR="0057636B" w:rsidRPr="00061C7A">
        <w:rPr>
          <w:rFonts w:asciiTheme="minorHAnsi" w:hAnsiTheme="minorHAnsi"/>
          <w:spacing w:val="-19"/>
        </w:rPr>
        <w:t xml:space="preserve"> </w:t>
      </w:r>
      <w:r w:rsidR="0057636B" w:rsidRPr="00061C7A">
        <w:rPr>
          <w:rFonts w:asciiTheme="minorHAnsi" w:hAnsiTheme="minorHAnsi"/>
        </w:rPr>
        <w:t>A</w:t>
      </w:r>
      <w:r w:rsidR="0057636B" w:rsidRPr="00061C7A">
        <w:rPr>
          <w:rFonts w:asciiTheme="minorHAnsi" w:hAnsiTheme="minorHAnsi"/>
          <w:spacing w:val="5"/>
        </w:rPr>
        <w:t xml:space="preserve"> </w:t>
      </w:r>
      <w:r w:rsidR="0057636B" w:rsidRPr="00061C7A">
        <w:rPr>
          <w:rFonts w:asciiTheme="minorHAnsi" w:hAnsiTheme="minorHAnsi"/>
        </w:rPr>
        <w:t>PROJETS</w:t>
      </w:r>
    </w:p>
    <w:p w14:paraId="274300F8" w14:textId="77777777" w:rsidR="003E266D" w:rsidRPr="00061C7A" w:rsidRDefault="003E266D" w:rsidP="003E266D">
      <w:pPr>
        <w:pStyle w:val="Titre1"/>
        <w:spacing w:before="57"/>
        <w:ind w:left="1560" w:right="271"/>
        <w:jc w:val="center"/>
        <w:rPr>
          <w:rFonts w:asciiTheme="minorHAnsi" w:hAnsiTheme="minorHAnsi" w:cs="Times New Roman"/>
          <w:b w:val="0"/>
          <w:bCs w:val="0"/>
          <w:w w:val="102"/>
          <w:sz w:val="32"/>
          <w:u w:val="single"/>
        </w:rPr>
      </w:pPr>
      <w:r w:rsidRPr="00061C7A">
        <w:rPr>
          <w:rFonts w:asciiTheme="minorHAnsi" w:hAnsiTheme="minorHAnsi"/>
          <w:sz w:val="32"/>
          <w:u w:val="single"/>
        </w:rPr>
        <w:t>Fonds Publics</w:t>
      </w:r>
      <w:r w:rsidRPr="00061C7A">
        <w:rPr>
          <w:rFonts w:asciiTheme="minorHAnsi" w:hAnsiTheme="minorHAnsi"/>
          <w:spacing w:val="27"/>
          <w:sz w:val="32"/>
          <w:u w:val="single"/>
        </w:rPr>
        <w:t xml:space="preserve"> </w:t>
      </w:r>
      <w:r>
        <w:rPr>
          <w:rFonts w:asciiTheme="minorHAnsi" w:hAnsiTheme="minorHAnsi"/>
          <w:spacing w:val="27"/>
          <w:sz w:val="32"/>
          <w:u w:val="single"/>
        </w:rPr>
        <w:t>et</w:t>
      </w:r>
      <w:r w:rsidRPr="00061C7A">
        <w:rPr>
          <w:rFonts w:asciiTheme="minorHAnsi" w:hAnsiTheme="minorHAnsi"/>
          <w:spacing w:val="13"/>
          <w:sz w:val="32"/>
          <w:u w:val="single"/>
        </w:rPr>
        <w:t xml:space="preserve"> </w:t>
      </w:r>
      <w:r w:rsidRPr="00061C7A">
        <w:rPr>
          <w:rFonts w:asciiTheme="minorHAnsi" w:hAnsiTheme="minorHAnsi"/>
          <w:sz w:val="32"/>
          <w:u w:val="single"/>
        </w:rPr>
        <w:t>Territoires</w:t>
      </w:r>
      <w:r w:rsidRPr="003E266D">
        <w:rPr>
          <w:rFonts w:asciiTheme="minorHAnsi" w:hAnsiTheme="minorHAnsi"/>
          <w:sz w:val="32"/>
        </w:rPr>
        <w:t xml:space="preserve">      </w:t>
      </w:r>
    </w:p>
    <w:p w14:paraId="0540EFFA" w14:textId="1ADB3DA0" w:rsidR="003E266D" w:rsidRDefault="003E266D" w:rsidP="003E266D">
      <w:pPr>
        <w:pStyle w:val="Titre1"/>
        <w:spacing w:before="0"/>
        <w:ind w:left="0" w:right="271"/>
        <w:jc w:val="center"/>
        <w:rPr>
          <w:rFonts w:asciiTheme="minorHAnsi" w:hAnsiTheme="minorHAnsi"/>
        </w:rPr>
      </w:pPr>
      <w:r w:rsidRPr="00061C7A">
        <w:rPr>
          <w:rFonts w:asciiTheme="minorHAnsi" w:hAnsiTheme="minorHAnsi"/>
          <w:noProof/>
          <w:sz w:val="20"/>
          <w:szCs w:val="20"/>
          <w:lang w:eastAsia="fr-FR"/>
        </w:rPr>
        <w:drawing>
          <wp:anchor distT="0" distB="0" distL="114300" distR="114300" simplePos="0" relativeHeight="251687936" behindDoc="0" locked="0" layoutInCell="1" allowOverlap="1" wp14:anchorId="19E161F2" wp14:editId="67D7E5F5">
            <wp:simplePos x="0" y="0"/>
            <wp:positionH relativeFrom="page">
              <wp:align>left</wp:align>
            </wp:positionH>
            <wp:positionV relativeFrom="paragraph">
              <wp:posOffset>633730</wp:posOffset>
            </wp:positionV>
            <wp:extent cx="7610475" cy="361950"/>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104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031D9" w14:textId="50E301F9" w:rsidR="00E00510" w:rsidRPr="003E266D" w:rsidRDefault="003E266D" w:rsidP="00200112">
      <w:pPr>
        <w:pStyle w:val="Titre1"/>
        <w:spacing w:before="0"/>
        <w:ind w:left="0" w:right="271"/>
        <w:jc w:val="center"/>
        <w:rPr>
          <w:rFonts w:asciiTheme="minorHAnsi" w:hAnsiTheme="minorHAnsi"/>
        </w:rPr>
      </w:pPr>
      <w:r>
        <w:rPr>
          <w:rFonts w:asciiTheme="minorHAnsi" w:hAnsiTheme="minorHAnsi"/>
          <w:noProof/>
        </w:rPr>
        <w:drawing>
          <wp:inline distT="0" distB="0" distL="0" distR="0" wp14:anchorId="71A6B739" wp14:editId="23CFFF78">
            <wp:extent cx="1485900" cy="70485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704850"/>
                    </a:xfrm>
                    <a:prstGeom prst="rect">
                      <a:avLst/>
                    </a:prstGeom>
                    <a:noFill/>
                  </pic:spPr>
                </pic:pic>
              </a:graphicData>
            </a:graphic>
          </wp:inline>
        </w:drawing>
      </w:r>
    </w:p>
    <w:p w14:paraId="64F51A49" w14:textId="32C7F2DF" w:rsidR="00E00510" w:rsidRPr="00061C7A" w:rsidRDefault="00E00510" w:rsidP="00E00510">
      <w:pPr>
        <w:spacing w:line="276" w:lineRule="auto"/>
        <w:jc w:val="both"/>
        <w:rPr>
          <w:rFonts w:eastAsia="Times New Roman" w:cs="Arial"/>
          <w:i/>
          <w:sz w:val="24"/>
          <w:szCs w:val="24"/>
        </w:rPr>
      </w:pPr>
      <w:r w:rsidRPr="00061C7A">
        <w:rPr>
          <w:rFonts w:eastAsia="Times New Roman" w:cs="Arial"/>
          <w:sz w:val="24"/>
          <w:szCs w:val="24"/>
        </w:rPr>
        <w:t xml:space="preserve">Le dossier doit être retourné </w:t>
      </w:r>
      <w:r w:rsidRPr="00061C7A">
        <w:rPr>
          <w:rFonts w:eastAsia="Times New Roman" w:cs="Arial"/>
          <w:b/>
          <w:sz w:val="24"/>
          <w:szCs w:val="24"/>
        </w:rPr>
        <w:t>avant le 31 janvier 202</w:t>
      </w:r>
      <w:r w:rsidR="00BE3802" w:rsidRPr="00061C7A">
        <w:rPr>
          <w:rFonts w:eastAsia="Times New Roman" w:cs="Arial"/>
          <w:b/>
          <w:sz w:val="24"/>
          <w:szCs w:val="24"/>
        </w:rPr>
        <w:t>2</w:t>
      </w:r>
      <w:r w:rsidRPr="00061C7A">
        <w:rPr>
          <w:rFonts w:eastAsia="Times New Roman" w:cs="Arial"/>
          <w:sz w:val="24"/>
          <w:szCs w:val="24"/>
        </w:rPr>
        <w:t>, complet, à l’adresse :</w:t>
      </w:r>
      <w:r w:rsidRPr="00061C7A">
        <w:rPr>
          <w:rFonts w:cs="Arial"/>
        </w:rPr>
        <w:t xml:space="preserve"> </w:t>
      </w:r>
      <w:r w:rsidRPr="00061C7A">
        <w:rPr>
          <w:rFonts w:cs="Arial"/>
          <w:color w:val="0000FF"/>
        </w:rPr>
        <w:t>servicepartenaires@caf.fr</w:t>
      </w:r>
    </w:p>
    <w:p w14:paraId="29FE5529" w14:textId="77777777" w:rsidR="00436D83" w:rsidRPr="00061C7A" w:rsidRDefault="00436D83" w:rsidP="00436D83">
      <w:pPr>
        <w:pStyle w:val="Default"/>
        <w:rPr>
          <w:rFonts w:asciiTheme="minorHAnsi" w:eastAsia="Times New Roman" w:hAnsiTheme="minorHAnsi"/>
          <w:b/>
          <w:bCs/>
          <w:color w:val="6666FF"/>
          <w:sz w:val="28"/>
          <w:szCs w:val="28"/>
          <w:lang w:eastAsia="en-US"/>
        </w:rPr>
      </w:pPr>
    </w:p>
    <w:p w14:paraId="1D15DC4A" w14:textId="77777777" w:rsidR="00193D39" w:rsidRPr="00061C7A" w:rsidRDefault="00436D83" w:rsidP="00193D39">
      <w:pPr>
        <w:autoSpaceDE w:val="0"/>
        <w:autoSpaceDN w:val="0"/>
        <w:adjustRightInd w:val="0"/>
        <w:jc w:val="both"/>
        <w:rPr>
          <w:rFonts w:cs="Arial"/>
          <w:b/>
          <w:bCs/>
          <w:sz w:val="36"/>
          <w:szCs w:val="36"/>
        </w:rPr>
      </w:pPr>
      <w:r w:rsidRPr="00061C7A">
        <w:rPr>
          <w:rFonts w:eastAsia="Times New Roman" w:cs="Arial"/>
          <w:b/>
          <w:bCs/>
          <w:sz w:val="28"/>
          <w:szCs w:val="28"/>
        </w:rPr>
        <w:t>Un appel à projets, pourquoi ?</w:t>
      </w:r>
      <w:r w:rsidRPr="00061C7A">
        <w:rPr>
          <w:rFonts w:cs="Arial"/>
          <w:b/>
          <w:bCs/>
          <w:sz w:val="36"/>
          <w:szCs w:val="36"/>
        </w:rPr>
        <w:t xml:space="preserve"> </w:t>
      </w:r>
    </w:p>
    <w:p w14:paraId="6AB0C6EA" w14:textId="77777777" w:rsidR="00193D39" w:rsidRPr="00061C7A" w:rsidRDefault="00436D83" w:rsidP="0025621D">
      <w:pPr>
        <w:autoSpaceDE w:val="0"/>
        <w:autoSpaceDN w:val="0"/>
        <w:adjustRightInd w:val="0"/>
        <w:rPr>
          <w:rFonts w:cs="Arial"/>
          <w:color w:val="000000"/>
          <w:sz w:val="24"/>
          <w:szCs w:val="24"/>
        </w:rPr>
      </w:pPr>
      <w:r w:rsidRPr="00061C7A">
        <w:rPr>
          <w:rFonts w:cs="Arial"/>
          <w:b/>
          <w:bCs/>
          <w:color w:val="198CFF"/>
          <w:sz w:val="36"/>
          <w:szCs w:val="36"/>
        </w:rPr>
        <w:br/>
      </w:r>
      <w:r w:rsidR="00193D39" w:rsidRPr="00061C7A">
        <w:rPr>
          <w:rFonts w:cs="Arial"/>
          <w:color w:val="000000"/>
          <w:sz w:val="24"/>
          <w:szCs w:val="24"/>
          <w:lang w:eastAsia="fr-FR"/>
        </w:rPr>
        <w:t>Le fonds « publics et territoires » (</w:t>
      </w:r>
      <w:proofErr w:type="spellStart"/>
      <w:r w:rsidR="00193D39" w:rsidRPr="00061C7A">
        <w:rPr>
          <w:rFonts w:cs="Arial"/>
          <w:color w:val="000000"/>
          <w:sz w:val="24"/>
          <w:szCs w:val="24"/>
          <w:lang w:eastAsia="fr-FR"/>
        </w:rPr>
        <w:t>Fpt</w:t>
      </w:r>
      <w:proofErr w:type="spellEnd"/>
      <w:r w:rsidR="00193D39" w:rsidRPr="00061C7A">
        <w:rPr>
          <w:rFonts w:cs="Arial"/>
          <w:color w:val="000000"/>
          <w:sz w:val="24"/>
          <w:szCs w:val="24"/>
          <w:lang w:eastAsia="fr-FR"/>
        </w:rPr>
        <w:t>) contribue à accompagner les besoins spécifiques d</w:t>
      </w:r>
      <w:r w:rsidR="0025621D" w:rsidRPr="00061C7A">
        <w:rPr>
          <w:rFonts w:cs="Arial"/>
          <w:color w:val="000000"/>
          <w:sz w:val="24"/>
          <w:szCs w:val="24"/>
          <w:lang w:eastAsia="fr-FR"/>
        </w:rPr>
        <w:t xml:space="preserve">es familles et des territoires. </w:t>
      </w:r>
      <w:r w:rsidR="00193D39" w:rsidRPr="00061C7A">
        <w:rPr>
          <w:rFonts w:cs="Arial"/>
          <w:sz w:val="24"/>
          <w:szCs w:val="24"/>
          <w:lang w:eastAsia="fr-FR"/>
        </w:rPr>
        <w:t xml:space="preserve">En complément des prestations légales et des prestations de service, </w:t>
      </w:r>
      <w:r w:rsidR="009F43E3" w:rsidRPr="00061C7A">
        <w:rPr>
          <w:rFonts w:cs="Arial"/>
          <w:sz w:val="24"/>
          <w:szCs w:val="24"/>
          <w:lang w:eastAsia="fr-FR"/>
        </w:rPr>
        <w:t>il</w:t>
      </w:r>
      <w:r w:rsidR="00193D39" w:rsidRPr="00061C7A">
        <w:rPr>
          <w:rFonts w:cs="Arial"/>
          <w:sz w:val="24"/>
          <w:szCs w:val="24"/>
          <w:lang w:eastAsia="fr-FR"/>
        </w:rPr>
        <w:t xml:space="preserve"> permet de développer des solutions « sur mesure » pour répondre aux enjeux </w:t>
      </w:r>
      <w:r w:rsidR="0025621D" w:rsidRPr="00061C7A">
        <w:rPr>
          <w:rFonts w:cs="Arial"/>
          <w:sz w:val="24"/>
          <w:szCs w:val="24"/>
          <w:lang w:eastAsia="fr-FR"/>
        </w:rPr>
        <w:t>suivants :</w:t>
      </w:r>
    </w:p>
    <w:p w14:paraId="1ACBFC84" w14:textId="516537E6" w:rsidR="00193D39" w:rsidRPr="00061C7A" w:rsidRDefault="009072C1" w:rsidP="009F43E3">
      <w:pPr>
        <w:pStyle w:val="NormalWeb"/>
        <w:numPr>
          <w:ilvl w:val="0"/>
          <w:numId w:val="1"/>
        </w:numPr>
        <w:spacing w:before="0" w:after="0"/>
        <w:jc w:val="both"/>
        <w:rPr>
          <w:rFonts w:asciiTheme="minorHAnsi" w:hAnsiTheme="minorHAnsi" w:cs="Arial"/>
        </w:rPr>
      </w:pPr>
      <w:r w:rsidRPr="00061C7A">
        <w:rPr>
          <w:rFonts w:asciiTheme="minorHAnsi" w:hAnsiTheme="minorHAnsi" w:cs="Arial"/>
        </w:rPr>
        <w:t>Accompagner</w:t>
      </w:r>
      <w:r w:rsidR="00193D39" w:rsidRPr="00061C7A">
        <w:rPr>
          <w:rFonts w:asciiTheme="minorHAnsi" w:hAnsiTheme="minorHAnsi" w:cs="Arial"/>
        </w:rPr>
        <w:t xml:space="preserve"> la structuration et l’adaptation de l’offre sur les territoires afin d’accroître son accessibilité ;</w:t>
      </w:r>
    </w:p>
    <w:p w14:paraId="1EA310F2" w14:textId="30118613" w:rsidR="00193D39" w:rsidRPr="00061C7A" w:rsidRDefault="009072C1" w:rsidP="009F43E3">
      <w:pPr>
        <w:widowControl/>
        <w:numPr>
          <w:ilvl w:val="0"/>
          <w:numId w:val="1"/>
        </w:numPr>
        <w:autoSpaceDE w:val="0"/>
        <w:autoSpaceDN w:val="0"/>
        <w:adjustRightInd w:val="0"/>
        <w:jc w:val="both"/>
        <w:rPr>
          <w:rFonts w:cs="Arial"/>
          <w:color w:val="000000"/>
          <w:sz w:val="24"/>
          <w:szCs w:val="24"/>
        </w:rPr>
      </w:pPr>
      <w:r w:rsidRPr="00061C7A">
        <w:rPr>
          <w:rFonts w:cs="Arial"/>
          <w:color w:val="000000"/>
          <w:sz w:val="24"/>
          <w:szCs w:val="24"/>
        </w:rPr>
        <w:t>Agir</w:t>
      </w:r>
      <w:r w:rsidR="00193D39" w:rsidRPr="00061C7A">
        <w:rPr>
          <w:rFonts w:cs="Arial"/>
          <w:color w:val="000000"/>
          <w:sz w:val="24"/>
          <w:szCs w:val="24"/>
        </w:rPr>
        <w:t xml:space="preserve"> sur l’autonomie des personnes et prévenir ainsi les situations d’exclusion ;</w:t>
      </w:r>
    </w:p>
    <w:p w14:paraId="70CDE835" w14:textId="6B2D13E0" w:rsidR="00193D39" w:rsidRPr="00061C7A" w:rsidRDefault="009072C1" w:rsidP="009F43E3">
      <w:pPr>
        <w:widowControl/>
        <w:numPr>
          <w:ilvl w:val="0"/>
          <w:numId w:val="1"/>
        </w:numPr>
        <w:autoSpaceDE w:val="0"/>
        <w:autoSpaceDN w:val="0"/>
        <w:adjustRightInd w:val="0"/>
        <w:jc w:val="both"/>
        <w:rPr>
          <w:rFonts w:cs="Arial"/>
          <w:color w:val="000000"/>
          <w:sz w:val="24"/>
          <w:szCs w:val="24"/>
        </w:rPr>
      </w:pPr>
      <w:r w:rsidRPr="00061C7A">
        <w:rPr>
          <w:rFonts w:cs="Arial"/>
          <w:color w:val="000000"/>
          <w:sz w:val="24"/>
          <w:szCs w:val="24"/>
        </w:rPr>
        <w:t>Expérimenter</w:t>
      </w:r>
      <w:r w:rsidR="00193D39" w:rsidRPr="00061C7A">
        <w:rPr>
          <w:rFonts w:cs="Arial"/>
          <w:color w:val="000000"/>
          <w:sz w:val="24"/>
          <w:szCs w:val="24"/>
        </w:rPr>
        <w:t xml:space="preserve"> de nouveaux modes d’actions et de coopérations favorisant un investissement social pérenne.</w:t>
      </w:r>
    </w:p>
    <w:p w14:paraId="2652205B" w14:textId="77777777" w:rsidR="00193D39" w:rsidRPr="00061C7A" w:rsidRDefault="00193D39" w:rsidP="00193D39">
      <w:pPr>
        <w:autoSpaceDE w:val="0"/>
        <w:autoSpaceDN w:val="0"/>
        <w:adjustRightInd w:val="0"/>
        <w:jc w:val="both"/>
        <w:rPr>
          <w:rFonts w:cs="Arial"/>
          <w:color w:val="000000"/>
          <w:sz w:val="24"/>
          <w:szCs w:val="24"/>
          <w:lang w:eastAsia="fr-FR"/>
        </w:rPr>
      </w:pPr>
    </w:p>
    <w:p w14:paraId="37B01A80" w14:textId="3EB556D0" w:rsidR="00193D39" w:rsidRPr="00061C7A" w:rsidRDefault="00193D39" w:rsidP="00193D39">
      <w:pPr>
        <w:autoSpaceDE w:val="0"/>
        <w:autoSpaceDN w:val="0"/>
        <w:adjustRightInd w:val="0"/>
        <w:jc w:val="both"/>
        <w:rPr>
          <w:rFonts w:cs="Arial"/>
          <w:color w:val="000000"/>
          <w:sz w:val="24"/>
          <w:szCs w:val="24"/>
        </w:rPr>
      </w:pPr>
      <w:r w:rsidRPr="00061C7A">
        <w:rPr>
          <w:rFonts w:cs="Arial"/>
          <w:color w:val="000000"/>
          <w:sz w:val="24"/>
          <w:szCs w:val="24"/>
        </w:rPr>
        <w:t xml:space="preserve">Les actions soutenues dans le cadre du fonds participent ainsi à la déclinaison opérationnelle des objectifs de politiques publiques poursuivis dans le cadre du </w:t>
      </w:r>
      <w:r w:rsidR="006B4597" w:rsidRPr="00061C7A">
        <w:rPr>
          <w:rFonts w:cs="Arial"/>
          <w:color w:val="000000"/>
          <w:sz w:val="24"/>
          <w:szCs w:val="24"/>
        </w:rPr>
        <w:t>S</w:t>
      </w:r>
      <w:r w:rsidRPr="00061C7A">
        <w:rPr>
          <w:rFonts w:cs="Arial"/>
          <w:color w:val="000000"/>
          <w:sz w:val="24"/>
          <w:szCs w:val="24"/>
        </w:rPr>
        <w:t>chéma départemental des services aux familles (</w:t>
      </w:r>
      <w:proofErr w:type="spellStart"/>
      <w:r w:rsidRPr="00061C7A">
        <w:rPr>
          <w:rFonts w:cs="Arial"/>
          <w:color w:val="000000"/>
          <w:sz w:val="24"/>
          <w:szCs w:val="24"/>
        </w:rPr>
        <w:t>Sdsf</w:t>
      </w:r>
      <w:proofErr w:type="spellEnd"/>
      <w:r w:rsidRPr="00061C7A">
        <w:rPr>
          <w:rFonts w:cs="Arial"/>
          <w:color w:val="000000"/>
          <w:sz w:val="24"/>
          <w:szCs w:val="24"/>
        </w:rPr>
        <w:t xml:space="preserve">) et des conventions territoriales globales (Ctg) qui en découlent. </w:t>
      </w:r>
      <w:r w:rsidR="0025621D" w:rsidRPr="00061C7A">
        <w:rPr>
          <w:rFonts w:cs="Arial"/>
          <w:color w:val="000000"/>
          <w:sz w:val="24"/>
          <w:szCs w:val="24"/>
        </w:rPr>
        <w:t>Le cadre d’intervention est s</w:t>
      </w:r>
      <w:r w:rsidRPr="00061C7A">
        <w:rPr>
          <w:rFonts w:cs="Arial"/>
          <w:sz w:val="24"/>
          <w:szCs w:val="24"/>
        </w:rPr>
        <w:t>tructuré autour de</w:t>
      </w:r>
      <w:r w:rsidR="0025621D" w:rsidRPr="00061C7A">
        <w:rPr>
          <w:rFonts w:cs="Arial"/>
          <w:sz w:val="24"/>
          <w:szCs w:val="24"/>
        </w:rPr>
        <w:t>s</w:t>
      </w:r>
      <w:r w:rsidRPr="00061C7A">
        <w:rPr>
          <w:rFonts w:cs="Arial"/>
          <w:sz w:val="24"/>
          <w:szCs w:val="24"/>
        </w:rPr>
        <w:t xml:space="preserve"> sept axes thématiques</w:t>
      </w:r>
      <w:r w:rsidR="0025621D" w:rsidRPr="00061C7A">
        <w:rPr>
          <w:rFonts w:cs="Arial"/>
          <w:sz w:val="24"/>
          <w:szCs w:val="24"/>
        </w:rPr>
        <w:t xml:space="preserve"> </w:t>
      </w:r>
      <w:r w:rsidR="006B4597" w:rsidRPr="00061C7A">
        <w:rPr>
          <w:rFonts w:cs="Arial"/>
          <w:sz w:val="24"/>
          <w:szCs w:val="24"/>
        </w:rPr>
        <w:t>suivants :</w:t>
      </w:r>
      <w:r w:rsidR="0025621D" w:rsidRPr="00061C7A">
        <w:rPr>
          <w:rFonts w:cs="Arial"/>
          <w:sz w:val="24"/>
          <w:szCs w:val="24"/>
        </w:rPr>
        <w:t xml:space="preserve"> </w:t>
      </w:r>
    </w:p>
    <w:p w14:paraId="79F5795D" w14:textId="77777777" w:rsidR="00193D39" w:rsidRPr="00061C7A" w:rsidRDefault="00193D39" w:rsidP="00193D39">
      <w:pPr>
        <w:autoSpaceDE w:val="0"/>
        <w:autoSpaceDN w:val="0"/>
        <w:adjustRightInd w:val="0"/>
        <w:jc w:val="both"/>
        <w:rPr>
          <w:rFonts w:cs="Arial"/>
          <w:sz w:val="24"/>
          <w:szCs w:val="24"/>
        </w:rPr>
      </w:pPr>
    </w:p>
    <w:p w14:paraId="593DCEF5" w14:textId="77777777" w:rsidR="00193D39" w:rsidRPr="00061C7A" w:rsidRDefault="00193D39" w:rsidP="009F43E3">
      <w:pPr>
        <w:widowControl/>
        <w:numPr>
          <w:ilvl w:val="0"/>
          <w:numId w:val="1"/>
        </w:numPr>
        <w:autoSpaceDE w:val="0"/>
        <w:autoSpaceDN w:val="0"/>
        <w:adjustRightInd w:val="0"/>
        <w:spacing w:after="40"/>
        <w:ind w:left="714" w:hanging="357"/>
        <w:jc w:val="both"/>
        <w:rPr>
          <w:rFonts w:cs="Arial"/>
          <w:sz w:val="24"/>
          <w:szCs w:val="24"/>
        </w:rPr>
      </w:pPr>
      <w:r w:rsidRPr="00061C7A">
        <w:rPr>
          <w:rFonts w:cs="Arial"/>
          <w:color w:val="000000"/>
          <w:sz w:val="24"/>
          <w:szCs w:val="24"/>
        </w:rPr>
        <w:t>Axe 1 : Accueil des enfants en situation de handicap dans les structures et services de droit commun ;</w:t>
      </w:r>
    </w:p>
    <w:p w14:paraId="333975AE" w14:textId="77777777" w:rsidR="00193D39" w:rsidRPr="00061C7A" w:rsidRDefault="00193D39" w:rsidP="009F43E3">
      <w:pPr>
        <w:widowControl/>
        <w:numPr>
          <w:ilvl w:val="0"/>
          <w:numId w:val="1"/>
        </w:numPr>
        <w:autoSpaceDE w:val="0"/>
        <w:autoSpaceDN w:val="0"/>
        <w:adjustRightInd w:val="0"/>
        <w:spacing w:after="40"/>
        <w:ind w:left="714" w:hanging="357"/>
        <w:jc w:val="both"/>
        <w:rPr>
          <w:rFonts w:cs="Arial"/>
          <w:sz w:val="24"/>
          <w:szCs w:val="24"/>
        </w:rPr>
      </w:pPr>
      <w:r w:rsidRPr="00061C7A">
        <w:rPr>
          <w:rFonts w:cs="Arial"/>
          <w:color w:val="000000"/>
          <w:sz w:val="24"/>
          <w:szCs w:val="24"/>
        </w:rPr>
        <w:t>Axe 2 : Accès des familles fragiles aux modes d'accueil petite enfance ;</w:t>
      </w:r>
    </w:p>
    <w:p w14:paraId="3E646489" w14:textId="77777777" w:rsidR="00193D39" w:rsidRPr="00061C7A" w:rsidRDefault="00193D39" w:rsidP="009F43E3">
      <w:pPr>
        <w:widowControl/>
        <w:numPr>
          <w:ilvl w:val="0"/>
          <w:numId w:val="1"/>
        </w:numPr>
        <w:autoSpaceDE w:val="0"/>
        <w:autoSpaceDN w:val="0"/>
        <w:adjustRightInd w:val="0"/>
        <w:spacing w:after="40"/>
        <w:ind w:left="714" w:hanging="357"/>
        <w:jc w:val="both"/>
        <w:rPr>
          <w:rFonts w:cs="Arial"/>
          <w:sz w:val="24"/>
          <w:szCs w:val="24"/>
        </w:rPr>
      </w:pPr>
      <w:r w:rsidRPr="00061C7A">
        <w:rPr>
          <w:rFonts w:cs="Arial"/>
          <w:color w:val="000000"/>
          <w:sz w:val="24"/>
          <w:szCs w:val="24"/>
        </w:rPr>
        <w:t>Axe 3 : Engagement et participation des enfants et des jeunes ;</w:t>
      </w:r>
    </w:p>
    <w:p w14:paraId="2C71AAD2" w14:textId="77777777" w:rsidR="00193D39" w:rsidRPr="00061C7A" w:rsidRDefault="00193D39" w:rsidP="009F43E3">
      <w:pPr>
        <w:widowControl/>
        <w:numPr>
          <w:ilvl w:val="0"/>
          <w:numId w:val="1"/>
        </w:numPr>
        <w:autoSpaceDE w:val="0"/>
        <w:autoSpaceDN w:val="0"/>
        <w:adjustRightInd w:val="0"/>
        <w:spacing w:after="40"/>
        <w:ind w:left="714" w:hanging="357"/>
        <w:jc w:val="both"/>
        <w:rPr>
          <w:rFonts w:cs="Arial"/>
          <w:sz w:val="24"/>
          <w:szCs w:val="24"/>
        </w:rPr>
      </w:pPr>
      <w:r w:rsidRPr="00061C7A">
        <w:rPr>
          <w:rFonts w:cs="Arial"/>
          <w:color w:val="000000"/>
          <w:sz w:val="24"/>
          <w:szCs w:val="24"/>
        </w:rPr>
        <w:t>Axe 4 : Maintien et développement des équipements et services dans des territoires spécifiques ;</w:t>
      </w:r>
    </w:p>
    <w:p w14:paraId="1FB305F8" w14:textId="77777777" w:rsidR="00193D39" w:rsidRPr="00061C7A" w:rsidRDefault="00193D39" w:rsidP="009F43E3">
      <w:pPr>
        <w:widowControl/>
        <w:numPr>
          <w:ilvl w:val="0"/>
          <w:numId w:val="1"/>
        </w:numPr>
        <w:autoSpaceDE w:val="0"/>
        <w:autoSpaceDN w:val="0"/>
        <w:adjustRightInd w:val="0"/>
        <w:spacing w:after="40"/>
        <w:ind w:left="714" w:hanging="357"/>
        <w:jc w:val="both"/>
        <w:rPr>
          <w:rFonts w:cs="Arial"/>
          <w:sz w:val="24"/>
          <w:szCs w:val="24"/>
        </w:rPr>
      </w:pPr>
      <w:r w:rsidRPr="00061C7A">
        <w:rPr>
          <w:rFonts w:cs="Arial"/>
          <w:color w:val="000000"/>
          <w:sz w:val="24"/>
          <w:szCs w:val="24"/>
        </w:rPr>
        <w:t>Axe 5 : Soutien des établissements d’accueil du jeune enfant présentant des fragilités économiques ;</w:t>
      </w:r>
    </w:p>
    <w:p w14:paraId="31F8C01B" w14:textId="77777777" w:rsidR="00193D39" w:rsidRPr="00061C7A" w:rsidRDefault="00193D39" w:rsidP="009F43E3">
      <w:pPr>
        <w:widowControl/>
        <w:numPr>
          <w:ilvl w:val="0"/>
          <w:numId w:val="1"/>
        </w:numPr>
        <w:autoSpaceDE w:val="0"/>
        <w:autoSpaceDN w:val="0"/>
        <w:adjustRightInd w:val="0"/>
        <w:spacing w:after="40"/>
        <w:ind w:left="714" w:hanging="357"/>
        <w:jc w:val="both"/>
        <w:rPr>
          <w:rFonts w:cs="Arial"/>
          <w:sz w:val="24"/>
          <w:szCs w:val="24"/>
        </w:rPr>
      </w:pPr>
      <w:r w:rsidRPr="00061C7A">
        <w:rPr>
          <w:rFonts w:cs="Arial"/>
          <w:color w:val="000000"/>
          <w:sz w:val="24"/>
          <w:szCs w:val="24"/>
        </w:rPr>
        <w:t>Axe 6 : Appui aux démarches innovantes</w:t>
      </w:r>
      <w:r w:rsidR="00156087" w:rsidRPr="00061C7A">
        <w:rPr>
          <w:rFonts w:cs="Arial"/>
          <w:color w:val="000000"/>
          <w:sz w:val="24"/>
          <w:szCs w:val="24"/>
        </w:rPr>
        <w:t>.</w:t>
      </w:r>
    </w:p>
    <w:p w14:paraId="2EEE8A73" w14:textId="77777777" w:rsidR="00193D39" w:rsidRPr="00061C7A" w:rsidRDefault="00193D39" w:rsidP="00193D39">
      <w:pPr>
        <w:autoSpaceDE w:val="0"/>
        <w:autoSpaceDN w:val="0"/>
        <w:adjustRightInd w:val="0"/>
        <w:jc w:val="both"/>
        <w:rPr>
          <w:rFonts w:cs="Arial"/>
          <w:color w:val="000000"/>
        </w:rPr>
      </w:pPr>
    </w:p>
    <w:p w14:paraId="104231ED" w14:textId="77777777" w:rsidR="00FC70C1" w:rsidRPr="00061C7A" w:rsidRDefault="00FC70C1" w:rsidP="00BA3150">
      <w:pPr>
        <w:pStyle w:val="Default"/>
        <w:spacing w:line="276" w:lineRule="auto"/>
        <w:ind w:left="419"/>
        <w:rPr>
          <w:rFonts w:asciiTheme="minorHAnsi" w:eastAsia="Times New Roman" w:hAnsiTheme="minorHAnsi"/>
          <w:color w:val="auto"/>
          <w:lang w:eastAsia="en-US"/>
        </w:rPr>
      </w:pPr>
    </w:p>
    <w:p w14:paraId="568203E6" w14:textId="77777777" w:rsidR="00BA3150" w:rsidRPr="00061C7A" w:rsidRDefault="009D5478" w:rsidP="00BA3150">
      <w:pPr>
        <w:pStyle w:val="Default"/>
        <w:rPr>
          <w:rFonts w:asciiTheme="minorHAnsi" w:eastAsia="Times New Roman" w:hAnsiTheme="minorHAnsi"/>
          <w:b/>
          <w:bCs/>
          <w:color w:val="auto"/>
          <w:sz w:val="28"/>
          <w:szCs w:val="28"/>
          <w:lang w:eastAsia="en-US"/>
        </w:rPr>
      </w:pPr>
      <w:r w:rsidRPr="00061C7A">
        <w:rPr>
          <w:rFonts w:asciiTheme="minorHAnsi" w:eastAsia="Times New Roman" w:hAnsiTheme="minorHAnsi"/>
          <w:b/>
          <w:bCs/>
          <w:color w:val="auto"/>
          <w:sz w:val="28"/>
          <w:szCs w:val="28"/>
          <w:lang w:eastAsia="en-US"/>
        </w:rPr>
        <w:t>Critères de recevabilité</w:t>
      </w:r>
    </w:p>
    <w:p w14:paraId="54DC6E3D" w14:textId="77777777" w:rsidR="00BA3150" w:rsidRPr="00061C7A" w:rsidRDefault="00BA3150" w:rsidP="00BA3150">
      <w:pPr>
        <w:pStyle w:val="Default"/>
        <w:spacing w:line="276" w:lineRule="auto"/>
        <w:ind w:left="419"/>
        <w:rPr>
          <w:rFonts w:asciiTheme="minorHAnsi" w:eastAsia="Times New Roman" w:hAnsiTheme="minorHAnsi"/>
          <w:color w:val="auto"/>
          <w:lang w:eastAsia="en-US"/>
        </w:rPr>
      </w:pPr>
    </w:p>
    <w:p w14:paraId="277DF247" w14:textId="77777777" w:rsidR="009D5478" w:rsidRPr="00061C7A" w:rsidRDefault="00D33CF9" w:rsidP="00FF6FDF">
      <w:pPr>
        <w:spacing w:line="276" w:lineRule="auto"/>
        <w:jc w:val="both"/>
        <w:rPr>
          <w:rFonts w:eastAsia="Times New Roman" w:cs="Arial"/>
          <w:sz w:val="24"/>
          <w:szCs w:val="24"/>
        </w:rPr>
      </w:pPr>
      <w:r w:rsidRPr="00061C7A">
        <w:rPr>
          <w:rFonts w:eastAsia="Times New Roman" w:cs="Arial"/>
          <w:sz w:val="24"/>
          <w:szCs w:val="24"/>
        </w:rPr>
        <w:t>Le présent dossier ne doit concerner qu’une seule action</w:t>
      </w:r>
      <w:r w:rsidR="00B329E6" w:rsidRPr="00061C7A">
        <w:rPr>
          <w:rFonts w:eastAsia="Times New Roman" w:cs="Arial"/>
          <w:sz w:val="24"/>
          <w:szCs w:val="24"/>
        </w:rPr>
        <w:t>. Un même porteur de projets peut candidater pour plusieurs actions ou plusieurs axes en utilisant un dossier distinct à chaque fois.</w:t>
      </w:r>
    </w:p>
    <w:p w14:paraId="25C458A6" w14:textId="77777777" w:rsidR="004D682A" w:rsidRPr="00061C7A" w:rsidRDefault="004D682A" w:rsidP="00FF6FDF">
      <w:pPr>
        <w:spacing w:line="276" w:lineRule="auto"/>
        <w:jc w:val="both"/>
        <w:rPr>
          <w:rFonts w:eastAsia="Times New Roman" w:cs="Arial"/>
          <w:sz w:val="24"/>
          <w:szCs w:val="24"/>
        </w:rPr>
      </w:pPr>
    </w:p>
    <w:p w14:paraId="78899D63" w14:textId="77777777" w:rsidR="004D682A" w:rsidRPr="00061C7A" w:rsidRDefault="004D682A" w:rsidP="00FF6FDF">
      <w:pPr>
        <w:spacing w:line="276" w:lineRule="auto"/>
        <w:jc w:val="both"/>
        <w:rPr>
          <w:rFonts w:eastAsia="Times New Roman" w:cs="Arial"/>
          <w:sz w:val="24"/>
          <w:szCs w:val="24"/>
          <w:u w:val="single"/>
        </w:rPr>
      </w:pPr>
      <w:r w:rsidRPr="00061C7A">
        <w:rPr>
          <w:rFonts w:eastAsia="Times New Roman" w:cs="Arial"/>
          <w:sz w:val="24"/>
          <w:szCs w:val="24"/>
          <w:u w:val="single"/>
        </w:rPr>
        <w:t>Le montant de</w:t>
      </w:r>
      <w:r w:rsidR="00E00510" w:rsidRPr="00061C7A">
        <w:rPr>
          <w:rFonts w:eastAsia="Times New Roman" w:cs="Arial"/>
          <w:sz w:val="24"/>
          <w:szCs w:val="24"/>
          <w:u w:val="single"/>
        </w:rPr>
        <w:t>s</w:t>
      </w:r>
      <w:r w:rsidR="00193D39" w:rsidRPr="00061C7A">
        <w:rPr>
          <w:rFonts w:eastAsia="Times New Roman" w:cs="Arial"/>
          <w:sz w:val="24"/>
          <w:szCs w:val="24"/>
          <w:u w:val="single"/>
        </w:rPr>
        <w:t xml:space="preserve"> dépenses</w:t>
      </w:r>
      <w:r w:rsidRPr="00061C7A">
        <w:rPr>
          <w:rFonts w:eastAsia="Times New Roman" w:cs="Arial"/>
          <w:sz w:val="24"/>
          <w:szCs w:val="24"/>
          <w:u w:val="single"/>
        </w:rPr>
        <w:t xml:space="preserve"> </w:t>
      </w:r>
      <w:r w:rsidR="00193D39" w:rsidRPr="00061C7A">
        <w:rPr>
          <w:rFonts w:eastAsia="Times New Roman" w:cs="Arial"/>
          <w:sz w:val="24"/>
          <w:szCs w:val="24"/>
          <w:u w:val="single"/>
        </w:rPr>
        <w:t xml:space="preserve">liées au projet </w:t>
      </w:r>
      <w:r w:rsidRPr="00061C7A">
        <w:rPr>
          <w:rFonts w:eastAsia="Times New Roman" w:cs="Arial"/>
          <w:sz w:val="24"/>
          <w:szCs w:val="24"/>
          <w:u w:val="single"/>
        </w:rPr>
        <w:t xml:space="preserve">ne pourra pas être inférieur à </w:t>
      </w:r>
      <w:r w:rsidR="00193D39" w:rsidRPr="00061C7A">
        <w:rPr>
          <w:rFonts w:eastAsia="Times New Roman" w:cs="Arial"/>
          <w:sz w:val="24"/>
          <w:szCs w:val="24"/>
          <w:u w:val="single"/>
        </w:rPr>
        <w:t>5</w:t>
      </w:r>
      <w:r w:rsidRPr="00061C7A">
        <w:rPr>
          <w:rFonts w:eastAsia="Times New Roman" w:cs="Arial"/>
          <w:sz w:val="24"/>
          <w:szCs w:val="24"/>
          <w:u w:val="single"/>
        </w:rPr>
        <w:t xml:space="preserve"> 000 €</w:t>
      </w:r>
    </w:p>
    <w:p w14:paraId="5267CAF0" w14:textId="77777777" w:rsidR="00FF6FDF" w:rsidRPr="00061C7A" w:rsidRDefault="00FF6FDF" w:rsidP="00FF6FDF">
      <w:pPr>
        <w:spacing w:line="276" w:lineRule="auto"/>
        <w:jc w:val="both"/>
        <w:rPr>
          <w:rFonts w:eastAsia="Times New Roman" w:cs="Arial"/>
          <w:sz w:val="24"/>
          <w:szCs w:val="24"/>
        </w:rPr>
      </w:pPr>
    </w:p>
    <w:p w14:paraId="72E12948" w14:textId="77777777" w:rsidR="00436D83" w:rsidRPr="00061C7A" w:rsidRDefault="00436D83">
      <w:pPr>
        <w:rPr>
          <w:rFonts w:eastAsia="Times New Roman" w:cs="Arial"/>
          <w:b/>
          <w:bCs/>
          <w:color w:val="6666FF"/>
          <w:sz w:val="28"/>
          <w:szCs w:val="28"/>
        </w:rPr>
      </w:pPr>
    </w:p>
    <w:p w14:paraId="42F9B607" w14:textId="77777777" w:rsidR="00436D83" w:rsidRPr="00061C7A" w:rsidRDefault="00436D83">
      <w:pPr>
        <w:ind w:left="100"/>
        <w:rPr>
          <w:rFonts w:eastAsia="Times New Roman" w:cs="Arial"/>
          <w:b/>
          <w:bCs/>
          <w:color w:val="6666FF"/>
          <w:sz w:val="28"/>
          <w:szCs w:val="28"/>
        </w:rPr>
      </w:pPr>
    </w:p>
    <w:p w14:paraId="00C90297" w14:textId="77777777" w:rsidR="004753D5" w:rsidRPr="00061C7A" w:rsidRDefault="004753D5">
      <w:pPr>
        <w:ind w:left="100"/>
        <w:rPr>
          <w:rFonts w:eastAsia="Times New Roman" w:cs="Arial"/>
          <w:b/>
          <w:bCs/>
          <w:color w:val="6666FF"/>
          <w:sz w:val="28"/>
          <w:szCs w:val="28"/>
        </w:rPr>
      </w:pPr>
    </w:p>
    <w:p w14:paraId="34696A72" w14:textId="6FA1F91E" w:rsidR="001B6030" w:rsidRPr="00061C7A" w:rsidRDefault="001B6030" w:rsidP="007346A9">
      <w:pPr>
        <w:rPr>
          <w:rFonts w:eastAsia="Times New Roman" w:cs="Arial"/>
          <w:b/>
          <w:bCs/>
          <w:color w:val="6666FF"/>
          <w:sz w:val="28"/>
          <w:szCs w:val="28"/>
        </w:rPr>
      </w:pPr>
    </w:p>
    <w:p w14:paraId="4B25681D" w14:textId="77777777" w:rsidR="00096024" w:rsidRPr="00061C7A" w:rsidRDefault="0057636B" w:rsidP="004E6E31">
      <w:pPr>
        <w:ind w:firstLine="360"/>
        <w:rPr>
          <w:rFonts w:eastAsia="Times New Roman" w:cs="Arial"/>
          <w:b/>
          <w:bCs/>
          <w:color w:val="6666FF"/>
        </w:rPr>
      </w:pPr>
      <w:r w:rsidRPr="00061C7A">
        <w:rPr>
          <w:rFonts w:eastAsia="Times New Roman" w:cs="Arial"/>
          <w:b/>
          <w:bCs/>
          <w:color w:val="6666FF"/>
          <w:sz w:val="28"/>
          <w:szCs w:val="28"/>
        </w:rPr>
        <w:lastRenderedPageBreak/>
        <w:t>Axe</w:t>
      </w:r>
      <w:r w:rsidRPr="00061C7A">
        <w:rPr>
          <w:rFonts w:eastAsia="Times New Roman" w:cs="Arial"/>
          <w:b/>
          <w:bCs/>
          <w:color w:val="6666FF"/>
          <w:spacing w:val="-7"/>
          <w:sz w:val="28"/>
          <w:szCs w:val="28"/>
        </w:rPr>
        <w:t xml:space="preserve"> </w:t>
      </w:r>
      <w:r w:rsidRPr="00061C7A">
        <w:rPr>
          <w:rFonts w:eastAsia="Times New Roman" w:cs="Arial"/>
          <w:b/>
          <w:bCs/>
          <w:color w:val="6666FF"/>
          <w:sz w:val="28"/>
          <w:szCs w:val="28"/>
        </w:rPr>
        <w:t>de</w:t>
      </w:r>
      <w:r w:rsidRPr="00061C7A">
        <w:rPr>
          <w:rFonts w:eastAsia="Times New Roman" w:cs="Arial"/>
          <w:b/>
          <w:bCs/>
          <w:color w:val="6666FF"/>
          <w:spacing w:val="-6"/>
          <w:sz w:val="28"/>
          <w:szCs w:val="28"/>
        </w:rPr>
        <w:t xml:space="preserve"> </w:t>
      </w:r>
      <w:r w:rsidR="00096024" w:rsidRPr="00061C7A">
        <w:rPr>
          <w:rFonts w:eastAsia="Times New Roman" w:cs="Arial"/>
          <w:b/>
          <w:bCs/>
          <w:color w:val="6666FF"/>
          <w:sz w:val="28"/>
          <w:szCs w:val="28"/>
        </w:rPr>
        <w:t xml:space="preserve">votre projet </w:t>
      </w:r>
      <w:r w:rsidR="00096024" w:rsidRPr="00061C7A">
        <w:rPr>
          <w:rFonts w:eastAsia="Times New Roman" w:cs="Arial"/>
          <w:b/>
          <w:bCs/>
          <w:color w:val="6666FF"/>
          <w:sz w:val="28"/>
          <w:szCs w:val="28"/>
        </w:rPr>
        <w:br/>
        <w:t xml:space="preserve">    </w:t>
      </w:r>
    </w:p>
    <w:p w14:paraId="7517EC0F" w14:textId="77777777" w:rsidR="006C7F9A" w:rsidRPr="00061C7A" w:rsidRDefault="00096024" w:rsidP="004E6E31">
      <w:pPr>
        <w:ind w:firstLine="360"/>
        <w:rPr>
          <w:rFonts w:eastAsia="Times New Roman" w:cs="Arial"/>
        </w:rPr>
      </w:pPr>
      <w:r w:rsidRPr="00061C7A">
        <w:rPr>
          <w:rFonts w:eastAsia="Times New Roman" w:cs="Arial"/>
        </w:rPr>
        <w:t xml:space="preserve">Veuillez </w:t>
      </w:r>
      <w:r w:rsidR="0057636B" w:rsidRPr="00061C7A">
        <w:rPr>
          <w:rFonts w:eastAsia="Times New Roman" w:cs="Arial"/>
        </w:rPr>
        <w:t xml:space="preserve">cocher l’axe </w:t>
      </w:r>
      <w:r w:rsidR="006F124E" w:rsidRPr="00061C7A">
        <w:rPr>
          <w:rFonts w:eastAsia="Times New Roman" w:cs="Arial"/>
        </w:rPr>
        <w:t xml:space="preserve">ou le volet </w:t>
      </w:r>
      <w:r w:rsidR="0057636B" w:rsidRPr="00061C7A">
        <w:rPr>
          <w:rFonts w:eastAsia="Times New Roman" w:cs="Arial"/>
        </w:rPr>
        <w:t>correspondant</w:t>
      </w:r>
      <w:r w:rsidR="004728B1" w:rsidRPr="00061C7A">
        <w:rPr>
          <w:rFonts w:eastAsia="Times New Roman" w:cs="Arial"/>
        </w:rPr>
        <w:t xml:space="preserve"> </w:t>
      </w:r>
      <w:r w:rsidR="006F124E" w:rsidRPr="00061C7A">
        <w:rPr>
          <w:rFonts w:eastAsia="Times New Roman" w:cs="Arial"/>
        </w:rPr>
        <w:t xml:space="preserve">à votre projet </w:t>
      </w:r>
      <w:r w:rsidRPr="00061C7A">
        <w:rPr>
          <w:rFonts w:eastAsia="Times New Roman" w:cs="Arial"/>
        </w:rPr>
        <w:t>(</w:t>
      </w:r>
      <w:r w:rsidR="004728B1" w:rsidRPr="00061C7A">
        <w:rPr>
          <w:rFonts w:eastAsia="Times New Roman" w:cs="Arial"/>
        </w:rPr>
        <w:t>voir le détail en annexe)</w:t>
      </w:r>
    </w:p>
    <w:p w14:paraId="31C7FF40" w14:textId="77777777" w:rsidR="00096024" w:rsidRPr="00061C7A" w:rsidRDefault="00096024" w:rsidP="004E6E31">
      <w:pPr>
        <w:ind w:firstLine="360"/>
        <w:rPr>
          <w:rFonts w:eastAsia="Times New Roman" w:cs="Arial"/>
          <w:b/>
          <w:bCs/>
          <w:color w:val="6666FF"/>
        </w:rPr>
      </w:pPr>
    </w:p>
    <w:p w14:paraId="60980135" w14:textId="77777777" w:rsidR="000D040C" w:rsidRPr="00061C7A" w:rsidRDefault="000D040C" w:rsidP="004E6E31">
      <w:pPr>
        <w:ind w:firstLine="360"/>
        <w:rPr>
          <w:rFonts w:eastAsia="Times New Roman" w:cs="Arial"/>
          <w:b/>
          <w:bCs/>
          <w:color w:val="6666FF"/>
        </w:rPr>
      </w:pPr>
    </w:p>
    <w:p w14:paraId="4273289E" w14:textId="77777777" w:rsidR="00FC427C" w:rsidRPr="00061C7A" w:rsidRDefault="00FC427C" w:rsidP="00FC427C">
      <w:pPr>
        <w:pStyle w:val="Corpsdetexte"/>
        <w:ind w:left="440" w:hanging="14"/>
        <w:rPr>
          <w:rFonts w:asciiTheme="minorHAnsi" w:hAnsiTheme="minorHAnsi" w:cs="Arial"/>
          <w:b/>
          <w:sz w:val="24"/>
        </w:rPr>
      </w:pPr>
      <w:r w:rsidRPr="00061C7A">
        <w:rPr>
          <w:rFonts w:asciiTheme="minorHAnsi" w:hAnsiTheme="minorHAnsi" w:cs="Arial"/>
          <w:b/>
          <w:sz w:val="24"/>
        </w:rPr>
        <w:t>Axe 1 : Accueil des enfants en situation de handicap dans les structures et services de droit commun</w:t>
      </w:r>
    </w:p>
    <w:p w14:paraId="56EA117C" w14:textId="77777777" w:rsidR="00FC427C" w:rsidRPr="00061C7A" w:rsidRDefault="00FC427C" w:rsidP="00FC427C">
      <w:pPr>
        <w:pStyle w:val="Corpsdetexte"/>
        <w:ind w:left="440" w:hanging="14"/>
        <w:rPr>
          <w:rFonts w:asciiTheme="minorHAnsi" w:hAnsiTheme="minorHAnsi" w:cs="Arial"/>
          <w:sz w:val="24"/>
        </w:rPr>
      </w:pPr>
    </w:p>
    <w:p w14:paraId="6CADA4F3" w14:textId="77777777" w:rsidR="00FC427C" w:rsidRPr="00061C7A" w:rsidRDefault="00FB7D67" w:rsidP="006F124E">
      <w:pPr>
        <w:pStyle w:val="Corpsdetexte"/>
        <w:ind w:left="1145" w:hanging="11"/>
        <w:rPr>
          <w:rFonts w:asciiTheme="minorHAnsi" w:hAnsiTheme="minorHAnsi" w:cs="Arial"/>
          <w:sz w:val="24"/>
        </w:rPr>
      </w:pPr>
      <w:sdt>
        <w:sdtPr>
          <w:rPr>
            <w:rFonts w:asciiTheme="minorHAnsi" w:hAnsiTheme="minorHAnsi" w:cs="Arial"/>
            <w:sz w:val="24"/>
          </w:rPr>
          <w:id w:val="608622899"/>
          <w14:checkbox>
            <w14:checked w14:val="0"/>
            <w14:checkedState w14:val="2612" w14:font="MS Gothic"/>
            <w14:uncheckedState w14:val="2610" w14:font="MS Gothic"/>
          </w14:checkbox>
        </w:sdtPr>
        <w:sdtEndPr/>
        <w:sdtContent>
          <w:r w:rsidR="00FC427C" w:rsidRPr="00061C7A">
            <w:rPr>
              <w:rFonts w:ascii="Segoe UI Symbol" w:eastAsia="MS Gothic" w:hAnsi="Segoe UI Symbol" w:cs="Segoe UI Symbol"/>
              <w:sz w:val="24"/>
            </w:rPr>
            <w:t>☐</w:t>
          </w:r>
        </w:sdtContent>
      </w:sdt>
      <w:r w:rsidR="00FC427C" w:rsidRPr="00061C7A">
        <w:rPr>
          <w:rFonts w:asciiTheme="minorHAnsi" w:hAnsiTheme="minorHAnsi" w:cs="Arial"/>
          <w:sz w:val="24"/>
        </w:rPr>
        <w:t xml:space="preserve"> </w:t>
      </w:r>
      <w:r w:rsidR="00FC427C" w:rsidRPr="00061C7A">
        <w:rPr>
          <w:rFonts w:asciiTheme="minorHAnsi" w:hAnsiTheme="minorHAnsi" w:cs="Arial"/>
          <w:sz w:val="24"/>
          <w:u w:val="single"/>
        </w:rPr>
        <w:t>Volet 2</w:t>
      </w:r>
      <w:r w:rsidR="00FC427C" w:rsidRPr="00061C7A">
        <w:rPr>
          <w:rFonts w:asciiTheme="minorHAnsi" w:hAnsiTheme="minorHAnsi" w:cs="Arial"/>
          <w:sz w:val="24"/>
        </w:rPr>
        <w:t> :</w:t>
      </w:r>
      <w:r w:rsidR="00FC427C" w:rsidRPr="00061C7A">
        <w:rPr>
          <w:rFonts w:asciiTheme="minorHAnsi" w:eastAsia="MS Gothic" w:hAnsiTheme="minorHAnsi" w:cs="Arial"/>
          <w:sz w:val="24"/>
        </w:rPr>
        <w:t xml:space="preserve"> </w:t>
      </w:r>
      <w:r w:rsidR="00FC427C" w:rsidRPr="00061C7A">
        <w:rPr>
          <w:rFonts w:asciiTheme="minorHAnsi" w:hAnsiTheme="minorHAnsi" w:cs="Arial"/>
          <w:sz w:val="24"/>
        </w:rPr>
        <w:t xml:space="preserve">Accompagner les </w:t>
      </w:r>
      <w:proofErr w:type="spellStart"/>
      <w:r w:rsidR="00FC427C" w:rsidRPr="00061C7A">
        <w:rPr>
          <w:rFonts w:asciiTheme="minorHAnsi" w:hAnsiTheme="minorHAnsi" w:cs="Arial"/>
          <w:sz w:val="24"/>
        </w:rPr>
        <w:t>Eaje</w:t>
      </w:r>
      <w:proofErr w:type="spellEnd"/>
      <w:r w:rsidR="00FC427C" w:rsidRPr="00061C7A">
        <w:rPr>
          <w:rFonts w:asciiTheme="minorHAnsi" w:hAnsiTheme="minorHAnsi" w:cs="Arial"/>
          <w:sz w:val="24"/>
        </w:rPr>
        <w:t xml:space="preserve"> au-delà du bonus « inclusion handicap » </w:t>
      </w:r>
    </w:p>
    <w:p w14:paraId="5C9DF57D" w14:textId="77777777" w:rsidR="00FC427C" w:rsidRPr="00061C7A" w:rsidRDefault="00FC427C" w:rsidP="006F124E">
      <w:pPr>
        <w:pStyle w:val="Corpsdetexte"/>
        <w:ind w:left="1145" w:hanging="11"/>
        <w:rPr>
          <w:rFonts w:asciiTheme="minorHAnsi" w:hAnsiTheme="minorHAnsi" w:cs="Arial"/>
          <w:sz w:val="24"/>
        </w:rPr>
      </w:pPr>
    </w:p>
    <w:p w14:paraId="32DF95F3" w14:textId="77777777" w:rsidR="00FC427C" w:rsidRPr="00061C7A" w:rsidRDefault="00FB7D67" w:rsidP="006F124E">
      <w:pPr>
        <w:pStyle w:val="Corpsdetexte"/>
        <w:ind w:left="1145" w:hanging="11"/>
        <w:rPr>
          <w:rFonts w:asciiTheme="minorHAnsi" w:hAnsiTheme="minorHAnsi" w:cs="Arial"/>
          <w:sz w:val="24"/>
        </w:rPr>
      </w:pPr>
      <w:sdt>
        <w:sdtPr>
          <w:rPr>
            <w:rFonts w:asciiTheme="minorHAnsi" w:eastAsia="MS Gothic" w:hAnsiTheme="minorHAnsi" w:cs="Arial"/>
            <w:sz w:val="24"/>
          </w:rPr>
          <w:id w:val="-756591261"/>
          <w14:checkbox>
            <w14:checked w14:val="0"/>
            <w14:checkedState w14:val="2612" w14:font="MS Gothic"/>
            <w14:uncheckedState w14:val="2610" w14:font="MS Gothic"/>
          </w14:checkbox>
        </w:sdtPr>
        <w:sdtEndPr/>
        <w:sdtContent>
          <w:r w:rsidR="00096024" w:rsidRPr="00061C7A">
            <w:rPr>
              <w:rFonts w:ascii="Segoe UI Symbol" w:eastAsia="MS Gothic" w:hAnsi="Segoe UI Symbol" w:cs="Segoe UI Symbol"/>
              <w:sz w:val="24"/>
            </w:rPr>
            <w:t>☐</w:t>
          </w:r>
        </w:sdtContent>
      </w:sdt>
      <w:r w:rsidR="00856E48" w:rsidRPr="00061C7A">
        <w:rPr>
          <w:rFonts w:asciiTheme="minorHAnsi" w:eastAsia="MS Gothic" w:hAnsiTheme="minorHAnsi" w:cs="Arial"/>
          <w:sz w:val="24"/>
        </w:rPr>
        <w:t xml:space="preserve"> </w:t>
      </w:r>
      <w:r w:rsidR="00FC427C" w:rsidRPr="00061C7A">
        <w:rPr>
          <w:rFonts w:asciiTheme="minorHAnsi" w:hAnsiTheme="minorHAnsi" w:cs="Arial"/>
          <w:sz w:val="24"/>
          <w:u w:val="single"/>
        </w:rPr>
        <w:t>Volet 3</w:t>
      </w:r>
      <w:r w:rsidR="00FC427C" w:rsidRPr="00061C7A">
        <w:rPr>
          <w:rFonts w:asciiTheme="minorHAnsi" w:hAnsiTheme="minorHAnsi" w:cs="Arial"/>
          <w:sz w:val="24"/>
        </w:rPr>
        <w:t xml:space="preserve"> : Renforcer les conditions d’accueil et l’accès aux loisirs des enfants en situation de handicap</w:t>
      </w:r>
    </w:p>
    <w:p w14:paraId="46886770" w14:textId="77777777" w:rsidR="00FC427C" w:rsidRPr="00061C7A" w:rsidRDefault="00FC427C" w:rsidP="006F124E">
      <w:pPr>
        <w:pStyle w:val="Corpsdetexte"/>
        <w:ind w:left="1145" w:hanging="11"/>
        <w:rPr>
          <w:rFonts w:asciiTheme="minorHAnsi" w:hAnsiTheme="minorHAnsi" w:cs="Arial"/>
          <w:sz w:val="24"/>
        </w:rPr>
      </w:pPr>
    </w:p>
    <w:p w14:paraId="79F51D8F" w14:textId="77777777" w:rsidR="00FC427C" w:rsidRPr="00061C7A" w:rsidRDefault="00FB7D67" w:rsidP="006F124E">
      <w:pPr>
        <w:pStyle w:val="Corpsdetexte"/>
        <w:ind w:left="1145" w:hanging="11"/>
        <w:rPr>
          <w:rFonts w:asciiTheme="minorHAnsi" w:hAnsiTheme="minorHAnsi" w:cs="Arial"/>
          <w:sz w:val="24"/>
        </w:rPr>
      </w:pPr>
      <w:sdt>
        <w:sdtPr>
          <w:rPr>
            <w:rFonts w:asciiTheme="minorHAnsi" w:eastAsia="MS Gothic" w:hAnsiTheme="minorHAnsi" w:cs="Arial"/>
            <w:sz w:val="24"/>
          </w:rPr>
          <w:id w:val="-1026019252"/>
          <w14:checkbox>
            <w14:checked w14:val="0"/>
            <w14:checkedState w14:val="2612" w14:font="MS Gothic"/>
            <w14:uncheckedState w14:val="2610" w14:font="MS Gothic"/>
          </w14:checkbox>
        </w:sdtPr>
        <w:sdtEndPr/>
        <w:sdtContent>
          <w:r w:rsidR="00FC427C" w:rsidRPr="00061C7A">
            <w:rPr>
              <w:rFonts w:ascii="Segoe UI Symbol" w:eastAsia="MS Gothic" w:hAnsi="Segoe UI Symbol" w:cs="Segoe UI Symbol"/>
              <w:sz w:val="24"/>
            </w:rPr>
            <w:t>☐</w:t>
          </w:r>
        </w:sdtContent>
      </w:sdt>
      <w:r w:rsidR="00856E48" w:rsidRPr="00061C7A">
        <w:rPr>
          <w:rFonts w:asciiTheme="minorHAnsi" w:eastAsia="MS Gothic" w:hAnsiTheme="minorHAnsi" w:cs="Arial"/>
          <w:sz w:val="24"/>
        </w:rPr>
        <w:t xml:space="preserve"> </w:t>
      </w:r>
      <w:r w:rsidR="00FC427C" w:rsidRPr="00061C7A">
        <w:rPr>
          <w:rFonts w:asciiTheme="minorHAnsi" w:hAnsiTheme="minorHAnsi" w:cs="Arial"/>
          <w:sz w:val="24"/>
          <w:u w:val="single"/>
        </w:rPr>
        <w:t>Volet 4</w:t>
      </w:r>
      <w:r w:rsidR="00FC427C" w:rsidRPr="00061C7A">
        <w:rPr>
          <w:rFonts w:asciiTheme="minorHAnsi" w:hAnsiTheme="minorHAnsi" w:cs="Arial"/>
          <w:sz w:val="24"/>
        </w:rPr>
        <w:t xml:space="preserve"> : Favoriser l’inclusion des jeunes enfants en situation de handicap dans les autres services d’accueil hors </w:t>
      </w:r>
      <w:proofErr w:type="spellStart"/>
      <w:r w:rsidR="00FC427C" w:rsidRPr="00061C7A">
        <w:rPr>
          <w:rFonts w:asciiTheme="minorHAnsi" w:hAnsiTheme="minorHAnsi" w:cs="Arial"/>
          <w:sz w:val="24"/>
        </w:rPr>
        <w:t>Eaje</w:t>
      </w:r>
      <w:proofErr w:type="spellEnd"/>
      <w:r w:rsidR="00FC427C" w:rsidRPr="00061C7A">
        <w:rPr>
          <w:rFonts w:asciiTheme="minorHAnsi" w:hAnsiTheme="minorHAnsi" w:cs="Arial"/>
          <w:sz w:val="24"/>
        </w:rPr>
        <w:t xml:space="preserve"> et </w:t>
      </w:r>
      <w:proofErr w:type="spellStart"/>
      <w:r w:rsidR="00FC427C" w:rsidRPr="00061C7A">
        <w:rPr>
          <w:rFonts w:asciiTheme="minorHAnsi" w:hAnsiTheme="minorHAnsi" w:cs="Arial"/>
          <w:sz w:val="24"/>
        </w:rPr>
        <w:t>Alsh</w:t>
      </w:r>
      <w:proofErr w:type="spellEnd"/>
    </w:p>
    <w:p w14:paraId="4B7BEA0A" w14:textId="77777777" w:rsidR="00FC427C" w:rsidRPr="00061C7A" w:rsidRDefault="00FC427C" w:rsidP="00FC427C">
      <w:pPr>
        <w:pStyle w:val="Corpsdetexte"/>
        <w:ind w:left="440" w:hanging="14"/>
        <w:rPr>
          <w:rFonts w:asciiTheme="minorHAnsi" w:hAnsiTheme="minorHAnsi" w:cs="Arial"/>
          <w:sz w:val="24"/>
        </w:rPr>
      </w:pPr>
    </w:p>
    <w:p w14:paraId="6BCE5B78" w14:textId="05735498" w:rsidR="00FC427C" w:rsidRPr="00061C7A" w:rsidRDefault="00FC427C" w:rsidP="00FC427C">
      <w:pPr>
        <w:pStyle w:val="Corpsdetexte"/>
        <w:ind w:left="440" w:hanging="14"/>
        <w:rPr>
          <w:rFonts w:asciiTheme="minorHAnsi" w:hAnsiTheme="minorHAnsi" w:cs="Arial"/>
          <w:i/>
          <w:sz w:val="22"/>
          <w:szCs w:val="22"/>
        </w:rPr>
      </w:pPr>
      <w:r w:rsidRPr="00061C7A">
        <w:rPr>
          <w:rFonts w:asciiTheme="minorHAnsi" w:hAnsiTheme="minorHAnsi" w:cs="Arial"/>
          <w:i/>
          <w:sz w:val="22"/>
          <w:szCs w:val="22"/>
        </w:rPr>
        <w:t>Le volet 1 de cet axe « Déployer des pôles de ressources dédiés à l’accueil des enfants porteurs de handicap » est décliné dans un appel à projet spécifique</w:t>
      </w:r>
    </w:p>
    <w:p w14:paraId="669802A0" w14:textId="77777777" w:rsidR="00FC427C" w:rsidRPr="00061C7A" w:rsidRDefault="00FC427C" w:rsidP="00FC427C">
      <w:pPr>
        <w:pStyle w:val="Corpsdetexte"/>
        <w:ind w:left="440" w:hanging="14"/>
        <w:rPr>
          <w:rFonts w:asciiTheme="minorHAnsi" w:hAnsiTheme="minorHAnsi" w:cs="Arial"/>
          <w:sz w:val="24"/>
        </w:rPr>
      </w:pPr>
    </w:p>
    <w:p w14:paraId="70A9B406" w14:textId="77777777" w:rsidR="000D040C" w:rsidRPr="00061C7A" w:rsidRDefault="000D040C" w:rsidP="00FC427C">
      <w:pPr>
        <w:pStyle w:val="Corpsdetexte"/>
        <w:ind w:left="440" w:hanging="14"/>
        <w:rPr>
          <w:rFonts w:asciiTheme="minorHAnsi" w:hAnsiTheme="minorHAnsi" w:cs="Arial"/>
          <w:sz w:val="24"/>
        </w:rPr>
      </w:pPr>
    </w:p>
    <w:p w14:paraId="396C4CB5" w14:textId="77777777" w:rsidR="00FC427C" w:rsidRPr="00061C7A" w:rsidRDefault="00FC427C" w:rsidP="00FC427C">
      <w:pPr>
        <w:pStyle w:val="Corpsdetexte"/>
        <w:ind w:left="440" w:hanging="14"/>
        <w:rPr>
          <w:rFonts w:asciiTheme="minorHAnsi" w:hAnsiTheme="minorHAnsi" w:cs="Arial"/>
          <w:b/>
          <w:sz w:val="24"/>
        </w:rPr>
      </w:pPr>
      <w:r w:rsidRPr="00061C7A">
        <w:rPr>
          <w:rFonts w:asciiTheme="minorHAnsi" w:hAnsiTheme="minorHAnsi" w:cs="Arial"/>
          <w:b/>
          <w:sz w:val="24"/>
        </w:rPr>
        <w:t>Axe 2 : Accès des familles fragiles aux modes d'accueil petite enfance</w:t>
      </w:r>
    </w:p>
    <w:p w14:paraId="0AC77F6B" w14:textId="77777777" w:rsidR="00FC427C" w:rsidRPr="00061C7A" w:rsidRDefault="00FC427C" w:rsidP="00FC427C">
      <w:pPr>
        <w:pStyle w:val="Corpsdetexte"/>
        <w:ind w:left="440" w:hanging="14"/>
        <w:rPr>
          <w:rFonts w:asciiTheme="minorHAnsi" w:hAnsiTheme="minorHAnsi" w:cs="Arial"/>
          <w:sz w:val="24"/>
        </w:rPr>
      </w:pPr>
    </w:p>
    <w:p w14:paraId="226FE02C" w14:textId="77777777" w:rsidR="00FC427C" w:rsidRPr="00061C7A" w:rsidRDefault="00FB7D67" w:rsidP="006F124E">
      <w:pPr>
        <w:pStyle w:val="Corpsdetexte"/>
        <w:ind w:left="1145" w:hanging="11"/>
        <w:rPr>
          <w:rFonts w:asciiTheme="minorHAnsi" w:hAnsiTheme="minorHAnsi" w:cs="Arial"/>
          <w:sz w:val="24"/>
        </w:rPr>
      </w:pPr>
      <w:sdt>
        <w:sdtPr>
          <w:rPr>
            <w:rFonts w:asciiTheme="minorHAnsi" w:eastAsia="MS Gothic" w:hAnsiTheme="minorHAnsi" w:cs="Arial"/>
            <w:sz w:val="24"/>
          </w:rPr>
          <w:id w:val="1244525369"/>
          <w14:checkbox>
            <w14:checked w14:val="0"/>
            <w14:checkedState w14:val="2612" w14:font="MS Gothic"/>
            <w14:uncheckedState w14:val="2610" w14:font="MS Gothic"/>
          </w14:checkbox>
        </w:sdtPr>
        <w:sdtEndPr/>
        <w:sdtContent>
          <w:r w:rsidR="00FC427C" w:rsidRPr="00061C7A">
            <w:rPr>
              <w:rFonts w:ascii="Segoe UI Symbol" w:eastAsia="MS Gothic" w:hAnsi="Segoe UI Symbol" w:cs="Segoe UI Symbol"/>
              <w:sz w:val="24"/>
            </w:rPr>
            <w:t>☐</w:t>
          </w:r>
        </w:sdtContent>
      </w:sdt>
      <w:r w:rsidR="00FC427C" w:rsidRPr="00061C7A">
        <w:rPr>
          <w:rFonts w:asciiTheme="minorHAnsi" w:hAnsiTheme="minorHAnsi" w:cs="Arial"/>
          <w:sz w:val="24"/>
        </w:rPr>
        <w:t xml:space="preserve"> </w:t>
      </w:r>
      <w:r w:rsidR="00FC427C" w:rsidRPr="00061C7A">
        <w:rPr>
          <w:rFonts w:asciiTheme="minorHAnsi" w:hAnsiTheme="minorHAnsi" w:cs="Arial"/>
          <w:sz w:val="24"/>
          <w:u w:val="single"/>
        </w:rPr>
        <w:t>Volet 1</w:t>
      </w:r>
      <w:r w:rsidR="00FC427C" w:rsidRPr="00061C7A">
        <w:rPr>
          <w:rFonts w:asciiTheme="minorHAnsi" w:hAnsiTheme="minorHAnsi" w:cs="Arial"/>
          <w:sz w:val="24"/>
        </w:rPr>
        <w:t xml:space="preserve"> : Le soutien aux crèches combinant offre d’accueil pour les enfants et projet d’insertion pour les parents</w:t>
      </w:r>
    </w:p>
    <w:p w14:paraId="38F7C995" w14:textId="77777777" w:rsidR="00FC427C" w:rsidRPr="00061C7A" w:rsidRDefault="00FC427C" w:rsidP="006F124E">
      <w:pPr>
        <w:pStyle w:val="Corpsdetexte"/>
        <w:ind w:left="1145" w:hanging="11"/>
        <w:rPr>
          <w:rFonts w:asciiTheme="minorHAnsi" w:hAnsiTheme="minorHAnsi" w:cs="Arial"/>
          <w:sz w:val="24"/>
        </w:rPr>
      </w:pPr>
    </w:p>
    <w:p w14:paraId="14FD2B8E" w14:textId="77777777" w:rsidR="00FC427C" w:rsidRPr="00061C7A" w:rsidRDefault="00FB7D67" w:rsidP="006F124E">
      <w:pPr>
        <w:pStyle w:val="Corpsdetexte"/>
        <w:ind w:left="1145" w:hanging="11"/>
        <w:rPr>
          <w:rFonts w:asciiTheme="minorHAnsi" w:hAnsiTheme="minorHAnsi" w:cs="Arial"/>
          <w:sz w:val="24"/>
        </w:rPr>
      </w:pPr>
      <w:sdt>
        <w:sdtPr>
          <w:rPr>
            <w:rFonts w:asciiTheme="minorHAnsi" w:eastAsia="MS Gothic" w:hAnsiTheme="minorHAnsi" w:cs="Arial"/>
            <w:sz w:val="24"/>
          </w:rPr>
          <w:id w:val="-1760369440"/>
          <w14:checkbox>
            <w14:checked w14:val="0"/>
            <w14:checkedState w14:val="2612" w14:font="MS Gothic"/>
            <w14:uncheckedState w14:val="2610" w14:font="MS Gothic"/>
          </w14:checkbox>
        </w:sdtPr>
        <w:sdtEndPr/>
        <w:sdtContent>
          <w:r w:rsidR="00FC427C" w:rsidRPr="00061C7A">
            <w:rPr>
              <w:rFonts w:ascii="Segoe UI Symbol" w:eastAsia="MS Gothic" w:hAnsi="Segoe UI Symbol" w:cs="Segoe UI Symbol"/>
              <w:sz w:val="24"/>
            </w:rPr>
            <w:t>☐</w:t>
          </w:r>
        </w:sdtContent>
      </w:sdt>
      <w:r w:rsidR="00856E48" w:rsidRPr="00061C7A">
        <w:rPr>
          <w:rFonts w:asciiTheme="minorHAnsi" w:eastAsia="MS Gothic" w:hAnsiTheme="minorHAnsi" w:cs="Arial"/>
          <w:sz w:val="24"/>
        </w:rPr>
        <w:t xml:space="preserve"> </w:t>
      </w:r>
      <w:r w:rsidR="00FC427C" w:rsidRPr="00061C7A">
        <w:rPr>
          <w:rFonts w:asciiTheme="minorHAnsi" w:hAnsiTheme="minorHAnsi" w:cs="Arial"/>
          <w:sz w:val="24"/>
          <w:u w:val="single"/>
        </w:rPr>
        <w:t>Volet 2</w:t>
      </w:r>
      <w:r w:rsidR="00FC427C" w:rsidRPr="00061C7A">
        <w:rPr>
          <w:rFonts w:asciiTheme="minorHAnsi" w:hAnsiTheme="minorHAnsi" w:cs="Arial"/>
          <w:sz w:val="24"/>
        </w:rPr>
        <w:t xml:space="preserve"> : L’accueil en horaires atypiques et d’urgence</w:t>
      </w:r>
    </w:p>
    <w:p w14:paraId="4F7C9291" w14:textId="77777777" w:rsidR="00FC427C" w:rsidRPr="00061C7A" w:rsidRDefault="00FC427C" w:rsidP="00FC427C">
      <w:pPr>
        <w:pStyle w:val="Corpsdetexte"/>
        <w:ind w:left="440" w:hanging="14"/>
        <w:rPr>
          <w:rFonts w:asciiTheme="minorHAnsi" w:hAnsiTheme="minorHAnsi" w:cs="Arial"/>
          <w:sz w:val="24"/>
        </w:rPr>
      </w:pPr>
    </w:p>
    <w:p w14:paraId="790FB66A" w14:textId="77777777" w:rsidR="00FC427C" w:rsidRPr="00061C7A" w:rsidRDefault="00FC427C" w:rsidP="00FC427C">
      <w:pPr>
        <w:pStyle w:val="Corpsdetexte"/>
        <w:ind w:left="440" w:hanging="14"/>
        <w:rPr>
          <w:rFonts w:asciiTheme="minorHAnsi" w:hAnsiTheme="minorHAnsi" w:cs="Arial"/>
          <w:i/>
          <w:sz w:val="24"/>
        </w:rPr>
      </w:pPr>
      <w:r w:rsidRPr="00061C7A">
        <w:rPr>
          <w:rFonts w:asciiTheme="minorHAnsi" w:hAnsiTheme="minorHAnsi" w:cs="Arial"/>
          <w:i/>
          <w:sz w:val="24"/>
        </w:rPr>
        <w:t>Les crèches à vocation d’insertion professionnelle font l’objet d’un appel à projet spécifique</w:t>
      </w:r>
      <w:r w:rsidR="006F124E" w:rsidRPr="00061C7A">
        <w:rPr>
          <w:rFonts w:asciiTheme="minorHAnsi" w:hAnsiTheme="minorHAnsi" w:cs="Arial"/>
          <w:i/>
          <w:sz w:val="24"/>
        </w:rPr>
        <w:t>.</w:t>
      </w:r>
    </w:p>
    <w:p w14:paraId="6AD5F65E" w14:textId="77777777" w:rsidR="00FC427C" w:rsidRPr="00061C7A" w:rsidRDefault="00FC427C" w:rsidP="00FC427C">
      <w:pPr>
        <w:pStyle w:val="Corpsdetexte"/>
        <w:ind w:left="440" w:hanging="14"/>
        <w:rPr>
          <w:rFonts w:asciiTheme="minorHAnsi" w:hAnsiTheme="minorHAnsi" w:cs="Arial"/>
          <w:sz w:val="24"/>
        </w:rPr>
      </w:pPr>
    </w:p>
    <w:p w14:paraId="2D5969B6" w14:textId="77777777" w:rsidR="000D040C" w:rsidRPr="00061C7A" w:rsidRDefault="000D040C" w:rsidP="00FC427C">
      <w:pPr>
        <w:pStyle w:val="Corpsdetexte"/>
        <w:ind w:left="440" w:hanging="14"/>
        <w:rPr>
          <w:rFonts w:asciiTheme="minorHAnsi" w:hAnsiTheme="minorHAnsi" w:cs="Arial"/>
          <w:sz w:val="24"/>
        </w:rPr>
      </w:pPr>
    </w:p>
    <w:p w14:paraId="5A3944CE" w14:textId="77777777" w:rsidR="00FC427C" w:rsidRPr="00061C7A" w:rsidRDefault="00FC427C" w:rsidP="00FC427C">
      <w:pPr>
        <w:pStyle w:val="Corpsdetexte"/>
        <w:ind w:left="440" w:hanging="14"/>
        <w:rPr>
          <w:rFonts w:asciiTheme="minorHAnsi" w:hAnsiTheme="minorHAnsi" w:cs="Arial"/>
          <w:b/>
          <w:sz w:val="24"/>
        </w:rPr>
      </w:pPr>
      <w:r w:rsidRPr="00061C7A">
        <w:rPr>
          <w:rFonts w:asciiTheme="minorHAnsi" w:hAnsiTheme="minorHAnsi" w:cs="Arial"/>
          <w:b/>
          <w:sz w:val="24"/>
        </w:rPr>
        <w:t>Axe 3 : Engagement et participation des enfants et des jeunes</w:t>
      </w:r>
    </w:p>
    <w:p w14:paraId="62117CEF" w14:textId="77777777" w:rsidR="00FC427C" w:rsidRPr="00061C7A" w:rsidRDefault="00FC427C" w:rsidP="00FC427C">
      <w:pPr>
        <w:pStyle w:val="Corpsdetexte"/>
        <w:ind w:left="440" w:hanging="14"/>
        <w:rPr>
          <w:rFonts w:asciiTheme="minorHAnsi" w:hAnsiTheme="minorHAnsi" w:cs="Arial"/>
          <w:sz w:val="24"/>
        </w:rPr>
      </w:pPr>
    </w:p>
    <w:p w14:paraId="53F2BE74" w14:textId="77777777" w:rsidR="00FC427C" w:rsidRPr="00061C7A" w:rsidRDefault="00FB7D67" w:rsidP="006F124E">
      <w:pPr>
        <w:pStyle w:val="Corpsdetexte"/>
        <w:ind w:left="1145" w:hanging="11"/>
        <w:rPr>
          <w:rFonts w:asciiTheme="minorHAnsi" w:hAnsiTheme="minorHAnsi" w:cs="Arial"/>
          <w:sz w:val="24"/>
        </w:rPr>
      </w:pPr>
      <w:sdt>
        <w:sdtPr>
          <w:rPr>
            <w:rFonts w:asciiTheme="minorHAnsi" w:eastAsia="MS Gothic" w:hAnsiTheme="minorHAnsi" w:cs="Arial"/>
            <w:sz w:val="24"/>
          </w:rPr>
          <w:id w:val="-1481388023"/>
          <w14:checkbox>
            <w14:checked w14:val="0"/>
            <w14:checkedState w14:val="2612" w14:font="MS Gothic"/>
            <w14:uncheckedState w14:val="2610" w14:font="MS Gothic"/>
          </w14:checkbox>
        </w:sdtPr>
        <w:sdtEndPr/>
        <w:sdtContent>
          <w:r w:rsidR="006F124E" w:rsidRPr="00061C7A">
            <w:rPr>
              <w:rFonts w:ascii="Segoe UI Symbol" w:eastAsia="MS Gothic" w:hAnsi="Segoe UI Symbol" w:cs="Segoe UI Symbol"/>
              <w:sz w:val="24"/>
            </w:rPr>
            <w:t>☐</w:t>
          </w:r>
        </w:sdtContent>
      </w:sdt>
      <w:r w:rsidR="00FC427C" w:rsidRPr="00061C7A">
        <w:rPr>
          <w:rFonts w:asciiTheme="minorHAnsi" w:hAnsiTheme="minorHAnsi" w:cs="Arial"/>
          <w:sz w:val="24"/>
        </w:rPr>
        <w:t xml:space="preserve"> </w:t>
      </w:r>
      <w:r w:rsidR="00856E48" w:rsidRPr="00061C7A">
        <w:rPr>
          <w:rFonts w:asciiTheme="minorHAnsi" w:hAnsiTheme="minorHAnsi" w:cs="Arial"/>
          <w:sz w:val="24"/>
        </w:rPr>
        <w:t xml:space="preserve"> </w:t>
      </w:r>
      <w:r w:rsidR="00FC427C" w:rsidRPr="00061C7A">
        <w:rPr>
          <w:rFonts w:asciiTheme="minorHAnsi" w:hAnsiTheme="minorHAnsi" w:cs="Arial"/>
          <w:sz w:val="24"/>
          <w:u w:val="single"/>
        </w:rPr>
        <w:t>Volet 1</w:t>
      </w:r>
      <w:r w:rsidR="00FC427C" w:rsidRPr="00061C7A">
        <w:rPr>
          <w:rFonts w:asciiTheme="minorHAnsi" w:hAnsiTheme="minorHAnsi" w:cs="Arial"/>
          <w:sz w:val="24"/>
        </w:rPr>
        <w:t xml:space="preserve"> : Démocratiser l'accès des enfants aux loisirs éducatifs</w:t>
      </w:r>
    </w:p>
    <w:p w14:paraId="22815BFB" w14:textId="77777777" w:rsidR="00FC427C" w:rsidRPr="00061C7A" w:rsidRDefault="00FC427C" w:rsidP="006F124E">
      <w:pPr>
        <w:pStyle w:val="Corpsdetexte"/>
        <w:ind w:left="1145" w:hanging="11"/>
        <w:rPr>
          <w:rFonts w:asciiTheme="minorHAnsi" w:hAnsiTheme="minorHAnsi" w:cs="Arial"/>
          <w:sz w:val="24"/>
        </w:rPr>
      </w:pPr>
    </w:p>
    <w:p w14:paraId="57B27EFA" w14:textId="77777777" w:rsidR="00FC427C" w:rsidRPr="00061C7A" w:rsidRDefault="00FB7D67" w:rsidP="006F124E">
      <w:pPr>
        <w:pStyle w:val="Corpsdetexte"/>
        <w:ind w:left="1145" w:hanging="11"/>
        <w:rPr>
          <w:rFonts w:asciiTheme="minorHAnsi" w:hAnsiTheme="minorHAnsi" w:cs="Arial"/>
          <w:sz w:val="24"/>
        </w:rPr>
      </w:pPr>
      <w:sdt>
        <w:sdtPr>
          <w:rPr>
            <w:rFonts w:asciiTheme="minorHAnsi" w:eastAsia="MS Gothic" w:hAnsiTheme="minorHAnsi" w:cs="Arial"/>
            <w:sz w:val="24"/>
          </w:rPr>
          <w:id w:val="-321894120"/>
          <w14:checkbox>
            <w14:checked w14:val="0"/>
            <w14:checkedState w14:val="2612" w14:font="MS Gothic"/>
            <w14:uncheckedState w14:val="2610" w14:font="MS Gothic"/>
          </w14:checkbox>
        </w:sdtPr>
        <w:sdtEndPr/>
        <w:sdtContent>
          <w:r w:rsidR="006F124E" w:rsidRPr="00061C7A">
            <w:rPr>
              <w:rFonts w:ascii="Segoe UI Symbol" w:eastAsia="MS Gothic" w:hAnsi="Segoe UI Symbol" w:cs="Segoe UI Symbol"/>
              <w:sz w:val="24"/>
            </w:rPr>
            <w:t>☐</w:t>
          </w:r>
        </w:sdtContent>
      </w:sdt>
      <w:r w:rsidR="00856E48" w:rsidRPr="00061C7A">
        <w:rPr>
          <w:rFonts w:asciiTheme="minorHAnsi" w:eastAsia="MS Gothic" w:hAnsiTheme="minorHAnsi" w:cs="Arial"/>
          <w:sz w:val="24"/>
        </w:rPr>
        <w:t xml:space="preserve"> </w:t>
      </w:r>
      <w:r w:rsidR="00FC427C" w:rsidRPr="00061C7A">
        <w:rPr>
          <w:rFonts w:asciiTheme="minorHAnsi" w:hAnsiTheme="minorHAnsi" w:cs="Arial"/>
          <w:sz w:val="24"/>
          <w:u w:val="single"/>
        </w:rPr>
        <w:t>Volet 2</w:t>
      </w:r>
      <w:r w:rsidR="00FC427C" w:rsidRPr="00061C7A">
        <w:rPr>
          <w:rFonts w:asciiTheme="minorHAnsi" w:hAnsiTheme="minorHAnsi" w:cs="Arial"/>
          <w:sz w:val="24"/>
        </w:rPr>
        <w:t xml:space="preserve"> : Soutenir l'engagement et les initiatives des jeunes</w:t>
      </w:r>
    </w:p>
    <w:p w14:paraId="75BE3201" w14:textId="77777777" w:rsidR="00FC427C" w:rsidRPr="00061C7A" w:rsidRDefault="00FC427C" w:rsidP="006F124E">
      <w:pPr>
        <w:pStyle w:val="Corpsdetexte"/>
        <w:ind w:left="1145" w:hanging="11"/>
        <w:rPr>
          <w:rFonts w:asciiTheme="minorHAnsi" w:hAnsiTheme="minorHAnsi" w:cs="Arial"/>
          <w:sz w:val="24"/>
        </w:rPr>
      </w:pPr>
    </w:p>
    <w:p w14:paraId="1C9153DD" w14:textId="77777777" w:rsidR="00FC427C" w:rsidRPr="00061C7A" w:rsidRDefault="00FB7D67" w:rsidP="006F124E">
      <w:pPr>
        <w:pStyle w:val="Corpsdetexte"/>
        <w:ind w:left="1145" w:hanging="11"/>
        <w:rPr>
          <w:rFonts w:asciiTheme="minorHAnsi" w:hAnsiTheme="minorHAnsi" w:cs="Arial"/>
          <w:sz w:val="24"/>
        </w:rPr>
      </w:pPr>
      <w:sdt>
        <w:sdtPr>
          <w:rPr>
            <w:rFonts w:asciiTheme="minorHAnsi" w:eastAsia="MS Gothic" w:hAnsiTheme="minorHAnsi" w:cs="Arial"/>
            <w:sz w:val="24"/>
          </w:rPr>
          <w:id w:val="-1009603031"/>
          <w14:checkbox>
            <w14:checked w14:val="0"/>
            <w14:checkedState w14:val="2612" w14:font="MS Gothic"/>
            <w14:uncheckedState w14:val="2610" w14:font="MS Gothic"/>
          </w14:checkbox>
        </w:sdtPr>
        <w:sdtEndPr/>
        <w:sdtContent>
          <w:r w:rsidR="006F124E" w:rsidRPr="00061C7A">
            <w:rPr>
              <w:rFonts w:ascii="Segoe UI Symbol" w:eastAsia="MS Gothic" w:hAnsi="Segoe UI Symbol" w:cs="Segoe UI Symbol"/>
              <w:sz w:val="24"/>
            </w:rPr>
            <w:t>☐</w:t>
          </w:r>
        </w:sdtContent>
      </w:sdt>
      <w:r w:rsidR="00856E48" w:rsidRPr="00061C7A">
        <w:rPr>
          <w:rFonts w:asciiTheme="minorHAnsi" w:eastAsia="MS Gothic" w:hAnsiTheme="minorHAnsi" w:cs="Arial"/>
          <w:sz w:val="24"/>
        </w:rPr>
        <w:t xml:space="preserve"> </w:t>
      </w:r>
      <w:r w:rsidR="00FC427C" w:rsidRPr="00061C7A">
        <w:rPr>
          <w:rFonts w:asciiTheme="minorHAnsi" w:hAnsiTheme="minorHAnsi" w:cs="Arial"/>
          <w:sz w:val="24"/>
          <w:u w:val="single"/>
        </w:rPr>
        <w:t>Volet 3</w:t>
      </w:r>
      <w:r w:rsidR="00FC427C" w:rsidRPr="00061C7A">
        <w:rPr>
          <w:rFonts w:asciiTheme="minorHAnsi" w:hAnsiTheme="minorHAnsi" w:cs="Arial"/>
          <w:sz w:val="24"/>
        </w:rPr>
        <w:t xml:space="preserve"> : </w:t>
      </w:r>
      <w:r w:rsidR="002944A3" w:rsidRPr="00061C7A">
        <w:rPr>
          <w:rFonts w:asciiTheme="minorHAnsi" w:hAnsiTheme="minorHAnsi" w:cs="Arial"/>
          <w:sz w:val="24"/>
        </w:rPr>
        <w:t>Soutenir les initiatives numériques en direction des enfants et des jeunes</w:t>
      </w:r>
    </w:p>
    <w:p w14:paraId="0E4B16BC" w14:textId="77777777" w:rsidR="00FC427C" w:rsidRPr="00061C7A" w:rsidRDefault="00FC427C" w:rsidP="00FC427C">
      <w:pPr>
        <w:pStyle w:val="Corpsdetexte"/>
        <w:ind w:left="440" w:hanging="14"/>
        <w:rPr>
          <w:rFonts w:asciiTheme="minorHAnsi" w:hAnsiTheme="minorHAnsi" w:cs="Arial"/>
          <w:sz w:val="24"/>
        </w:rPr>
      </w:pPr>
    </w:p>
    <w:p w14:paraId="71B3EEC7" w14:textId="77777777" w:rsidR="000D040C" w:rsidRPr="00061C7A" w:rsidRDefault="000D040C" w:rsidP="00FC427C">
      <w:pPr>
        <w:pStyle w:val="Corpsdetexte"/>
        <w:ind w:left="440" w:hanging="14"/>
        <w:rPr>
          <w:rFonts w:asciiTheme="minorHAnsi" w:hAnsiTheme="minorHAnsi" w:cs="Arial"/>
          <w:sz w:val="24"/>
        </w:rPr>
      </w:pPr>
    </w:p>
    <w:p w14:paraId="1EDC493F" w14:textId="77777777" w:rsidR="00FC427C" w:rsidRPr="00061C7A" w:rsidRDefault="002944A3" w:rsidP="00FC427C">
      <w:pPr>
        <w:pStyle w:val="Corpsdetexte"/>
        <w:ind w:left="440" w:hanging="14"/>
        <w:rPr>
          <w:rFonts w:asciiTheme="minorHAnsi" w:hAnsiTheme="minorHAnsi" w:cs="Arial"/>
          <w:b/>
          <w:sz w:val="24"/>
        </w:rPr>
      </w:pPr>
      <w:r w:rsidRPr="00061C7A">
        <w:rPr>
          <w:rFonts w:asciiTheme="minorHAnsi" w:hAnsiTheme="minorHAnsi" w:cs="Arial"/>
          <w:b/>
          <w:sz w:val="24"/>
        </w:rPr>
        <w:t>Axe 4 : Maintien et développement des équipements et services dans des territoires spécifiques</w:t>
      </w:r>
    </w:p>
    <w:p w14:paraId="03F2C098" w14:textId="77777777" w:rsidR="002944A3" w:rsidRPr="00061C7A" w:rsidRDefault="002944A3" w:rsidP="00FC427C">
      <w:pPr>
        <w:pStyle w:val="Corpsdetexte"/>
        <w:ind w:left="440" w:hanging="14"/>
        <w:rPr>
          <w:rFonts w:asciiTheme="minorHAnsi" w:hAnsiTheme="minorHAnsi" w:cs="Arial"/>
          <w:sz w:val="24"/>
        </w:rPr>
      </w:pPr>
    </w:p>
    <w:p w14:paraId="12D33E5E" w14:textId="77777777" w:rsidR="002944A3" w:rsidRPr="00061C7A" w:rsidRDefault="00FB7D67" w:rsidP="006F124E">
      <w:pPr>
        <w:pStyle w:val="Corpsdetexte"/>
        <w:ind w:left="1145" w:hanging="11"/>
        <w:rPr>
          <w:rFonts w:asciiTheme="minorHAnsi" w:hAnsiTheme="minorHAnsi" w:cs="Arial"/>
          <w:sz w:val="24"/>
        </w:rPr>
      </w:pPr>
      <w:sdt>
        <w:sdtPr>
          <w:rPr>
            <w:rFonts w:asciiTheme="minorHAnsi" w:eastAsia="MS Gothic" w:hAnsiTheme="minorHAnsi" w:cs="Arial"/>
            <w:sz w:val="24"/>
          </w:rPr>
          <w:id w:val="2083322259"/>
          <w14:checkbox>
            <w14:checked w14:val="0"/>
            <w14:checkedState w14:val="2612" w14:font="MS Gothic"/>
            <w14:uncheckedState w14:val="2610" w14:font="MS Gothic"/>
          </w14:checkbox>
        </w:sdtPr>
        <w:sdtEndPr/>
        <w:sdtContent>
          <w:r w:rsidR="006F124E" w:rsidRPr="00061C7A">
            <w:rPr>
              <w:rFonts w:ascii="Segoe UI Symbol" w:eastAsia="MS Gothic" w:hAnsi="Segoe UI Symbol" w:cs="Segoe UI Symbol"/>
              <w:sz w:val="24"/>
            </w:rPr>
            <w:t>☐</w:t>
          </w:r>
        </w:sdtContent>
      </w:sdt>
      <w:r w:rsidR="002944A3" w:rsidRPr="00061C7A">
        <w:rPr>
          <w:rFonts w:asciiTheme="minorHAnsi" w:hAnsiTheme="minorHAnsi" w:cs="Arial"/>
          <w:sz w:val="24"/>
        </w:rPr>
        <w:t xml:space="preserve"> </w:t>
      </w:r>
      <w:r w:rsidR="00856E48" w:rsidRPr="00061C7A">
        <w:rPr>
          <w:rFonts w:asciiTheme="minorHAnsi" w:hAnsiTheme="minorHAnsi" w:cs="Arial"/>
          <w:sz w:val="24"/>
        </w:rPr>
        <w:t xml:space="preserve"> </w:t>
      </w:r>
      <w:r w:rsidR="002944A3" w:rsidRPr="00061C7A">
        <w:rPr>
          <w:rFonts w:asciiTheme="minorHAnsi" w:hAnsiTheme="minorHAnsi" w:cs="Arial"/>
          <w:sz w:val="24"/>
          <w:u w:val="single"/>
        </w:rPr>
        <w:t>Volet 1</w:t>
      </w:r>
      <w:r w:rsidR="002944A3" w:rsidRPr="00061C7A">
        <w:rPr>
          <w:rFonts w:asciiTheme="minorHAnsi" w:hAnsiTheme="minorHAnsi" w:cs="Arial"/>
          <w:sz w:val="24"/>
        </w:rPr>
        <w:t xml:space="preserve"> : Soutenir la rénovation et l’équipement des structures</w:t>
      </w:r>
    </w:p>
    <w:p w14:paraId="4D0C6A00" w14:textId="77777777" w:rsidR="002944A3" w:rsidRPr="00061C7A" w:rsidRDefault="002944A3" w:rsidP="006F124E">
      <w:pPr>
        <w:pStyle w:val="Corpsdetexte"/>
        <w:ind w:left="1145" w:hanging="11"/>
        <w:rPr>
          <w:rFonts w:asciiTheme="minorHAnsi" w:hAnsiTheme="minorHAnsi" w:cs="Arial"/>
          <w:sz w:val="24"/>
        </w:rPr>
      </w:pPr>
    </w:p>
    <w:p w14:paraId="704B5146" w14:textId="77777777" w:rsidR="002944A3" w:rsidRPr="00061C7A" w:rsidRDefault="00FB7D67" w:rsidP="006F124E">
      <w:pPr>
        <w:pStyle w:val="Corpsdetexte"/>
        <w:ind w:left="1145" w:hanging="11"/>
        <w:rPr>
          <w:rFonts w:asciiTheme="minorHAnsi" w:hAnsiTheme="minorHAnsi" w:cs="Arial"/>
          <w:sz w:val="24"/>
        </w:rPr>
      </w:pPr>
      <w:sdt>
        <w:sdtPr>
          <w:rPr>
            <w:rFonts w:asciiTheme="minorHAnsi" w:eastAsia="MS Gothic" w:hAnsiTheme="minorHAnsi" w:cs="Arial"/>
            <w:sz w:val="24"/>
          </w:rPr>
          <w:id w:val="-810640233"/>
          <w14:checkbox>
            <w14:checked w14:val="0"/>
            <w14:checkedState w14:val="2612" w14:font="MS Gothic"/>
            <w14:uncheckedState w14:val="2610" w14:font="MS Gothic"/>
          </w14:checkbox>
        </w:sdtPr>
        <w:sdtEndPr/>
        <w:sdtContent>
          <w:r w:rsidR="006F124E" w:rsidRPr="00061C7A">
            <w:rPr>
              <w:rFonts w:ascii="Segoe UI Symbol" w:eastAsia="MS Gothic" w:hAnsi="Segoe UI Symbol" w:cs="Segoe UI Symbol"/>
              <w:sz w:val="24"/>
            </w:rPr>
            <w:t>☐</w:t>
          </w:r>
        </w:sdtContent>
      </w:sdt>
      <w:r w:rsidR="00856E48" w:rsidRPr="00061C7A">
        <w:rPr>
          <w:rFonts w:asciiTheme="minorHAnsi" w:eastAsia="MS Gothic" w:hAnsiTheme="minorHAnsi" w:cs="Arial"/>
          <w:sz w:val="24"/>
        </w:rPr>
        <w:t xml:space="preserve"> </w:t>
      </w:r>
      <w:r w:rsidR="002944A3" w:rsidRPr="00061C7A">
        <w:rPr>
          <w:rFonts w:asciiTheme="minorHAnsi" w:hAnsiTheme="minorHAnsi" w:cs="Arial"/>
          <w:sz w:val="24"/>
          <w:u w:val="single"/>
        </w:rPr>
        <w:t>Volet 2</w:t>
      </w:r>
      <w:r w:rsidR="002944A3" w:rsidRPr="00061C7A">
        <w:rPr>
          <w:rFonts w:asciiTheme="minorHAnsi" w:hAnsiTheme="minorHAnsi" w:cs="Arial"/>
          <w:sz w:val="24"/>
        </w:rPr>
        <w:t xml:space="preserve"> : Développer les mobilités et favoriser les projets itinérants</w:t>
      </w:r>
    </w:p>
    <w:p w14:paraId="1479CB04" w14:textId="77777777" w:rsidR="002944A3" w:rsidRPr="00061C7A" w:rsidRDefault="002944A3" w:rsidP="002944A3">
      <w:pPr>
        <w:pStyle w:val="Corpsdetexte"/>
        <w:ind w:left="440" w:hanging="14"/>
        <w:rPr>
          <w:rFonts w:asciiTheme="minorHAnsi" w:hAnsiTheme="minorHAnsi" w:cs="Arial"/>
          <w:sz w:val="24"/>
        </w:rPr>
      </w:pPr>
    </w:p>
    <w:p w14:paraId="1F6E112D" w14:textId="77777777" w:rsidR="000D040C" w:rsidRPr="00061C7A" w:rsidRDefault="000D040C" w:rsidP="002944A3">
      <w:pPr>
        <w:pStyle w:val="Corpsdetexte"/>
        <w:ind w:left="440" w:hanging="14"/>
        <w:rPr>
          <w:rFonts w:asciiTheme="minorHAnsi" w:hAnsiTheme="minorHAnsi" w:cs="Arial"/>
          <w:sz w:val="24"/>
        </w:rPr>
      </w:pPr>
    </w:p>
    <w:p w14:paraId="5C95B214" w14:textId="290DB3F9" w:rsidR="002944A3" w:rsidRPr="00061C7A" w:rsidRDefault="002944A3" w:rsidP="00985FE6">
      <w:pPr>
        <w:pStyle w:val="Corpsdetexte"/>
        <w:ind w:left="440" w:hanging="14"/>
        <w:rPr>
          <w:rFonts w:asciiTheme="minorHAnsi" w:hAnsiTheme="minorHAnsi" w:cs="Arial"/>
          <w:b/>
          <w:sz w:val="24"/>
        </w:rPr>
      </w:pPr>
      <w:r w:rsidRPr="00061C7A">
        <w:rPr>
          <w:rFonts w:asciiTheme="minorHAnsi" w:hAnsiTheme="minorHAnsi" w:cs="Arial"/>
          <w:b/>
          <w:sz w:val="24"/>
        </w:rPr>
        <w:t>Axe 5 : Soutien des établissements d’accueil du jeune enfant présentant des fragilités économiques</w:t>
      </w:r>
    </w:p>
    <w:p w14:paraId="75DD9516" w14:textId="77777777" w:rsidR="002944A3" w:rsidRPr="00061C7A" w:rsidRDefault="002944A3" w:rsidP="002944A3">
      <w:pPr>
        <w:pStyle w:val="Corpsdetexte"/>
        <w:ind w:left="440" w:hanging="14"/>
        <w:rPr>
          <w:rFonts w:asciiTheme="minorHAnsi" w:hAnsiTheme="minorHAnsi" w:cs="Arial"/>
          <w:b/>
          <w:sz w:val="24"/>
        </w:rPr>
      </w:pPr>
    </w:p>
    <w:p w14:paraId="50AD5571" w14:textId="77777777" w:rsidR="000D040C" w:rsidRPr="00061C7A" w:rsidRDefault="000D040C" w:rsidP="002944A3">
      <w:pPr>
        <w:pStyle w:val="Corpsdetexte"/>
        <w:ind w:left="440" w:hanging="14"/>
        <w:rPr>
          <w:rFonts w:asciiTheme="minorHAnsi" w:hAnsiTheme="minorHAnsi" w:cs="Arial"/>
          <w:b/>
          <w:sz w:val="24"/>
        </w:rPr>
      </w:pPr>
    </w:p>
    <w:p w14:paraId="24B3B1FC" w14:textId="0DBE1161" w:rsidR="002944A3" w:rsidRPr="00061C7A" w:rsidRDefault="002944A3" w:rsidP="002944A3">
      <w:pPr>
        <w:pStyle w:val="Corpsdetexte"/>
        <w:ind w:left="440" w:hanging="14"/>
        <w:rPr>
          <w:rFonts w:asciiTheme="minorHAnsi" w:hAnsiTheme="minorHAnsi" w:cs="Arial"/>
          <w:b/>
          <w:sz w:val="24"/>
        </w:rPr>
      </w:pPr>
      <w:r w:rsidRPr="00061C7A">
        <w:rPr>
          <w:rFonts w:asciiTheme="minorHAnsi" w:hAnsiTheme="minorHAnsi" w:cs="Arial"/>
          <w:b/>
          <w:sz w:val="24"/>
        </w:rPr>
        <w:t>Axe 6 : Appui aux démarches innovantes</w:t>
      </w:r>
    </w:p>
    <w:p w14:paraId="1CBFD389" w14:textId="77777777" w:rsidR="002944A3" w:rsidRPr="00061C7A" w:rsidRDefault="002944A3" w:rsidP="002944A3">
      <w:pPr>
        <w:pStyle w:val="Corpsdetexte"/>
        <w:ind w:left="440" w:hanging="14"/>
        <w:rPr>
          <w:rFonts w:asciiTheme="minorHAnsi" w:hAnsiTheme="minorHAnsi" w:cs="Arial"/>
          <w:sz w:val="24"/>
        </w:rPr>
      </w:pPr>
    </w:p>
    <w:p w14:paraId="0622F116" w14:textId="77777777" w:rsidR="00FC427C" w:rsidRPr="00061C7A" w:rsidRDefault="00FC427C">
      <w:pPr>
        <w:spacing w:line="200" w:lineRule="exact"/>
        <w:rPr>
          <w:rFonts w:cs="Arial"/>
          <w:sz w:val="18"/>
          <w:szCs w:val="20"/>
        </w:rPr>
      </w:pPr>
    </w:p>
    <w:p w14:paraId="1B9CF032" w14:textId="2A72DA53" w:rsidR="006C7F9A" w:rsidRPr="00061C7A" w:rsidRDefault="00B96D82" w:rsidP="00096024">
      <w:pPr>
        <w:rPr>
          <w:rFonts w:eastAsia="Times New Roman" w:cs="Arial"/>
          <w:b/>
          <w:bCs/>
          <w:color w:val="6666FF"/>
          <w:sz w:val="28"/>
          <w:szCs w:val="28"/>
        </w:rPr>
      </w:pPr>
      <w:r w:rsidRPr="00061C7A">
        <w:rPr>
          <w:rFonts w:eastAsia="Times New Roman" w:cs="Arial"/>
          <w:b/>
          <w:bCs/>
          <w:color w:val="6666FF"/>
          <w:sz w:val="28"/>
          <w:szCs w:val="28"/>
        </w:rPr>
        <w:br w:type="page"/>
      </w:r>
      <w:r w:rsidR="0057636B" w:rsidRPr="00061C7A">
        <w:rPr>
          <w:rFonts w:eastAsia="Times New Roman" w:cs="Arial"/>
          <w:b/>
          <w:bCs/>
          <w:color w:val="6666FF"/>
          <w:sz w:val="28"/>
          <w:szCs w:val="28"/>
        </w:rPr>
        <w:t>Nom du projet</w:t>
      </w:r>
    </w:p>
    <w:p w14:paraId="6EB76CCD" w14:textId="77777777" w:rsidR="006C7F9A" w:rsidRPr="00061C7A" w:rsidRDefault="006C7F9A">
      <w:pPr>
        <w:spacing w:before="3" w:line="180" w:lineRule="exact"/>
        <w:rPr>
          <w:rFonts w:cs="Arial"/>
          <w:sz w:val="18"/>
          <w:szCs w:val="18"/>
        </w:rPr>
      </w:pPr>
    </w:p>
    <w:p w14:paraId="0DD5EEFC" w14:textId="77777777" w:rsidR="00856E48" w:rsidRPr="00061C7A" w:rsidRDefault="00856E48">
      <w:pPr>
        <w:spacing w:before="3" w:line="180" w:lineRule="exact"/>
        <w:rPr>
          <w:rFonts w:cs="Arial"/>
          <w:sz w:val="18"/>
          <w:szCs w:val="18"/>
        </w:rPr>
      </w:pPr>
    </w:p>
    <w:p w14:paraId="633DEC6C" w14:textId="77777777" w:rsidR="006C7F9A" w:rsidRPr="00061C7A" w:rsidRDefault="006C7F9A">
      <w:pPr>
        <w:spacing w:line="200" w:lineRule="exact"/>
        <w:rPr>
          <w:rFonts w:cs="Arial"/>
          <w:sz w:val="20"/>
          <w:szCs w:val="20"/>
        </w:rPr>
      </w:pPr>
    </w:p>
    <w:p w14:paraId="59A3D1E3" w14:textId="77777777" w:rsidR="006C7F9A" w:rsidRPr="00061C7A" w:rsidRDefault="006C7F9A">
      <w:pPr>
        <w:spacing w:line="200" w:lineRule="exact"/>
        <w:rPr>
          <w:rFonts w:cs="Arial"/>
          <w:sz w:val="20"/>
          <w:szCs w:val="20"/>
        </w:rPr>
      </w:pPr>
    </w:p>
    <w:p w14:paraId="7CB7C575" w14:textId="77777777" w:rsidR="00303AD3" w:rsidRPr="00061C7A" w:rsidRDefault="00303AD3" w:rsidP="00303AD3">
      <w:pPr>
        <w:rPr>
          <w:rFonts w:cs="Arial"/>
          <w:color w:val="00206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1096"/>
        <w:gridCol w:w="3582"/>
        <w:gridCol w:w="1134"/>
      </w:tblGrid>
      <w:tr w:rsidR="00303AD3" w:rsidRPr="00061C7A" w14:paraId="3AAC1184" w14:textId="77777777" w:rsidTr="00D3739E">
        <w:tc>
          <w:tcPr>
            <w:tcW w:w="3510" w:type="dxa"/>
            <w:tcBorders>
              <w:top w:val="nil"/>
              <w:left w:val="nil"/>
              <w:bottom w:val="nil"/>
              <w:right w:val="single" w:sz="4" w:space="0" w:color="auto"/>
            </w:tcBorders>
          </w:tcPr>
          <w:p w14:paraId="311F0B19" w14:textId="77777777" w:rsidR="00303AD3" w:rsidRPr="00061C7A" w:rsidRDefault="00303AD3" w:rsidP="00D3739E">
            <w:pPr>
              <w:rPr>
                <w:rFonts w:cs="Arial"/>
                <w:color w:val="002060"/>
              </w:rPr>
            </w:pPr>
            <w:r w:rsidRPr="00061C7A">
              <w:rPr>
                <w:rFonts w:cs="Arial"/>
                <w:color w:val="002060"/>
              </w:rPr>
              <w:tab/>
              <w:t xml:space="preserve">  Nouvelle action</w:t>
            </w:r>
          </w:p>
        </w:tc>
        <w:tc>
          <w:tcPr>
            <w:tcW w:w="1096" w:type="dxa"/>
            <w:tcBorders>
              <w:left w:val="single" w:sz="4" w:space="0" w:color="auto"/>
              <w:right w:val="single" w:sz="4" w:space="0" w:color="auto"/>
            </w:tcBorders>
          </w:tcPr>
          <w:p w14:paraId="0EF97FA6" w14:textId="77777777" w:rsidR="00303AD3" w:rsidRPr="00061C7A" w:rsidRDefault="00303AD3" w:rsidP="00D3739E">
            <w:pPr>
              <w:jc w:val="center"/>
              <w:rPr>
                <w:rFonts w:cs="Arial"/>
                <w:color w:val="002060"/>
              </w:rPr>
            </w:pPr>
          </w:p>
        </w:tc>
        <w:tc>
          <w:tcPr>
            <w:tcW w:w="3582" w:type="dxa"/>
            <w:tcBorders>
              <w:top w:val="nil"/>
              <w:left w:val="single" w:sz="4" w:space="0" w:color="auto"/>
              <w:bottom w:val="nil"/>
              <w:right w:val="single" w:sz="4" w:space="0" w:color="auto"/>
            </w:tcBorders>
          </w:tcPr>
          <w:p w14:paraId="14A2B450" w14:textId="77777777" w:rsidR="00303AD3" w:rsidRPr="00061C7A" w:rsidRDefault="00303AD3" w:rsidP="00D3739E">
            <w:pPr>
              <w:jc w:val="center"/>
              <w:rPr>
                <w:rFonts w:cs="Arial"/>
                <w:color w:val="002060"/>
              </w:rPr>
            </w:pPr>
            <w:r w:rsidRPr="00061C7A">
              <w:rPr>
                <w:rFonts w:cs="Arial"/>
                <w:color w:val="002060"/>
              </w:rPr>
              <w:t>Renouvellement d’une action</w:t>
            </w:r>
          </w:p>
        </w:tc>
        <w:tc>
          <w:tcPr>
            <w:tcW w:w="1134" w:type="dxa"/>
            <w:tcBorders>
              <w:left w:val="single" w:sz="4" w:space="0" w:color="auto"/>
            </w:tcBorders>
          </w:tcPr>
          <w:p w14:paraId="40EC0C99" w14:textId="77777777" w:rsidR="00303AD3" w:rsidRPr="00061C7A" w:rsidRDefault="00303AD3" w:rsidP="00D3739E">
            <w:pPr>
              <w:jc w:val="center"/>
              <w:rPr>
                <w:rFonts w:cs="Arial"/>
                <w:b/>
                <w:color w:val="002060"/>
              </w:rPr>
            </w:pPr>
          </w:p>
        </w:tc>
      </w:tr>
    </w:tbl>
    <w:p w14:paraId="7628B6D0" w14:textId="77777777" w:rsidR="00303AD3" w:rsidRPr="00061C7A" w:rsidRDefault="00303AD3" w:rsidP="00303AD3">
      <w:pPr>
        <w:rPr>
          <w:rFonts w:cs="Arial"/>
          <w:sz w:val="20"/>
          <w:szCs w:val="20"/>
        </w:rPr>
      </w:pPr>
    </w:p>
    <w:p w14:paraId="12FA3CCE" w14:textId="77777777" w:rsidR="00303AD3" w:rsidRPr="00061C7A" w:rsidRDefault="00303AD3">
      <w:pPr>
        <w:spacing w:line="200" w:lineRule="exact"/>
        <w:rPr>
          <w:rFonts w:cs="Arial"/>
          <w:sz w:val="20"/>
          <w:szCs w:val="20"/>
        </w:rPr>
      </w:pPr>
    </w:p>
    <w:p w14:paraId="24FB6C66" w14:textId="77777777" w:rsidR="006C7F9A" w:rsidRPr="00061C7A" w:rsidRDefault="006C7F9A">
      <w:pPr>
        <w:spacing w:line="200" w:lineRule="exact"/>
        <w:rPr>
          <w:rFonts w:cs="Arial"/>
          <w:sz w:val="20"/>
          <w:szCs w:val="20"/>
        </w:rPr>
      </w:pPr>
    </w:p>
    <w:p w14:paraId="5C7A5C6B" w14:textId="77777777" w:rsidR="006C7F9A" w:rsidRPr="00061C7A" w:rsidRDefault="006C7F9A">
      <w:pPr>
        <w:spacing w:line="200" w:lineRule="exact"/>
        <w:rPr>
          <w:rFonts w:cs="Arial"/>
          <w:sz w:val="20"/>
          <w:szCs w:val="20"/>
        </w:rPr>
      </w:pPr>
    </w:p>
    <w:p w14:paraId="5D386D21" w14:textId="77777777" w:rsidR="006C7F9A" w:rsidRPr="00061C7A" w:rsidRDefault="00CF0141" w:rsidP="00FB5072">
      <w:pPr>
        <w:ind w:left="100"/>
        <w:rPr>
          <w:rFonts w:eastAsia="Times New Roman" w:cs="Arial"/>
          <w:b/>
          <w:bCs/>
          <w:color w:val="6666FF"/>
          <w:sz w:val="28"/>
          <w:szCs w:val="28"/>
        </w:rPr>
      </w:pPr>
      <w:r w:rsidRPr="00061C7A">
        <w:rPr>
          <w:rFonts w:eastAsia="Times New Roman" w:cs="Arial"/>
          <w:b/>
          <w:bCs/>
          <w:noProof/>
          <w:color w:val="6666FF"/>
          <w:sz w:val="28"/>
          <w:szCs w:val="28"/>
          <w:lang w:eastAsia="fr-FR"/>
        </w:rPr>
        <mc:AlternateContent>
          <mc:Choice Requires="wpg">
            <w:drawing>
              <wp:anchor distT="0" distB="0" distL="114300" distR="114300" simplePos="0" relativeHeight="251655168" behindDoc="1" locked="0" layoutInCell="1" allowOverlap="1" wp14:anchorId="576C4320" wp14:editId="6F5814E3">
                <wp:simplePos x="0" y="0"/>
                <wp:positionH relativeFrom="page">
                  <wp:posOffset>431800</wp:posOffset>
                </wp:positionH>
                <wp:positionV relativeFrom="paragraph">
                  <wp:posOffset>-148590</wp:posOffset>
                </wp:positionV>
                <wp:extent cx="6696075" cy="1270"/>
                <wp:effectExtent l="12700" t="13335" r="15875" b="1397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20"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E6795" id="Group 16" o:spid="_x0000_s1026" style="position:absolute;margin-left:34pt;margin-top:-11.7pt;width:527.25pt;height:.1pt;z-index:-251661312;mso-position-horizontal-relative:page" coordorigin="680,-234"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">
                <v:shape id="Freeform 17" o:spid="_x0000_s1027" style="position:absolute;left:680;top:-234;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" path="m,l10545,e" filled="f" strokecolor="#b37cb3" strokeweight="1.7pt">
                  <v:path arrowok="t" o:connecttype="custom" o:connectlocs="0,0;10545,0" o:connectangles="0,0"/>
                </v:shape>
                <w10:wrap anchorx="page"/>
              </v:group>
            </w:pict>
          </mc:Fallback>
        </mc:AlternateContent>
      </w:r>
      <w:r w:rsidR="0057636B" w:rsidRPr="00061C7A">
        <w:rPr>
          <w:rFonts w:eastAsia="Times New Roman" w:cs="Arial"/>
          <w:b/>
          <w:bCs/>
          <w:color w:val="6666FF"/>
          <w:sz w:val="28"/>
          <w:szCs w:val="28"/>
        </w:rPr>
        <w:t>Porteur du projet</w:t>
      </w:r>
    </w:p>
    <w:p w14:paraId="58BF7948" w14:textId="77777777" w:rsidR="006C7F9A" w:rsidRPr="00061C7A" w:rsidRDefault="006C7F9A">
      <w:pPr>
        <w:spacing w:line="200" w:lineRule="exact"/>
        <w:rPr>
          <w:rFonts w:cs="Arial"/>
          <w:sz w:val="20"/>
          <w:szCs w:val="20"/>
        </w:rPr>
      </w:pPr>
    </w:p>
    <w:p w14:paraId="449CA762" w14:textId="77777777" w:rsidR="006C7F9A" w:rsidRPr="00061C7A" w:rsidRDefault="006C7F9A">
      <w:pPr>
        <w:spacing w:line="200" w:lineRule="exact"/>
        <w:rPr>
          <w:rFonts w:cs="Arial"/>
          <w:sz w:val="20"/>
          <w:szCs w:val="20"/>
        </w:rPr>
      </w:pPr>
    </w:p>
    <w:p w14:paraId="48CE277A" w14:textId="77777777" w:rsidR="006C7F9A" w:rsidRPr="00061C7A" w:rsidRDefault="006C7F9A">
      <w:pPr>
        <w:spacing w:line="200" w:lineRule="exact"/>
        <w:rPr>
          <w:rFonts w:cs="Arial"/>
          <w:sz w:val="20"/>
          <w:szCs w:val="20"/>
        </w:rPr>
      </w:pPr>
    </w:p>
    <w:p w14:paraId="27CD5B19" w14:textId="77777777" w:rsidR="00FB5072" w:rsidRPr="00061C7A" w:rsidRDefault="00FB5072" w:rsidP="00FB5072">
      <w:pPr>
        <w:spacing w:line="200" w:lineRule="exact"/>
        <w:rPr>
          <w:rFonts w:cs="Arial"/>
          <w:sz w:val="20"/>
          <w:szCs w:val="20"/>
        </w:rPr>
      </w:pPr>
    </w:p>
    <w:p w14:paraId="0C2C9784" w14:textId="77777777" w:rsidR="00FB5072" w:rsidRPr="00061C7A" w:rsidRDefault="00FB5072" w:rsidP="00FB5072">
      <w:pPr>
        <w:spacing w:line="200" w:lineRule="exact"/>
        <w:rPr>
          <w:rFonts w:cs="Arial"/>
          <w:sz w:val="20"/>
          <w:szCs w:val="20"/>
        </w:rPr>
      </w:pPr>
    </w:p>
    <w:p w14:paraId="25BD56BB" w14:textId="77777777" w:rsidR="00FB5072" w:rsidRPr="00061C7A" w:rsidRDefault="00FB5072" w:rsidP="00FB5072">
      <w:pPr>
        <w:spacing w:line="200" w:lineRule="exact"/>
        <w:rPr>
          <w:rFonts w:cs="Arial"/>
          <w:sz w:val="20"/>
          <w:szCs w:val="20"/>
        </w:rPr>
      </w:pPr>
    </w:p>
    <w:p w14:paraId="6BB50B1D" w14:textId="77777777" w:rsidR="00FB5072" w:rsidRPr="00061C7A" w:rsidRDefault="00FB5072" w:rsidP="00FB5072">
      <w:pPr>
        <w:ind w:left="100"/>
        <w:rPr>
          <w:rFonts w:eastAsia="Times New Roman" w:cs="Arial"/>
          <w:b/>
          <w:bCs/>
          <w:color w:val="6666FF"/>
          <w:sz w:val="28"/>
          <w:szCs w:val="28"/>
        </w:rPr>
      </w:pPr>
      <w:r w:rsidRPr="00061C7A">
        <w:rPr>
          <w:rFonts w:eastAsia="Times New Roman" w:cs="Arial"/>
          <w:b/>
          <w:bCs/>
          <w:noProof/>
          <w:color w:val="6666FF"/>
          <w:sz w:val="28"/>
          <w:szCs w:val="28"/>
          <w:lang w:eastAsia="fr-FR"/>
        </w:rPr>
        <mc:AlternateContent>
          <mc:Choice Requires="wpg">
            <w:drawing>
              <wp:anchor distT="0" distB="0" distL="114300" distR="114300" simplePos="0" relativeHeight="251664384" behindDoc="1" locked="0" layoutInCell="1" allowOverlap="1" wp14:anchorId="212648BF" wp14:editId="54C179AA">
                <wp:simplePos x="0" y="0"/>
                <wp:positionH relativeFrom="page">
                  <wp:posOffset>431800</wp:posOffset>
                </wp:positionH>
                <wp:positionV relativeFrom="paragraph">
                  <wp:posOffset>-148590</wp:posOffset>
                </wp:positionV>
                <wp:extent cx="6696075" cy="1270"/>
                <wp:effectExtent l="12700" t="13335" r="15875" b="13970"/>
                <wp:wrapNone/>
                <wp:docPr id="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28"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5D8BE" id="Group 16" o:spid="_x0000_s1026" style="position:absolute;margin-left:34pt;margin-top:-11.7pt;width:527.25pt;height:.1pt;z-index:-251652096;mso-position-horizontal-relative:page" coordorigin="680,-234"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">
                <v:shape id="Freeform 17" o:spid="_x0000_s1027" style="position:absolute;left:680;top:-234;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" path="m,l10545,e" filled="f" strokecolor="#b37cb3" strokeweight="1.7pt">
                  <v:path arrowok="t" o:connecttype="custom" o:connectlocs="0,0;10545,0" o:connectangles="0,0"/>
                </v:shape>
                <w10:wrap anchorx="page"/>
              </v:group>
            </w:pict>
          </mc:Fallback>
        </mc:AlternateContent>
      </w:r>
      <w:r w:rsidRPr="00061C7A">
        <w:rPr>
          <w:rFonts w:eastAsia="Times New Roman" w:cs="Arial"/>
          <w:b/>
          <w:bCs/>
          <w:color w:val="6666FF"/>
          <w:sz w:val="28"/>
          <w:szCs w:val="28"/>
        </w:rPr>
        <w:t>Publics touchés</w:t>
      </w:r>
      <w:r w:rsidR="008C79EA" w:rsidRPr="00061C7A">
        <w:rPr>
          <w:rFonts w:eastAsia="Times New Roman" w:cs="Arial"/>
          <w:b/>
          <w:bCs/>
          <w:color w:val="6666FF"/>
          <w:sz w:val="28"/>
          <w:szCs w:val="28"/>
        </w:rPr>
        <w:t xml:space="preserve"> </w:t>
      </w:r>
      <w:r w:rsidR="001B6030" w:rsidRPr="00061C7A">
        <w:rPr>
          <w:rFonts w:eastAsia="Times New Roman" w:cs="Arial"/>
          <w:bCs/>
          <w:color w:val="6666FF"/>
          <w:sz w:val="24"/>
          <w:szCs w:val="24"/>
        </w:rPr>
        <w:t>(en nombre et en qualité)</w:t>
      </w:r>
    </w:p>
    <w:p w14:paraId="1B7846CE" w14:textId="77777777" w:rsidR="00FB5072" w:rsidRPr="00061C7A" w:rsidRDefault="00FB5072" w:rsidP="00FB5072">
      <w:pPr>
        <w:spacing w:line="200" w:lineRule="exact"/>
        <w:rPr>
          <w:rFonts w:cs="Arial"/>
          <w:sz w:val="20"/>
          <w:szCs w:val="20"/>
        </w:rPr>
      </w:pPr>
    </w:p>
    <w:p w14:paraId="70411CA2" w14:textId="77777777" w:rsidR="006C7F9A" w:rsidRPr="00061C7A" w:rsidRDefault="006C7F9A">
      <w:pPr>
        <w:spacing w:before="8" w:line="200" w:lineRule="exact"/>
        <w:rPr>
          <w:rFonts w:cs="Arial"/>
          <w:sz w:val="20"/>
          <w:szCs w:val="20"/>
        </w:rPr>
      </w:pPr>
    </w:p>
    <w:p w14:paraId="0CF45DDA" w14:textId="77777777" w:rsidR="006C7F9A" w:rsidRPr="00061C7A" w:rsidRDefault="006C7F9A">
      <w:pPr>
        <w:spacing w:before="8" w:line="140" w:lineRule="exact"/>
        <w:rPr>
          <w:rFonts w:cs="Arial"/>
          <w:sz w:val="14"/>
          <w:szCs w:val="14"/>
        </w:rPr>
      </w:pPr>
    </w:p>
    <w:p w14:paraId="15C1365C" w14:textId="77777777" w:rsidR="006C7F9A" w:rsidRPr="00061C7A" w:rsidRDefault="006C7F9A">
      <w:pPr>
        <w:spacing w:line="200" w:lineRule="exact"/>
        <w:rPr>
          <w:rFonts w:cs="Arial"/>
          <w:sz w:val="20"/>
          <w:szCs w:val="20"/>
        </w:rPr>
      </w:pPr>
    </w:p>
    <w:p w14:paraId="304F29CF" w14:textId="77777777" w:rsidR="006C7F9A" w:rsidRPr="00061C7A" w:rsidRDefault="006C7F9A">
      <w:pPr>
        <w:spacing w:line="200" w:lineRule="exact"/>
        <w:rPr>
          <w:rFonts w:cs="Arial"/>
          <w:sz w:val="20"/>
          <w:szCs w:val="20"/>
        </w:rPr>
      </w:pPr>
    </w:p>
    <w:p w14:paraId="6803C17D" w14:textId="77777777" w:rsidR="006C7F9A" w:rsidRPr="00061C7A" w:rsidRDefault="006C7F9A">
      <w:pPr>
        <w:spacing w:line="200" w:lineRule="exact"/>
        <w:rPr>
          <w:rFonts w:cs="Arial"/>
          <w:sz w:val="20"/>
          <w:szCs w:val="20"/>
        </w:rPr>
      </w:pPr>
    </w:p>
    <w:p w14:paraId="7322C9B3" w14:textId="77777777" w:rsidR="006C7F9A" w:rsidRPr="00061C7A" w:rsidRDefault="006C7F9A">
      <w:pPr>
        <w:spacing w:line="200" w:lineRule="exact"/>
        <w:rPr>
          <w:rFonts w:cs="Arial"/>
          <w:sz w:val="20"/>
          <w:szCs w:val="20"/>
        </w:rPr>
      </w:pPr>
    </w:p>
    <w:p w14:paraId="18A0CA72" w14:textId="77777777" w:rsidR="00FB5072" w:rsidRPr="00061C7A" w:rsidRDefault="00FB5072">
      <w:pPr>
        <w:spacing w:line="200" w:lineRule="exact"/>
        <w:rPr>
          <w:rFonts w:cs="Arial"/>
          <w:sz w:val="20"/>
          <w:szCs w:val="20"/>
        </w:rPr>
      </w:pPr>
    </w:p>
    <w:p w14:paraId="6B8338F9" w14:textId="77777777" w:rsidR="00FB5072" w:rsidRPr="00061C7A" w:rsidRDefault="00FB5072">
      <w:pPr>
        <w:spacing w:line="200" w:lineRule="exact"/>
        <w:rPr>
          <w:rFonts w:cs="Arial"/>
          <w:sz w:val="20"/>
          <w:szCs w:val="20"/>
        </w:rPr>
      </w:pPr>
    </w:p>
    <w:p w14:paraId="242DA630" w14:textId="77777777" w:rsidR="00FB5072" w:rsidRPr="00061C7A" w:rsidRDefault="00FB5072">
      <w:pPr>
        <w:spacing w:line="200" w:lineRule="exact"/>
        <w:rPr>
          <w:rFonts w:cs="Arial"/>
          <w:sz w:val="20"/>
          <w:szCs w:val="20"/>
        </w:rPr>
      </w:pPr>
    </w:p>
    <w:p w14:paraId="064D517D" w14:textId="77777777" w:rsidR="00FB5072" w:rsidRPr="00061C7A" w:rsidRDefault="00FB5072">
      <w:pPr>
        <w:spacing w:line="200" w:lineRule="exact"/>
        <w:rPr>
          <w:rFonts w:cs="Arial"/>
          <w:sz w:val="20"/>
          <w:szCs w:val="20"/>
        </w:rPr>
      </w:pPr>
    </w:p>
    <w:p w14:paraId="5F3BD7EA" w14:textId="77777777" w:rsidR="00FB5072" w:rsidRPr="00061C7A" w:rsidRDefault="00A355C9">
      <w:pPr>
        <w:spacing w:line="200" w:lineRule="exact"/>
        <w:rPr>
          <w:rFonts w:cs="Arial"/>
          <w:sz w:val="20"/>
          <w:szCs w:val="20"/>
        </w:rPr>
      </w:pPr>
      <w:r w:rsidRPr="00061C7A">
        <w:rPr>
          <w:rFonts w:eastAsia="Times New Roman" w:cs="Arial"/>
          <w:b/>
          <w:bCs/>
          <w:noProof/>
          <w:color w:val="6666FF"/>
          <w:sz w:val="28"/>
          <w:szCs w:val="28"/>
          <w:lang w:eastAsia="fr-FR"/>
        </w:rPr>
        <mc:AlternateContent>
          <mc:Choice Requires="wpg">
            <w:drawing>
              <wp:anchor distT="0" distB="0" distL="114300" distR="114300" simplePos="0" relativeHeight="251668480" behindDoc="1" locked="0" layoutInCell="1" allowOverlap="1" wp14:anchorId="1D654407" wp14:editId="50EF8F24">
                <wp:simplePos x="0" y="0"/>
                <wp:positionH relativeFrom="page">
                  <wp:posOffset>431800</wp:posOffset>
                </wp:positionH>
                <wp:positionV relativeFrom="paragraph">
                  <wp:posOffset>4445</wp:posOffset>
                </wp:positionV>
                <wp:extent cx="6696075" cy="1270"/>
                <wp:effectExtent l="0" t="0" r="28575" b="17780"/>
                <wp:wrapNone/>
                <wp:docPr id="3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32"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25BBA" id="Group 16" o:spid="_x0000_s1026" style="position:absolute;margin-left:34pt;margin-top:.35pt;width:527.25pt;height:.1pt;z-index:-251648000;mso-position-horizontal-relative:page" coordorigin="680,-234"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">
                <v:shape id="Freeform 17" o:spid="_x0000_s1027" style="position:absolute;left:680;top:-234;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" path="m,l10545,e" filled="f" strokecolor="#b37cb3" strokeweight="1.7pt">
                  <v:path arrowok="t" o:connecttype="custom" o:connectlocs="0,0;10545,0" o:connectangles="0,0"/>
                </v:shape>
                <w10:wrap anchorx="page"/>
              </v:group>
            </w:pict>
          </mc:Fallback>
        </mc:AlternateContent>
      </w:r>
    </w:p>
    <w:p w14:paraId="15D70BFE" w14:textId="77777777" w:rsidR="00FB5072" w:rsidRPr="00061C7A" w:rsidRDefault="00FB5072" w:rsidP="00FB5072">
      <w:pPr>
        <w:ind w:left="100"/>
        <w:rPr>
          <w:rFonts w:eastAsia="Times New Roman" w:cs="Arial"/>
          <w:b/>
          <w:bCs/>
          <w:color w:val="6666FF"/>
          <w:sz w:val="28"/>
          <w:szCs w:val="28"/>
        </w:rPr>
      </w:pPr>
      <w:r w:rsidRPr="00061C7A">
        <w:rPr>
          <w:rFonts w:eastAsia="Times New Roman" w:cs="Arial"/>
          <w:b/>
          <w:bCs/>
          <w:color w:val="6666FF"/>
          <w:sz w:val="28"/>
          <w:szCs w:val="28"/>
        </w:rPr>
        <w:t>Territoire(s) concerné(s)</w:t>
      </w:r>
    </w:p>
    <w:p w14:paraId="75F3DCE5" w14:textId="77777777" w:rsidR="00FB5072" w:rsidRPr="00061C7A" w:rsidRDefault="00FB5072">
      <w:pPr>
        <w:spacing w:line="200" w:lineRule="exact"/>
        <w:rPr>
          <w:rFonts w:cs="Arial"/>
          <w:sz w:val="20"/>
          <w:szCs w:val="20"/>
        </w:rPr>
      </w:pPr>
    </w:p>
    <w:p w14:paraId="276E444A" w14:textId="77777777" w:rsidR="006C7F9A" w:rsidRPr="00061C7A" w:rsidRDefault="006C7F9A">
      <w:pPr>
        <w:spacing w:line="200" w:lineRule="exact"/>
        <w:rPr>
          <w:rFonts w:cs="Arial"/>
          <w:sz w:val="20"/>
          <w:szCs w:val="20"/>
        </w:rPr>
      </w:pPr>
    </w:p>
    <w:p w14:paraId="4C3E918A" w14:textId="77777777" w:rsidR="006C7F9A" w:rsidRPr="00061C7A" w:rsidRDefault="006C7F9A">
      <w:pPr>
        <w:spacing w:line="200" w:lineRule="exact"/>
        <w:rPr>
          <w:rFonts w:cs="Arial"/>
          <w:sz w:val="20"/>
          <w:szCs w:val="20"/>
        </w:rPr>
      </w:pPr>
    </w:p>
    <w:p w14:paraId="17623FFD" w14:textId="77777777" w:rsidR="006C7F9A" w:rsidRPr="00061C7A" w:rsidRDefault="006C7F9A">
      <w:pPr>
        <w:spacing w:line="200" w:lineRule="exact"/>
        <w:rPr>
          <w:rFonts w:cs="Arial"/>
          <w:sz w:val="20"/>
          <w:szCs w:val="20"/>
        </w:rPr>
      </w:pPr>
    </w:p>
    <w:p w14:paraId="2F3D931F" w14:textId="77777777" w:rsidR="006C7F9A" w:rsidRPr="00061C7A" w:rsidRDefault="006C7F9A">
      <w:pPr>
        <w:spacing w:line="200" w:lineRule="exact"/>
        <w:rPr>
          <w:rFonts w:cs="Arial"/>
          <w:sz w:val="20"/>
          <w:szCs w:val="20"/>
        </w:rPr>
      </w:pPr>
    </w:p>
    <w:p w14:paraId="6841C74E" w14:textId="77777777" w:rsidR="006C7F9A" w:rsidRPr="00061C7A" w:rsidRDefault="006C7F9A">
      <w:pPr>
        <w:spacing w:line="200" w:lineRule="exact"/>
        <w:rPr>
          <w:rFonts w:cs="Arial"/>
          <w:sz w:val="20"/>
          <w:szCs w:val="20"/>
        </w:rPr>
      </w:pPr>
    </w:p>
    <w:p w14:paraId="3E87DA45" w14:textId="77777777" w:rsidR="006C7F9A" w:rsidRPr="00061C7A" w:rsidRDefault="006C7F9A">
      <w:pPr>
        <w:spacing w:line="200" w:lineRule="exact"/>
        <w:rPr>
          <w:rFonts w:cs="Arial"/>
          <w:sz w:val="20"/>
          <w:szCs w:val="20"/>
        </w:rPr>
      </w:pPr>
    </w:p>
    <w:p w14:paraId="7CCD6839" w14:textId="77777777" w:rsidR="006C7F9A" w:rsidRPr="00061C7A" w:rsidRDefault="006C7F9A">
      <w:pPr>
        <w:spacing w:line="200" w:lineRule="exact"/>
        <w:rPr>
          <w:rFonts w:cs="Arial"/>
          <w:sz w:val="20"/>
          <w:szCs w:val="20"/>
        </w:rPr>
      </w:pPr>
    </w:p>
    <w:p w14:paraId="6F2446C5" w14:textId="77777777" w:rsidR="00FB5072" w:rsidRPr="00061C7A" w:rsidRDefault="00FB5072">
      <w:pPr>
        <w:spacing w:line="200" w:lineRule="exact"/>
        <w:rPr>
          <w:rFonts w:cs="Arial"/>
          <w:sz w:val="20"/>
          <w:szCs w:val="20"/>
        </w:rPr>
      </w:pPr>
    </w:p>
    <w:p w14:paraId="5DBBDB57" w14:textId="77777777" w:rsidR="00FB5072" w:rsidRPr="00061C7A" w:rsidRDefault="00FB5072">
      <w:pPr>
        <w:spacing w:line="200" w:lineRule="exact"/>
        <w:rPr>
          <w:rFonts w:cs="Arial"/>
          <w:sz w:val="20"/>
          <w:szCs w:val="20"/>
        </w:rPr>
      </w:pPr>
    </w:p>
    <w:p w14:paraId="0ADA887A" w14:textId="77777777" w:rsidR="00FB5072" w:rsidRPr="00061C7A" w:rsidRDefault="00A355C9" w:rsidP="00FB5072">
      <w:pPr>
        <w:spacing w:line="200" w:lineRule="exact"/>
        <w:rPr>
          <w:rFonts w:cs="Arial"/>
          <w:sz w:val="20"/>
          <w:szCs w:val="20"/>
        </w:rPr>
      </w:pPr>
      <w:r w:rsidRPr="00061C7A">
        <w:rPr>
          <w:rFonts w:eastAsia="Times New Roman" w:cs="Arial"/>
          <w:b/>
          <w:bCs/>
          <w:noProof/>
          <w:color w:val="6666FF"/>
          <w:sz w:val="28"/>
          <w:szCs w:val="28"/>
          <w:lang w:eastAsia="fr-FR"/>
        </w:rPr>
        <mc:AlternateContent>
          <mc:Choice Requires="wpg">
            <w:drawing>
              <wp:anchor distT="0" distB="0" distL="114300" distR="114300" simplePos="0" relativeHeight="251678720" behindDoc="1" locked="0" layoutInCell="1" allowOverlap="1" wp14:anchorId="115346AD" wp14:editId="42CB1238">
                <wp:simplePos x="0" y="0"/>
                <wp:positionH relativeFrom="page">
                  <wp:posOffset>433070</wp:posOffset>
                </wp:positionH>
                <wp:positionV relativeFrom="paragraph">
                  <wp:posOffset>97790</wp:posOffset>
                </wp:positionV>
                <wp:extent cx="6696075" cy="1270"/>
                <wp:effectExtent l="0" t="0" r="28575" b="1778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4"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2B2C5" id="Group 16" o:spid="_x0000_s1026" style="position:absolute;margin-left:34.1pt;margin-top:7.7pt;width:527.25pt;height:.1pt;z-index:-251637760;mso-position-horizontal-relative:page" coordorigin="680,-234"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">
                <v:shape id="Freeform 17" o:spid="_x0000_s1027" style="position:absolute;left:680;top:-234;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" path="m,l10545,e" filled="f" strokecolor="#b37cb3" strokeweight="1.7pt">
                  <v:path arrowok="t" o:connecttype="custom" o:connectlocs="0,0;10545,0" o:connectangles="0,0"/>
                </v:shape>
                <w10:wrap anchorx="page"/>
              </v:group>
            </w:pict>
          </mc:Fallback>
        </mc:AlternateContent>
      </w:r>
    </w:p>
    <w:p w14:paraId="7CB26B10" w14:textId="77777777" w:rsidR="00FB5072" w:rsidRPr="00061C7A" w:rsidRDefault="00FB5072" w:rsidP="00FB5072">
      <w:pPr>
        <w:spacing w:line="200" w:lineRule="exact"/>
        <w:rPr>
          <w:rFonts w:cs="Arial"/>
          <w:sz w:val="20"/>
          <w:szCs w:val="20"/>
        </w:rPr>
      </w:pPr>
    </w:p>
    <w:p w14:paraId="63C22E3C" w14:textId="77777777" w:rsidR="00FB5072" w:rsidRPr="00061C7A" w:rsidRDefault="00FB5072" w:rsidP="00FB5072">
      <w:pPr>
        <w:ind w:left="100"/>
        <w:rPr>
          <w:rFonts w:eastAsia="Times New Roman" w:cs="Arial"/>
          <w:b/>
          <w:bCs/>
          <w:color w:val="6666FF"/>
          <w:sz w:val="28"/>
          <w:szCs w:val="28"/>
        </w:rPr>
      </w:pPr>
      <w:r w:rsidRPr="00061C7A">
        <w:rPr>
          <w:rFonts w:eastAsia="Times New Roman" w:cs="Arial"/>
          <w:b/>
          <w:bCs/>
          <w:color w:val="6666FF"/>
          <w:sz w:val="28"/>
          <w:szCs w:val="28"/>
        </w:rPr>
        <w:t>Etat des lieux (diagnostic sommaire)</w:t>
      </w:r>
    </w:p>
    <w:p w14:paraId="2B74A384" w14:textId="77777777" w:rsidR="00FB5072" w:rsidRPr="00061C7A" w:rsidRDefault="00FB5072">
      <w:pPr>
        <w:spacing w:line="200" w:lineRule="exact"/>
        <w:rPr>
          <w:rFonts w:cs="Arial"/>
          <w:sz w:val="20"/>
          <w:szCs w:val="20"/>
        </w:rPr>
      </w:pPr>
    </w:p>
    <w:p w14:paraId="34B1D220" w14:textId="77777777" w:rsidR="00FB5072" w:rsidRPr="00061C7A" w:rsidRDefault="00FB5072">
      <w:pPr>
        <w:spacing w:line="200" w:lineRule="exact"/>
        <w:rPr>
          <w:rFonts w:cs="Arial"/>
          <w:sz w:val="20"/>
          <w:szCs w:val="20"/>
        </w:rPr>
      </w:pPr>
    </w:p>
    <w:p w14:paraId="24D6E0EE" w14:textId="77777777" w:rsidR="00FB5072" w:rsidRPr="00061C7A" w:rsidRDefault="00FB5072">
      <w:pPr>
        <w:spacing w:line="200" w:lineRule="exact"/>
        <w:rPr>
          <w:rFonts w:cs="Arial"/>
          <w:sz w:val="20"/>
          <w:szCs w:val="20"/>
        </w:rPr>
      </w:pPr>
    </w:p>
    <w:p w14:paraId="627FD2FD" w14:textId="77777777" w:rsidR="00FB5072" w:rsidRPr="00061C7A" w:rsidRDefault="00FB5072">
      <w:pPr>
        <w:spacing w:line="200" w:lineRule="exact"/>
        <w:rPr>
          <w:rFonts w:cs="Arial"/>
          <w:sz w:val="20"/>
          <w:szCs w:val="20"/>
        </w:rPr>
      </w:pPr>
    </w:p>
    <w:p w14:paraId="5CCE2D84" w14:textId="77777777" w:rsidR="00FB5072" w:rsidRPr="00061C7A" w:rsidRDefault="00FB5072">
      <w:pPr>
        <w:spacing w:line="200" w:lineRule="exact"/>
        <w:rPr>
          <w:rFonts w:cs="Arial"/>
          <w:sz w:val="20"/>
          <w:szCs w:val="20"/>
        </w:rPr>
      </w:pPr>
    </w:p>
    <w:p w14:paraId="6CB51996" w14:textId="77777777" w:rsidR="00FB5072" w:rsidRPr="00061C7A" w:rsidRDefault="00FB5072">
      <w:pPr>
        <w:spacing w:line="200" w:lineRule="exact"/>
        <w:rPr>
          <w:rFonts w:cs="Arial"/>
          <w:sz w:val="20"/>
          <w:szCs w:val="20"/>
        </w:rPr>
      </w:pPr>
    </w:p>
    <w:p w14:paraId="7AA37A43" w14:textId="77777777" w:rsidR="00FB5072" w:rsidRPr="00061C7A" w:rsidRDefault="00FB5072">
      <w:pPr>
        <w:spacing w:line="200" w:lineRule="exact"/>
        <w:rPr>
          <w:rFonts w:cs="Arial"/>
          <w:sz w:val="20"/>
          <w:szCs w:val="20"/>
        </w:rPr>
      </w:pPr>
    </w:p>
    <w:p w14:paraId="6C965665" w14:textId="77777777" w:rsidR="00FB5072" w:rsidRPr="00061C7A" w:rsidRDefault="00FB5072">
      <w:pPr>
        <w:spacing w:line="200" w:lineRule="exact"/>
        <w:rPr>
          <w:rFonts w:cs="Arial"/>
          <w:sz w:val="20"/>
          <w:szCs w:val="20"/>
        </w:rPr>
      </w:pPr>
    </w:p>
    <w:p w14:paraId="5E7D5CD9" w14:textId="77777777" w:rsidR="00FB5072" w:rsidRPr="00061C7A" w:rsidRDefault="00FB5072">
      <w:pPr>
        <w:spacing w:line="200" w:lineRule="exact"/>
        <w:rPr>
          <w:rFonts w:cs="Arial"/>
          <w:sz w:val="20"/>
          <w:szCs w:val="20"/>
        </w:rPr>
      </w:pPr>
    </w:p>
    <w:p w14:paraId="0A5FC9ED" w14:textId="77777777" w:rsidR="00FB5072" w:rsidRPr="00061C7A" w:rsidRDefault="00FB5072">
      <w:pPr>
        <w:spacing w:line="200" w:lineRule="exact"/>
        <w:rPr>
          <w:rFonts w:cs="Arial"/>
          <w:sz w:val="20"/>
          <w:szCs w:val="20"/>
        </w:rPr>
      </w:pPr>
    </w:p>
    <w:p w14:paraId="17D23B74" w14:textId="77777777" w:rsidR="00FB5072" w:rsidRPr="00061C7A" w:rsidRDefault="00FB5072">
      <w:pPr>
        <w:spacing w:line="200" w:lineRule="exact"/>
        <w:rPr>
          <w:rFonts w:cs="Arial"/>
          <w:sz w:val="20"/>
          <w:szCs w:val="20"/>
        </w:rPr>
      </w:pPr>
    </w:p>
    <w:p w14:paraId="773F8703" w14:textId="77777777" w:rsidR="00FB5072" w:rsidRPr="00061C7A" w:rsidRDefault="00FB5072">
      <w:pPr>
        <w:spacing w:line="200" w:lineRule="exact"/>
        <w:rPr>
          <w:rFonts w:cs="Arial"/>
          <w:sz w:val="20"/>
          <w:szCs w:val="20"/>
        </w:rPr>
      </w:pPr>
    </w:p>
    <w:p w14:paraId="5B2B6EEE" w14:textId="77777777" w:rsidR="00FB5072" w:rsidRPr="00061C7A" w:rsidRDefault="00FB5072">
      <w:pPr>
        <w:spacing w:line="200" w:lineRule="exact"/>
        <w:rPr>
          <w:rFonts w:cs="Arial"/>
          <w:sz w:val="20"/>
          <w:szCs w:val="20"/>
        </w:rPr>
      </w:pPr>
    </w:p>
    <w:p w14:paraId="2C4B8F95" w14:textId="77777777" w:rsidR="00FB5072" w:rsidRPr="00061C7A" w:rsidRDefault="00FB5072">
      <w:pPr>
        <w:spacing w:line="200" w:lineRule="exact"/>
        <w:rPr>
          <w:rFonts w:cs="Arial"/>
          <w:sz w:val="20"/>
          <w:szCs w:val="20"/>
        </w:rPr>
      </w:pPr>
    </w:p>
    <w:p w14:paraId="69D008EA" w14:textId="77777777" w:rsidR="00FB5072" w:rsidRPr="00061C7A" w:rsidRDefault="00FB5072">
      <w:pPr>
        <w:spacing w:line="200" w:lineRule="exact"/>
        <w:rPr>
          <w:rFonts w:cs="Arial"/>
          <w:sz w:val="20"/>
          <w:szCs w:val="20"/>
        </w:rPr>
      </w:pPr>
    </w:p>
    <w:p w14:paraId="6CF2E547" w14:textId="77777777" w:rsidR="00FB5072" w:rsidRPr="00061C7A" w:rsidRDefault="00FB5072">
      <w:pPr>
        <w:spacing w:line="200" w:lineRule="exact"/>
        <w:rPr>
          <w:rFonts w:cs="Arial"/>
          <w:sz w:val="20"/>
          <w:szCs w:val="20"/>
        </w:rPr>
      </w:pPr>
    </w:p>
    <w:p w14:paraId="3D52C0B1" w14:textId="77777777" w:rsidR="00FB5072" w:rsidRPr="00061C7A" w:rsidRDefault="00FB5072">
      <w:pPr>
        <w:spacing w:line="200" w:lineRule="exact"/>
        <w:rPr>
          <w:rFonts w:cs="Arial"/>
          <w:sz w:val="20"/>
          <w:szCs w:val="20"/>
        </w:rPr>
      </w:pPr>
    </w:p>
    <w:p w14:paraId="2AB70F5C" w14:textId="77777777" w:rsidR="00FB5072" w:rsidRPr="00061C7A" w:rsidRDefault="00FB5072">
      <w:pPr>
        <w:spacing w:line="200" w:lineRule="exact"/>
        <w:rPr>
          <w:rFonts w:cs="Arial"/>
          <w:sz w:val="20"/>
          <w:szCs w:val="20"/>
        </w:rPr>
      </w:pPr>
    </w:p>
    <w:p w14:paraId="4BD4F3B8" w14:textId="77777777" w:rsidR="00FB5072" w:rsidRPr="00061C7A" w:rsidRDefault="00FB5072">
      <w:pPr>
        <w:spacing w:line="200" w:lineRule="exact"/>
        <w:rPr>
          <w:rFonts w:cs="Arial"/>
          <w:sz w:val="20"/>
          <w:szCs w:val="20"/>
        </w:rPr>
      </w:pPr>
    </w:p>
    <w:p w14:paraId="4396B5A2" w14:textId="77777777" w:rsidR="00FB5072" w:rsidRPr="00061C7A" w:rsidRDefault="00FB5072">
      <w:pPr>
        <w:spacing w:line="200" w:lineRule="exact"/>
        <w:rPr>
          <w:rFonts w:cs="Arial"/>
          <w:sz w:val="20"/>
          <w:szCs w:val="20"/>
        </w:rPr>
      </w:pPr>
    </w:p>
    <w:p w14:paraId="07C2CEE3" w14:textId="77777777" w:rsidR="00FB5072" w:rsidRPr="00061C7A" w:rsidRDefault="00FB5072" w:rsidP="00FB5072">
      <w:pPr>
        <w:spacing w:line="200" w:lineRule="exact"/>
        <w:rPr>
          <w:rFonts w:cs="Arial"/>
          <w:sz w:val="20"/>
          <w:szCs w:val="20"/>
        </w:rPr>
      </w:pPr>
    </w:p>
    <w:p w14:paraId="5787956F" w14:textId="77777777" w:rsidR="00856E48" w:rsidRPr="00061C7A" w:rsidRDefault="00856E48">
      <w:pPr>
        <w:rPr>
          <w:rFonts w:cs="Arial"/>
          <w:sz w:val="20"/>
          <w:szCs w:val="20"/>
        </w:rPr>
      </w:pPr>
      <w:r w:rsidRPr="00061C7A">
        <w:rPr>
          <w:rFonts w:cs="Arial"/>
          <w:sz w:val="20"/>
          <w:szCs w:val="20"/>
        </w:rPr>
        <w:br w:type="page"/>
      </w:r>
    </w:p>
    <w:p w14:paraId="077C9B4B" w14:textId="77777777" w:rsidR="00FB5072" w:rsidRPr="00061C7A" w:rsidRDefault="00FB5072" w:rsidP="00FB5072">
      <w:pPr>
        <w:spacing w:line="200" w:lineRule="exact"/>
        <w:rPr>
          <w:rFonts w:cs="Arial"/>
          <w:sz w:val="20"/>
          <w:szCs w:val="20"/>
        </w:rPr>
      </w:pPr>
    </w:p>
    <w:p w14:paraId="525E4929" w14:textId="77777777" w:rsidR="00FB5072" w:rsidRPr="00061C7A" w:rsidRDefault="00FB5072" w:rsidP="00FB5072">
      <w:pPr>
        <w:spacing w:line="200" w:lineRule="exact"/>
        <w:rPr>
          <w:rFonts w:cs="Arial"/>
          <w:sz w:val="20"/>
          <w:szCs w:val="20"/>
        </w:rPr>
      </w:pPr>
    </w:p>
    <w:p w14:paraId="06299D96" w14:textId="77777777" w:rsidR="00FB5072" w:rsidRPr="00061C7A" w:rsidRDefault="00FB5072" w:rsidP="00FB5072">
      <w:pPr>
        <w:ind w:left="100"/>
        <w:rPr>
          <w:rFonts w:eastAsia="Times New Roman" w:cs="Arial"/>
          <w:b/>
          <w:bCs/>
          <w:color w:val="6666FF"/>
          <w:sz w:val="28"/>
          <w:szCs w:val="28"/>
        </w:rPr>
      </w:pPr>
      <w:r w:rsidRPr="00061C7A">
        <w:rPr>
          <w:rFonts w:eastAsia="Times New Roman" w:cs="Arial"/>
          <w:b/>
          <w:bCs/>
          <w:noProof/>
          <w:color w:val="6666FF"/>
          <w:sz w:val="28"/>
          <w:szCs w:val="28"/>
          <w:lang w:eastAsia="fr-FR"/>
        </w:rPr>
        <mc:AlternateContent>
          <mc:Choice Requires="wpg">
            <w:drawing>
              <wp:anchor distT="0" distB="0" distL="114300" distR="114300" simplePos="0" relativeHeight="251670528" behindDoc="1" locked="0" layoutInCell="1" allowOverlap="1" wp14:anchorId="0386D11A" wp14:editId="6610955B">
                <wp:simplePos x="0" y="0"/>
                <wp:positionH relativeFrom="page">
                  <wp:posOffset>431800</wp:posOffset>
                </wp:positionH>
                <wp:positionV relativeFrom="paragraph">
                  <wp:posOffset>-148590</wp:posOffset>
                </wp:positionV>
                <wp:extent cx="6696075" cy="1270"/>
                <wp:effectExtent l="12700" t="13335" r="15875" b="13970"/>
                <wp:wrapNone/>
                <wp:docPr id="3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34"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A55CF" id="Group 16" o:spid="_x0000_s1026" style="position:absolute;margin-left:34pt;margin-top:-11.7pt;width:527.25pt;height:.1pt;z-index:-251645952;mso-position-horizontal-relative:page" coordorigin="680,-234"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">
                <v:shape id="Freeform 17" o:spid="_x0000_s1027" style="position:absolute;left:680;top:-234;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" path="m,l10545,e" filled="f" strokecolor="#b37cb3" strokeweight="1.7pt">
                  <v:path arrowok="t" o:connecttype="custom" o:connectlocs="0,0;10545,0" o:connectangles="0,0"/>
                </v:shape>
                <w10:wrap anchorx="page"/>
              </v:group>
            </w:pict>
          </mc:Fallback>
        </mc:AlternateContent>
      </w:r>
      <w:r w:rsidRPr="00061C7A">
        <w:rPr>
          <w:rFonts w:eastAsia="Times New Roman" w:cs="Arial"/>
          <w:b/>
          <w:bCs/>
          <w:color w:val="6666FF"/>
          <w:sz w:val="28"/>
          <w:szCs w:val="28"/>
        </w:rPr>
        <w:t>Objectifs et résultats attendus</w:t>
      </w:r>
      <w:r w:rsidR="001B6030" w:rsidRPr="00061C7A">
        <w:rPr>
          <w:rFonts w:eastAsia="Times New Roman" w:cs="Arial"/>
          <w:b/>
          <w:bCs/>
          <w:color w:val="6666FF"/>
          <w:sz w:val="28"/>
          <w:szCs w:val="28"/>
        </w:rPr>
        <w:t xml:space="preserve"> </w:t>
      </w:r>
    </w:p>
    <w:p w14:paraId="058F485B" w14:textId="77777777" w:rsidR="00FB5072" w:rsidRPr="00061C7A" w:rsidRDefault="00FB5072">
      <w:pPr>
        <w:spacing w:line="200" w:lineRule="exact"/>
        <w:rPr>
          <w:rFonts w:cs="Arial"/>
          <w:sz w:val="20"/>
          <w:szCs w:val="20"/>
        </w:rPr>
      </w:pPr>
    </w:p>
    <w:p w14:paraId="64D77BC3" w14:textId="77777777" w:rsidR="00FB5072" w:rsidRPr="00061C7A" w:rsidRDefault="00FB5072">
      <w:pPr>
        <w:spacing w:line="200" w:lineRule="exact"/>
        <w:rPr>
          <w:rFonts w:cs="Arial"/>
          <w:sz w:val="20"/>
          <w:szCs w:val="20"/>
        </w:rPr>
      </w:pPr>
    </w:p>
    <w:p w14:paraId="39B3C43A" w14:textId="77777777" w:rsidR="006C7F9A" w:rsidRPr="00061C7A" w:rsidRDefault="006C7F9A">
      <w:pPr>
        <w:spacing w:line="200" w:lineRule="exact"/>
        <w:rPr>
          <w:rFonts w:cs="Arial"/>
          <w:sz w:val="20"/>
          <w:szCs w:val="20"/>
        </w:rPr>
      </w:pPr>
    </w:p>
    <w:p w14:paraId="407BBD7C" w14:textId="77777777" w:rsidR="00A355C9" w:rsidRPr="00061C7A" w:rsidRDefault="00A355C9">
      <w:pPr>
        <w:rPr>
          <w:rFonts w:cs="Arial"/>
        </w:rPr>
      </w:pPr>
    </w:p>
    <w:p w14:paraId="662124C6" w14:textId="77777777" w:rsidR="00A355C9" w:rsidRPr="00061C7A" w:rsidRDefault="00A355C9" w:rsidP="00A355C9">
      <w:pPr>
        <w:rPr>
          <w:rFonts w:cs="Arial"/>
        </w:rPr>
      </w:pPr>
    </w:p>
    <w:p w14:paraId="208C9AE5" w14:textId="77777777" w:rsidR="00A355C9" w:rsidRPr="00061C7A" w:rsidRDefault="00A355C9" w:rsidP="00A355C9">
      <w:pPr>
        <w:rPr>
          <w:rFonts w:cs="Arial"/>
        </w:rPr>
      </w:pPr>
    </w:p>
    <w:p w14:paraId="4D1F0A4C" w14:textId="77777777" w:rsidR="00A355C9" w:rsidRPr="00061C7A" w:rsidRDefault="00A355C9" w:rsidP="00A355C9">
      <w:pPr>
        <w:rPr>
          <w:rFonts w:cs="Arial"/>
        </w:rPr>
      </w:pPr>
    </w:p>
    <w:p w14:paraId="3ADAEDE9" w14:textId="77777777" w:rsidR="00A355C9" w:rsidRPr="00061C7A" w:rsidRDefault="00A355C9" w:rsidP="00A355C9">
      <w:pPr>
        <w:rPr>
          <w:rFonts w:cs="Arial"/>
        </w:rPr>
      </w:pPr>
    </w:p>
    <w:p w14:paraId="7BE5D77C" w14:textId="77777777" w:rsidR="00A355C9" w:rsidRPr="00061C7A" w:rsidRDefault="00A355C9" w:rsidP="00A355C9">
      <w:pPr>
        <w:rPr>
          <w:rFonts w:cs="Arial"/>
        </w:rPr>
      </w:pPr>
    </w:p>
    <w:p w14:paraId="3B88BA11" w14:textId="77777777" w:rsidR="00A355C9" w:rsidRPr="00061C7A" w:rsidRDefault="00A355C9" w:rsidP="00A355C9">
      <w:pPr>
        <w:rPr>
          <w:rFonts w:cs="Arial"/>
        </w:rPr>
      </w:pPr>
    </w:p>
    <w:p w14:paraId="0756E822" w14:textId="77777777" w:rsidR="00A355C9" w:rsidRPr="00061C7A" w:rsidRDefault="00A355C9" w:rsidP="00A355C9">
      <w:pPr>
        <w:rPr>
          <w:rFonts w:cs="Arial"/>
        </w:rPr>
      </w:pPr>
    </w:p>
    <w:p w14:paraId="2C141E8B" w14:textId="77777777" w:rsidR="00A355C9" w:rsidRPr="00061C7A" w:rsidRDefault="00A355C9" w:rsidP="00A355C9">
      <w:pPr>
        <w:rPr>
          <w:rFonts w:cs="Arial"/>
        </w:rPr>
      </w:pPr>
    </w:p>
    <w:p w14:paraId="1AE48B32" w14:textId="77777777" w:rsidR="00A355C9" w:rsidRPr="00061C7A" w:rsidRDefault="00A355C9" w:rsidP="00A355C9">
      <w:pPr>
        <w:rPr>
          <w:rFonts w:cs="Arial"/>
        </w:rPr>
      </w:pPr>
    </w:p>
    <w:p w14:paraId="4CBCC8B1" w14:textId="77777777" w:rsidR="00A355C9" w:rsidRPr="00061C7A" w:rsidRDefault="00A355C9" w:rsidP="00A355C9">
      <w:pPr>
        <w:rPr>
          <w:rFonts w:cs="Arial"/>
        </w:rPr>
      </w:pPr>
    </w:p>
    <w:p w14:paraId="016C0BBE" w14:textId="77777777" w:rsidR="00A355C9" w:rsidRPr="00061C7A" w:rsidRDefault="00A355C9" w:rsidP="00A355C9">
      <w:pPr>
        <w:rPr>
          <w:rFonts w:cs="Arial"/>
        </w:rPr>
      </w:pPr>
    </w:p>
    <w:p w14:paraId="290B188B" w14:textId="77777777" w:rsidR="00A355C9" w:rsidRPr="00061C7A" w:rsidRDefault="00A355C9" w:rsidP="00A355C9">
      <w:pPr>
        <w:rPr>
          <w:rFonts w:cs="Arial"/>
        </w:rPr>
      </w:pPr>
    </w:p>
    <w:p w14:paraId="29B95FE5" w14:textId="77777777" w:rsidR="00A355C9" w:rsidRPr="00061C7A" w:rsidRDefault="00A355C9" w:rsidP="00A355C9">
      <w:pPr>
        <w:rPr>
          <w:rFonts w:cs="Arial"/>
        </w:rPr>
      </w:pPr>
    </w:p>
    <w:p w14:paraId="47A0998A" w14:textId="77777777" w:rsidR="00A355C9" w:rsidRPr="00061C7A" w:rsidRDefault="00A355C9" w:rsidP="00A355C9">
      <w:pPr>
        <w:rPr>
          <w:rFonts w:cs="Arial"/>
        </w:rPr>
      </w:pPr>
    </w:p>
    <w:p w14:paraId="772F0DF2" w14:textId="77777777" w:rsidR="00A355C9" w:rsidRPr="00061C7A" w:rsidRDefault="00856E48" w:rsidP="00856E48">
      <w:pPr>
        <w:jc w:val="right"/>
        <w:rPr>
          <w:rFonts w:cs="Arial"/>
        </w:rPr>
      </w:pPr>
      <w:r w:rsidRPr="00061C7A">
        <w:rPr>
          <w:rFonts w:eastAsia="Times New Roman" w:cs="Arial"/>
          <w:b/>
          <w:bCs/>
          <w:noProof/>
          <w:color w:val="6666FF"/>
          <w:sz w:val="28"/>
          <w:szCs w:val="28"/>
          <w:lang w:eastAsia="fr-FR"/>
        </w:rPr>
        <mc:AlternateContent>
          <mc:Choice Requires="wpg">
            <w:drawing>
              <wp:anchor distT="0" distB="0" distL="114300" distR="114300" simplePos="0" relativeHeight="251692032" behindDoc="1" locked="0" layoutInCell="1" allowOverlap="1" wp14:anchorId="253EA5C4" wp14:editId="6F6A24A5">
                <wp:simplePos x="0" y="0"/>
                <wp:positionH relativeFrom="page">
                  <wp:posOffset>445875</wp:posOffset>
                </wp:positionH>
                <wp:positionV relativeFrom="paragraph">
                  <wp:posOffset>121285</wp:posOffset>
                </wp:positionV>
                <wp:extent cx="6696075" cy="1270"/>
                <wp:effectExtent l="0" t="0" r="28575" b="17780"/>
                <wp:wrapNone/>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71" y="-234"/>
                          <a:chExt cx="10545" cy="2"/>
                        </a:xfrm>
                      </wpg:grpSpPr>
                      <wps:wsp>
                        <wps:cNvPr id="12" name="Freeform 17"/>
                        <wps:cNvSpPr>
                          <a:spLocks/>
                        </wps:cNvSpPr>
                        <wps:spPr bwMode="auto">
                          <a:xfrm>
                            <a:off x="671"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1D93F" id="Group 16" o:spid="_x0000_s1026" style="position:absolute;margin-left:35.1pt;margin-top:9.55pt;width:527.25pt;height:.1pt;z-index:-251624448;mso-position-horizontal-relative:page" coordorigin="671,-234"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">
                <v:shape id="Freeform 17" o:spid="_x0000_s1027" style="position:absolute;left:671;top:-234;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" path="m,l10545,e" filled="f" strokecolor="#b37cb3" strokeweight="1.7pt">
                  <v:path arrowok="t" o:connecttype="custom" o:connectlocs="0,0;10545,0" o:connectangles="0,0"/>
                </v:shape>
                <w10:wrap anchorx="page"/>
              </v:group>
            </w:pict>
          </mc:Fallback>
        </mc:AlternateContent>
      </w:r>
    </w:p>
    <w:p w14:paraId="6336F818" w14:textId="77777777" w:rsidR="001B6030" w:rsidRPr="00061C7A" w:rsidRDefault="00FB5072" w:rsidP="001B6030">
      <w:pPr>
        <w:ind w:left="100"/>
        <w:rPr>
          <w:rFonts w:eastAsia="Times New Roman" w:cs="Arial"/>
          <w:b/>
          <w:bCs/>
          <w:color w:val="6666FF"/>
          <w:sz w:val="28"/>
          <w:szCs w:val="28"/>
        </w:rPr>
      </w:pPr>
      <w:r w:rsidRPr="00061C7A">
        <w:rPr>
          <w:rFonts w:eastAsia="Times New Roman" w:cs="Arial"/>
          <w:b/>
          <w:bCs/>
          <w:color w:val="6666FF"/>
          <w:sz w:val="28"/>
          <w:szCs w:val="28"/>
        </w:rPr>
        <w:t>Description synthétique des actions prévues</w:t>
      </w:r>
      <w:r w:rsidR="001B6030" w:rsidRPr="00061C7A">
        <w:rPr>
          <w:rFonts w:eastAsia="Times New Roman" w:cs="Arial"/>
          <w:b/>
          <w:bCs/>
          <w:color w:val="6666FF"/>
          <w:sz w:val="28"/>
          <w:szCs w:val="28"/>
        </w:rPr>
        <w:t xml:space="preserve"> </w:t>
      </w:r>
    </w:p>
    <w:p w14:paraId="4ED8A23C" w14:textId="1C0C6B74" w:rsidR="001B6030" w:rsidRPr="00061C7A" w:rsidRDefault="001B6030" w:rsidP="001B6030">
      <w:pPr>
        <w:ind w:left="100"/>
        <w:rPr>
          <w:rFonts w:eastAsia="Times New Roman" w:cs="Arial"/>
          <w:b/>
          <w:bCs/>
          <w:color w:val="6666FF"/>
          <w:sz w:val="28"/>
          <w:szCs w:val="28"/>
        </w:rPr>
      </w:pPr>
      <w:r w:rsidRPr="00061C7A">
        <w:rPr>
          <w:rFonts w:eastAsia="Times New Roman" w:cs="Arial"/>
          <w:bCs/>
          <w:color w:val="6666FF"/>
          <w:sz w:val="24"/>
          <w:szCs w:val="24"/>
        </w:rPr>
        <w:t>(</w:t>
      </w:r>
      <w:r w:rsidR="00120CCC" w:rsidRPr="00061C7A">
        <w:rPr>
          <w:rFonts w:eastAsia="Times New Roman" w:cs="Arial"/>
          <w:bCs/>
          <w:color w:val="6666FF"/>
          <w:sz w:val="24"/>
          <w:szCs w:val="24"/>
        </w:rPr>
        <w:t>Sur</w:t>
      </w:r>
      <w:r w:rsidRPr="00061C7A">
        <w:rPr>
          <w:rFonts w:eastAsia="Times New Roman" w:cs="Arial"/>
          <w:bCs/>
          <w:color w:val="6666FF"/>
          <w:sz w:val="24"/>
          <w:szCs w:val="24"/>
        </w:rPr>
        <w:t xml:space="preserve"> la base d’éléments quantitatifs et qualitatifs)</w:t>
      </w:r>
    </w:p>
    <w:p w14:paraId="67D4B8C1" w14:textId="77777777" w:rsidR="00FB5072" w:rsidRPr="00061C7A" w:rsidRDefault="00FB5072" w:rsidP="00A355C9">
      <w:pPr>
        <w:tabs>
          <w:tab w:val="left" w:pos="1453"/>
        </w:tabs>
        <w:rPr>
          <w:rFonts w:cs="Arial"/>
          <w:sz w:val="20"/>
          <w:szCs w:val="20"/>
        </w:rPr>
      </w:pPr>
    </w:p>
    <w:p w14:paraId="66C09F99" w14:textId="77777777" w:rsidR="00FB5072" w:rsidRPr="00061C7A" w:rsidRDefault="00FB5072" w:rsidP="00FB5072">
      <w:pPr>
        <w:spacing w:line="200" w:lineRule="exact"/>
        <w:rPr>
          <w:rFonts w:cs="Arial"/>
          <w:sz w:val="20"/>
          <w:szCs w:val="20"/>
        </w:rPr>
      </w:pPr>
    </w:p>
    <w:p w14:paraId="06B7A879" w14:textId="77777777" w:rsidR="006C7F9A" w:rsidRPr="00061C7A" w:rsidRDefault="006C7F9A" w:rsidP="00FB5072">
      <w:pPr>
        <w:spacing w:line="200" w:lineRule="exact"/>
        <w:rPr>
          <w:rFonts w:cs="Arial"/>
          <w:sz w:val="20"/>
          <w:szCs w:val="20"/>
        </w:rPr>
      </w:pPr>
    </w:p>
    <w:p w14:paraId="4EC6CF0C" w14:textId="77777777" w:rsidR="006C7F9A" w:rsidRPr="00061C7A" w:rsidRDefault="006C7F9A">
      <w:pPr>
        <w:spacing w:before="3" w:line="130" w:lineRule="exact"/>
        <w:rPr>
          <w:rFonts w:cs="Arial"/>
          <w:sz w:val="13"/>
          <w:szCs w:val="13"/>
        </w:rPr>
      </w:pPr>
    </w:p>
    <w:p w14:paraId="3C01D5D4" w14:textId="77777777" w:rsidR="006C7F9A" w:rsidRPr="00061C7A" w:rsidRDefault="006C7F9A">
      <w:pPr>
        <w:spacing w:line="200" w:lineRule="exact"/>
        <w:rPr>
          <w:rFonts w:cs="Arial"/>
          <w:sz w:val="20"/>
          <w:szCs w:val="20"/>
        </w:rPr>
      </w:pPr>
    </w:p>
    <w:p w14:paraId="2D74F105" w14:textId="77777777" w:rsidR="00856E48" w:rsidRPr="00061C7A" w:rsidRDefault="00856E48">
      <w:pPr>
        <w:spacing w:line="200" w:lineRule="exact"/>
        <w:rPr>
          <w:rFonts w:cs="Arial"/>
          <w:sz w:val="20"/>
          <w:szCs w:val="20"/>
        </w:rPr>
      </w:pPr>
    </w:p>
    <w:p w14:paraId="7A4F1FD5" w14:textId="77777777" w:rsidR="00856E48" w:rsidRPr="00061C7A" w:rsidRDefault="00856E48">
      <w:pPr>
        <w:spacing w:line="200" w:lineRule="exact"/>
        <w:rPr>
          <w:rFonts w:cs="Arial"/>
          <w:sz w:val="20"/>
          <w:szCs w:val="20"/>
        </w:rPr>
      </w:pPr>
    </w:p>
    <w:p w14:paraId="48853879" w14:textId="77777777" w:rsidR="00856E48" w:rsidRPr="00061C7A" w:rsidRDefault="00856E48">
      <w:pPr>
        <w:spacing w:line="200" w:lineRule="exact"/>
        <w:rPr>
          <w:rFonts w:cs="Arial"/>
          <w:sz w:val="20"/>
          <w:szCs w:val="20"/>
        </w:rPr>
      </w:pPr>
    </w:p>
    <w:p w14:paraId="39D44ACE" w14:textId="77777777" w:rsidR="00856E48" w:rsidRPr="00061C7A" w:rsidRDefault="00856E48">
      <w:pPr>
        <w:spacing w:line="200" w:lineRule="exact"/>
        <w:rPr>
          <w:rFonts w:cs="Arial"/>
          <w:sz w:val="20"/>
          <w:szCs w:val="20"/>
        </w:rPr>
      </w:pPr>
    </w:p>
    <w:p w14:paraId="20469A4D" w14:textId="77777777" w:rsidR="00856E48" w:rsidRPr="00061C7A" w:rsidRDefault="00856E48">
      <w:pPr>
        <w:spacing w:line="200" w:lineRule="exact"/>
        <w:rPr>
          <w:rFonts w:cs="Arial"/>
          <w:sz w:val="20"/>
          <w:szCs w:val="20"/>
        </w:rPr>
      </w:pPr>
    </w:p>
    <w:p w14:paraId="4F9A512A" w14:textId="77777777" w:rsidR="00856E48" w:rsidRPr="00061C7A" w:rsidRDefault="00856E48">
      <w:pPr>
        <w:spacing w:line="200" w:lineRule="exact"/>
        <w:rPr>
          <w:rFonts w:cs="Arial"/>
          <w:sz w:val="20"/>
          <w:szCs w:val="20"/>
        </w:rPr>
      </w:pPr>
    </w:p>
    <w:p w14:paraId="6E28A640" w14:textId="77777777" w:rsidR="00856E48" w:rsidRPr="00061C7A" w:rsidRDefault="00856E48">
      <w:pPr>
        <w:spacing w:line="200" w:lineRule="exact"/>
        <w:rPr>
          <w:rFonts w:cs="Arial"/>
          <w:sz w:val="20"/>
          <w:szCs w:val="20"/>
        </w:rPr>
      </w:pPr>
    </w:p>
    <w:p w14:paraId="287ED7F8" w14:textId="77777777" w:rsidR="00856E48" w:rsidRPr="00061C7A" w:rsidRDefault="00856E48">
      <w:pPr>
        <w:spacing w:line="200" w:lineRule="exact"/>
        <w:rPr>
          <w:rFonts w:cs="Arial"/>
          <w:sz w:val="20"/>
          <w:szCs w:val="20"/>
        </w:rPr>
      </w:pPr>
    </w:p>
    <w:p w14:paraId="252FFC2B" w14:textId="77777777" w:rsidR="00856E48" w:rsidRPr="00061C7A" w:rsidRDefault="00856E48">
      <w:pPr>
        <w:spacing w:line="200" w:lineRule="exact"/>
        <w:rPr>
          <w:rFonts w:cs="Arial"/>
          <w:sz w:val="20"/>
          <w:szCs w:val="20"/>
        </w:rPr>
      </w:pPr>
    </w:p>
    <w:p w14:paraId="3CE9C481" w14:textId="77777777" w:rsidR="00856E48" w:rsidRPr="00061C7A" w:rsidRDefault="00856E48">
      <w:pPr>
        <w:spacing w:line="200" w:lineRule="exact"/>
        <w:rPr>
          <w:rFonts w:cs="Arial"/>
          <w:sz w:val="20"/>
          <w:szCs w:val="20"/>
        </w:rPr>
      </w:pPr>
    </w:p>
    <w:p w14:paraId="6F245C42" w14:textId="77777777" w:rsidR="00856E48" w:rsidRPr="00061C7A" w:rsidRDefault="00856E48">
      <w:pPr>
        <w:spacing w:line="200" w:lineRule="exact"/>
        <w:rPr>
          <w:rFonts w:cs="Arial"/>
          <w:sz w:val="20"/>
          <w:szCs w:val="20"/>
        </w:rPr>
      </w:pPr>
    </w:p>
    <w:p w14:paraId="60F4302F" w14:textId="77777777" w:rsidR="00856E48" w:rsidRPr="00061C7A" w:rsidRDefault="00856E48">
      <w:pPr>
        <w:spacing w:line="200" w:lineRule="exact"/>
        <w:rPr>
          <w:rFonts w:cs="Arial"/>
          <w:sz w:val="20"/>
          <w:szCs w:val="20"/>
        </w:rPr>
      </w:pPr>
    </w:p>
    <w:p w14:paraId="12E95D9C" w14:textId="77777777" w:rsidR="00856E48" w:rsidRPr="00061C7A" w:rsidRDefault="00856E48">
      <w:pPr>
        <w:spacing w:line="200" w:lineRule="exact"/>
        <w:rPr>
          <w:rFonts w:cs="Arial"/>
          <w:sz w:val="20"/>
          <w:szCs w:val="20"/>
        </w:rPr>
      </w:pPr>
    </w:p>
    <w:p w14:paraId="1DB8D7AE" w14:textId="77777777" w:rsidR="006C7F9A" w:rsidRPr="00061C7A" w:rsidRDefault="006C7F9A">
      <w:pPr>
        <w:spacing w:line="200" w:lineRule="exact"/>
        <w:rPr>
          <w:rFonts w:cs="Arial"/>
          <w:sz w:val="20"/>
          <w:szCs w:val="20"/>
        </w:rPr>
      </w:pPr>
    </w:p>
    <w:p w14:paraId="5736F5EB" w14:textId="77777777" w:rsidR="006C7F9A" w:rsidRPr="00061C7A" w:rsidRDefault="006C7F9A">
      <w:pPr>
        <w:spacing w:line="200" w:lineRule="exact"/>
        <w:rPr>
          <w:rFonts w:cs="Arial"/>
          <w:sz w:val="20"/>
          <w:szCs w:val="20"/>
        </w:rPr>
      </w:pPr>
    </w:p>
    <w:p w14:paraId="72850BB0" w14:textId="77777777" w:rsidR="006C7F9A" w:rsidRPr="00061C7A" w:rsidRDefault="00856E48">
      <w:pPr>
        <w:spacing w:line="200" w:lineRule="exact"/>
        <w:rPr>
          <w:rFonts w:cs="Arial"/>
          <w:sz w:val="20"/>
          <w:szCs w:val="20"/>
        </w:rPr>
      </w:pPr>
      <w:r w:rsidRPr="00061C7A">
        <w:rPr>
          <w:rFonts w:eastAsia="Times New Roman" w:cs="Arial"/>
          <w:b/>
          <w:bCs/>
          <w:noProof/>
          <w:color w:val="6666FF"/>
          <w:sz w:val="28"/>
          <w:szCs w:val="28"/>
          <w:lang w:eastAsia="fr-FR"/>
        </w:rPr>
        <mc:AlternateContent>
          <mc:Choice Requires="wpg">
            <w:drawing>
              <wp:anchor distT="0" distB="0" distL="114300" distR="114300" simplePos="0" relativeHeight="251672576" behindDoc="1" locked="0" layoutInCell="1" allowOverlap="1" wp14:anchorId="560CC2FA" wp14:editId="42A0E688">
                <wp:simplePos x="0" y="0"/>
                <wp:positionH relativeFrom="page">
                  <wp:posOffset>422380</wp:posOffset>
                </wp:positionH>
                <wp:positionV relativeFrom="paragraph">
                  <wp:posOffset>43180</wp:posOffset>
                </wp:positionV>
                <wp:extent cx="6696075" cy="1270"/>
                <wp:effectExtent l="0" t="0" r="28575" b="17780"/>
                <wp:wrapNone/>
                <wp:docPr id="3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36"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76106" id="Group 16" o:spid="_x0000_s1026" style="position:absolute;margin-left:33.25pt;margin-top:3.4pt;width:527.25pt;height:.1pt;z-index:-251643904;mso-position-horizontal-relative:page" coordorigin="680,-234"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">
                <v:shape id="Freeform 17" o:spid="_x0000_s1027" style="position:absolute;left:680;top:-234;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" path="m,l10545,e" filled="f" strokecolor="#b37cb3" strokeweight="1.7pt">
                  <v:path arrowok="t" o:connecttype="custom" o:connectlocs="0,0;10545,0" o:connectangles="0,0"/>
                </v:shape>
                <w10:wrap anchorx="page"/>
              </v:group>
            </w:pict>
          </mc:Fallback>
        </mc:AlternateContent>
      </w:r>
    </w:p>
    <w:p w14:paraId="751E5E8A" w14:textId="77777777" w:rsidR="006C7F9A" w:rsidRPr="00061C7A" w:rsidRDefault="00D3739E" w:rsidP="000F64E9">
      <w:pPr>
        <w:ind w:left="100"/>
        <w:rPr>
          <w:rFonts w:eastAsia="Times New Roman" w:cs="Arial"/>
          <w:b/>
          <w:bCs/>
          <w:color w:val="6666FF"/>
          <w:sz w:val="28"/>
          <w:szCs w:val="28"/>
        </w:rPr>
      </w:pPr>
      <w:r w:rsidRPr="00061C7A">
        <w:rPr>
          <w:rFonts w:eastAsia="Times New Roman" w:cs="Arial"/>
          <w:b/>
          <w:bCs/>
          <w:color w:val="6666FF"/>
          <w:sz w:val="28"/>
          <w:szCs w:val="28"/>
        </w:rPr>
        <w:t>Si renouvellement du pro</w:t>
      </w:r>
      <w:r w:rsidR="000F64E9" w:rsidRPr="00061C7A">
        <w:rPr>
          <w:rFonts w:eastAsia="Times New Roman" w:cs="Arial"/>
          <w:b/>
          <w:bCs/>
          <w:color w:val="6666FF"/>
          <w:sz w:val="28"/>
          <w:szCs w:val="28"/>
        </w:rPr>
        <w:t>jet</w:t>
      </w:r>
      <w:r w:rsidRPr="00061C7A">
        <w:rPr>
          <w:rFonts w:eastAsia="Times New Roman" w:cs="Arial"/>
          <w:b/>
          <w:bCs/>
          <w:color w:val="6666FF"/>
          <w:sz w:val="28"/>
          <w:szCs w:val="28"/>
        </w:rPr>
        <w:t xml:space="preserve">, merci de mettre en avant les </w:t>
      </w:r>
      <w:r w:rsidR="00A36CBA" w:rsidRPr="00061C7A">
        <w:rPr>
          <w:rFonts w:eastAsia="Times New Roman" w:cs="Arial"/>
          <w:b/>
          <w:bCs/>
          <w:color w:val="6666FF"/>
          <w:sz w:val="28"/>
          <w:szCs w:val="28"/>
        </w:rPr>
        <w:t xml:space="preserve">principales </w:t>
      </w:r>
      <w:r w:rsidRPr="00061C7A">
        <w:rPr>
          <w:rFonts w:eastAsia="Times New Roman" w:cs="Arial"/>
          <w:b/>
          <w:bCs/>
          <w:color w:val="6666FF"/>
          <w:sz w:val="28"/>
          <w:szCs w:val="28"/>
        </w:rPr>
        <w:t xml:space="preserve">évolutions </w:t>
      </w:r>
    </w:p>
    <w:p w14:paraId="291DBADC" w14:textId="77777777" w:rsidR="006C7F9A" w:rsidRPr="00061C7A" w:rsidRDefault="006C7F9A">
      <w:pPr>
        <w:spacing w:line="200" w:lineRule="exact"/>
        <w:rPr>
          <w:rFonts w:cs="Arial"/>
          <w:sz w:val="20"/>
          <w:szCs w:val="20"/>
        </w:rPr>
      </w:pPr>
    </w:p>
    <w:p w14:paraId="749664F5" w14:textId="77777777" w:rsidR="006C7F9A" w:rsidRPr="00061C7A" w:rsidRDefault="006C7F9A">
      <w:pPr>
        <w:spacing w:line="200" w:lineRule="exact"/>
        <w:rPr>
          <w:rFonts w:cs="Arial"/>
          <w:sz w:val="20"/>
          <w:szCs w:val="20"/>
        </w:rPr>
      </w:pPr>
    </w:p>
    <w:p w14:paraId="48ABFF71" w14:textId="77777777" w:rsidR="006C7F9A" w:rsidRPr="00061C7A" w:rsidRDefault="006C7F9A">
      <w:pPr>
        <w:spacing w:line="200" w:lineRule="exact"/>
        <w:rPr>
          <w:rFonts w:cs="Arial"/>
          <w:sz w:val="20"/>
          <w:szCs w:val="20"/>
        </w:rPr>
      </w:pPr>
    </w:p>
    <w:p w14:paraId="09737662" w14:textId="77777777" w:rsidR="006C7F9A" w:rsidRPr="00061C7A" w:rsidRDefault="006C7F9A">
      <w:pPr>
        <w:spacing w:line="200" w:lineRule="exact"/>
        <w:rPr>
          <w:rFonts w:cs="Arial"/>
          <w:sz w:val="20"/>
          <w:szCs w:val="20"/>
        </w:rPr>
      </w:pPr>
    </w:p>
    <w:p w14:paraId="2D914965" w14:textId="77777777" w:rsidR="006C7F9A" w:rsidRPr="00061C7A" w:rsidRDefault="006C7F9A">
      <w:pPr>
        <w:spacing w:line="200" w:lineRule="exact"/>
        <w:rPr>
          <w:rFonts w:cs="Arial"/>
          <w:sz w:val="20"/>
          <w:szCs w:val="20"/>
        </w:rPr>
      </w:pPr>
    </w:p>
    <w:p w14:paraId="39B97F95" w14:textId="77777777" w:rsidR="006C7F9A" w:rsidRPr="00061C7A" w:rsidRDefault="006C7F9A">
      <w:pPr>
        <w:spacing w:line="200" w:lineRule="exact"/>
        <w:rPr>
          <w:rFonts w:cs="Arial"/>
          <w:sz w:val="20"/>
          <w:szCs w:val="20"/>
        </w:rPr>
      </w:pPr>
    </w:p>
    <w:p w14:paraId="1C605371" w14:textId="77777777" w:rsidR="006C7F9A" w:rsidRPr="00061C7A" w:rsidRDefault="006C7F9A">
      <w:pPr>
        <w:spacing w:line="200" w:lineRule="exact"/>
        <w:rPr>
          <w:rFonts w:cs="Arial"/>
          <w:sz w:val="20"/>
          <w:szCs w:val="20"/>
        </w:rPr>
      </w:pPr>
    </w:p>
    <w:p w14:paraId="366DE780" w14:textId="77777777" w:rsidR="006C7F9A" w:rsidRPr="00061C7A" w:rsidRDefault="006C7F9A">
      <w:pPr>
        <w:spacing w:line="200" w:lineRule="exact"/>
        <w:rPr>
          <w:rFonts w:cs="Arial"/>
          <w:sz w:val="20"/>
          <w:szCs w:val="20"/>
        </w:rPr>
      </w:pPr>
    </w:p>
    <w:p w14:paraId="3156DDFC" w14:textId="77777777" w:rsidR="00A355C9" w:rsidRPr="00061C7A" w:rsidRDefault="00A355C9">
      <w:pPr>
        <w:rPr>
          <w:rFonts w:eastAsia="Times New Roman" w:cs="Arial"/>
          <w:b/>
          <w:bCs/>
          <w:color w:val="6666FF"/>
          <w:sz w:val="28"/>
          <w:szCs w:val="28"/>
        </w:rPr>
      </w:pPr>
      <w:r w:rsidRPr="00061C7A">
        <w:rPr>
          <w:rFonts w:eastAsia="Times New Roman" w:cs="Arial"/>
          <w:b/>
          <w:bCs/>
          <w:color w:val="6666FF"/>
          <w:sz w:val="28"/>
          <w:szCs w:val="28"/>
        </w:rPr>
        <w:br w:type="page"/>
      </w:r>
    </w:p>
    <w:p w14:paraId="6C8EE722" w14:textId="77777777" w:rsidR="00A355C9" w:rsidRPr="00061C7A" w:rsidRDefault="00A355C9" w:rsidP="00FB5072">
      <w:pPr>
        <w:ind w:left="100"/>
        <w:rPr>
          <w:rFonts w:eastAsia="Times New Roman" w:cs="Arial"/>
          <w:b/>
          <w:bCs/>
          <w:color w:val="6666FF"/>
          <w:sz w:val="28"/>
          <w:szCs w:val="28"/>
        </w:rPr>
      </w:pPr>
    </w:p>
    <w:p w14:paraId="4145F458" w14:textId="77777777" w:rsidR="00A355C9" w:rsidRPr="00061C7A" w:rsidRDefault="00A355C9" w:rsidP="00FB5072">
      <w:pPr>
        <w:ind w:left="100"/>
        <w:rPr>
          <w:rFonts w:eastAsia="Times New Roman" w:cs="Arial"/>
          <w:b/>
          <w:bCs/>
          <w:color w:val="6666FF"/>
          <w:sz w:val="28"/>
          <w:szCs w:val="28"/>
        </w:rPr>
      </w:pPr>
      <w:r w:rsidRPr="00061C7A">
        <w:rPr>
          <w:rFonts w:cs="Arial"/>
          <w:noProof/>
          <w:lang w:eastAsia="fr-FR"/>
        </w:rPr>
        <mc:AlternateContent>
          <mc:Choice Requires="wpg">
            <w:drawing>
              <wp:anchor distT="0" distB="0" distL="114300" distR="114300" simplePos="0" relativeHeight="251680768" behindDoc="1" locked="0" layoutInCell="1" allowOverlap="1" wp14:anchorId="31B8D6F5" wp14:editId="1B1B4FE5">
                <wp:simplePos x="0" y="0"/>
                <wp:positionH relativeFrom="page">
                  <wp:posOffset>234315</wp:posOffset>
                </wp:positionH>
                <wp:positionV relativeFrom="page">
                  <wp:posOffset>927735</wp:posOffset>
                </wp:positionV>
                <wp:extent cx="6696075" cy="1270"/>
                <wp:effectExtent l="0" t="0" r="28575" b="1778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5817"/>
                          <a:chExt cx="10545" cy="2"/>
                        </a:xfrm>
                      </wpg:grpSpPr>
                      <wps:wsp>
                        <wps:cNvPr id="14" name="Freeform 11"/>
                        <wps:cNvSpPr>
                          <a:spLocks/>
                        </wps:cNvSpPr>
                        <wps:spPr bwMode="auto">
                          <a:xfrm>
                            <a:off x="680" y="5817"/>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1E139" id="Group 10" o:spid="_x0000_s1026" style="position:absolute;margin-left:18.45pt;margin-top:73.05pt;width:527.25pt;height:.1pt;z-index:-251635712;mso-position-horizontal-relative:page;mso-position-vertical-relative:page" coordorigin="680,5817"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">
                <v:shape id="Freeform 11" o:spid="_x0000_s1027" style="position:absolute;left:680;top:5817;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" path="m,l10545,e" filled="f" strokecolor="#b37cb3" strokeweight="1.7pt">
                  <v:path arrowok="t" o:connecttype="custom" o:connectlocs="0,0;10545,0" o:connectangles="0,0"/>
                </v:shape>
                <w10:wrap anchorx="page" anchory="page"/>
              </v:group>
            </w:pict>
          </mc:Fallback>
        </mc:AlternateContent>
      </w:r>
    </w:p>
    <w:p w14:paraId="33BBAA83" w14:textId="77777777" w:rsidR="001A5400" w:rsidRPr="00061C7A" w:rsidRDefault="0057636B" w:rsidP="00FB5072">
      <w:pPr>
        <w:ind w:left="100"/>
        <w:rPr>
          <w:rFonts w:eastAsia="Times New Roman" w:cs="Arial"/>
          <w:b/>
          <w:bCs/>
          <w:color w:val="6666FF"/>
          <w:sz w:val="28"/>
          <w:szCs w:val="28"/>
        </w:rPr>
      </w:pPr>
      <w:r w:rsidRPr="00061C7A">
        <w:rPr>
          <w:rFonts w:eastAsia="Times New Roman" w:cs="Arial"/>
          <w:b/>
          <w:bCs/>
          <w:color w:val="6666FF"/>
          <w:sz w:val="28"/>
          <w:szCs w:val="28"/>
        </w:rPr>
        <w:t>Calendrier</w:t>
      </w:r>
      <w:r w:rsidR="001A5400" w:rsidRPr="00061C7A">
        <w:rPr>
          <w:rFonts w:eastAsia="Times New Roman" w:cs="Arial"/>
          <w:b/>
          <w:bCs/>
          <w:color w:val="6666FF"/>
          <w:sz w:val="28"/>
          <w:szCs w:val="28"/>
        </w:rPr>
        <w:t xml:space="preserve"> de l’action</w:t>
      </w:r>
      <w:r w:rsidRPr="00061C7A">
        <w:rPr>
          <w:rFonts w:eastAsia="Times New Roman" w:cs="Arial"/>
          <w:b/>
          <w:bCs/>
          <w:color w:val="6666FF"/>
          <w:sz w:val="28"/>
          <w:szCs w:val="28"/>
        </w:rPr>
        <w:t xml:space="preserve"> : </w:t>
      </w:r>
    </w:p>
    <w:p w14:paraId="41893590" w14:textId="77777777" w:rsidR="001A5400" w:rsidRPr="00061C7A" w:rsidRDefault="001A5400" w:rsidP="00FB5072">
      <w:pPr>
        <w:ind w:left="100"/>
        <w:rPr>
          <w:rFonts w:eastAsia="Times New Roman" w:cs="Arial"/>
          <w:b/>
          <w:bCs/>
          <w:color w:val="6666FF"/>
          <w:sz w:val="28"/>
          <w:szCs w:val="28"/>
        </w:rPr>
      </w:pPr>
    </w:p>
    <w:p w14:paraId="47D8A436" w14:textId="7222E0BD" w:rsidR="001A5400" w:rsidRPr="00061C7A" w:rsidRDefault="00120CCC" w:rsidP="001A5400">
      <w:pPr>
        <w:rPr>
          <w:rFonts w:cs="Arial"/>
          <w:sz w:val="18"/>
          <w:szCs w:val="20"/>
        </w:rPr>
      </w:pPr>
      <w:r w:rsidRPr="00061C7A">
        <w:rPr>
          <w:rFonts w:eastAsia="Times New Roman" w:cs="Arial"/>
          <w:bCs/>
          <w:sz w:val="24"/>
          <w:szCs w:val="28"/>
        </w:rPr>
        <w:t>Date</w:t>
      </w:r>
      <w:r w:rsidR="0057636B" w:rsidRPr="00061C7A">
        <w:rPr>
          <w:rFonts w:eastAsia="Times New Roman" w:cs="Arial"/>
          <w:bCs/>
          <w:sz w:val="24"/>
          <w:szCs w:val="28"/>
        </w:rPr>
        <w:t xml:space="preserve"> de démarrage</w:t>
      </w:r>
      <w:r w:rsidR="001A5400" w:rsidRPr="00061C7A">
        <w:rPr>
          <w:rFonts w:eastAsia="Times New Roman" w:cs="Arial"/>
          <w:bCs/>
          <w:sz w:val="24"/>
          <w:szCs w:val="28"/>
        </w:rPr>
        <w:t xml:space="preserve"> : </w:t>
      </w:r>
    </w:p>
    <w:p w14:paraId="5D208FB8" w14:textId="186F166A" w:rsidR="006C7F9A" w:rsidRPr="00061C7A" w:rsidRDefault="00120CCC" w:rsidP="001A5400">
      <w:pPr>
        <w:rPr>
          <w:rFonts w:cs="Arial"/>
          <w:sz w:val="18"/>
          <w:szCs w:val="20"/>
        </w:rPr>
      </w:pPr>
      <w:r w:rsidRPr="00061C7A">
        <w:rPr>
          <w:rFonts w:eastAsia="Times New Roman" w:cs="Arial"/>
          <w:bCs/>
          <w:sz w:val="24"/>
          <w:szCs w:val="28"/>
        </w:rPr>
        <w:t>Date</w:t>
      </w:r>
      <w:r w:rsidR="001A5400" w:rsidRPr="00061C7A">
        <w:rPr>
          <w:rFonts w:eastAsia="Times New Roman" w:cs="Arial"/>
          <w:bCs/>
          <w:sz w:val="24"/>
          <w:szCs w:val="28"/>
        </w:rPr>
        <w:t xml:space="preserve"> de fin :</w:t>
      </w:r>
    </w:p>
    <w:p w14:paraId="45367975" w14:textId="77777777" w:rsidR="006C7F9A" w:rsidRPr="00061C7A" w:rsidRDefault="006C7F9A">
      <w:pPr>
        <w:spacing w:line="200" w:lineRule="exact"/>
        <w:rPr>
          <w:rFonts w:cs="Arial"/>
          <w:sz w:val="20"/>
          <w:szCs w:val="20"/>
        </w:rPr>
      </w:pPr>
    </w:p>
    <w:p w14:paraId="55DE61C2" w14:textId="77777777" w:rsidR="00303AD3" w:rsidRPr="00061C7A" w:rsidRDefault="00303AD3">
      <w:pPr>
        <w:spacing w:line="200" w:lineRule="exact"/>
        <w:rPr>
          <w:rFonts w:cs="Arial"/>
          <w:sz w:val="20"/>
          <w:szCs w:val="20"/>
        </w:rPr>
      </w:pPr>
    </w:p>
    <w:p w14:paraId="4F592AAA" w14:textId="77777777" w:rsidR="00A355C9" w:rsidRPr="00061C7A" w:rsidRDefault="004B7074" w:rsidP="004B7074">
      <w:pPr>
        <w:rPr>
          <w:rFonts w:eastAsia="Times New Roman" w:cs="Arial"/>
          <w:b/>
          <w:bCs/>
          <w:color w:val="6666FF"/>
          <w:sz w:val="28"/>
          <w:szCs w:val="28"/>
        </w:rPr>
      </w:pPr>
      <w:r w:rsidRPr="00061C7A">
        <w:rPr>
          <w:rFonts w:cs="Arial"/>
          <w:noProof/>
          <w:lang w:eastAsia="fr-FR"/>
        </w:rPr>
        <mc:AlternateContent>
          <mc:Choice Requires="wpg">
            <w:drawing>
              <wp:anchor distT="0" distB="0" distL="114300" distR="114300" simplePos="0" relativeHeight="251682816" behindDoc="1" locked="0" layoutInCell="1" allowOverlap="1" wp14:anchorId="01D4C456" wp14:editId="5A7CB6F0">
                <wp:simplePos x="0" y="0"/>
                <wp:positionH relativeFrom="page">
                  <wp:posOffset>227330</wp:posOffset>
                </wp:positionH>
                <wp:positionV relativeFrom="page">
                  <wp:posOffset>2367335</wp:posOffset>
                </wp:positionV>
                <wp:extent cx="6696075" cy="1270"/>
                <wp:effectExtent l="0" t="0" r="28575" b="17780"/>
                <wp:wrapNone/>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5817"/>
                          <a:chExt cx="10545" cy="2"/>
                        </a:xfrm>
                      </wpg:grpSpPr>
                      <wps:wsp>
                        <wps:cNvPr id="8" name="Freeform 11"/>
                        <wps:cNvSpPr>
                          <a:spLocks/>
                        </wps:cNvSpPr>
                        <wps:spPr bwMode="auto">
                          <a:xfrm>
                            <a:off x="680" y="5817"/>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3F193" id="Group 10" o:spid="_x0000_s1026" style="position:absolute;margin-left:17.9pt;margin-top:186.4pt;width:527.25pt;height:.1pt;z-index:-251633664;mso-position-horizontal-relative:page;mso-position-vertical-relative:page" coordorigin="680,5817"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">
                <v:shape id="Freeform 11" o:spid="_x0000_s1027" style="position:absolute;left:680;top:5817;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" path="m,l10545,e" filled="f" strokecolor="#b37cb3" strokeweight="1.7pt">
                  <v:path arrowok="t" o:connecttype="custom" o:connectlocs="0,0;10545,0" o:connectangles="0,0"/>
                </v:shape>
                <w10:wrap anchorx="page" anchory="page"/>
              </v:group>
            </w:pict>
          </mc:Fallback>
        </mc:AlternateContent>
      </w:r>
    </w:p>
    <w:p w14:paraId="2AC697C5" w14:textId="77777777" w:rsidR="00856E48" w:rsidRPr="00061C7A" w:rsidRDefault="00856E48" w:rsidP="004B7074">
      <w:pPr>
        <w:rPr>
          <w:rFonts w:eastAsia="Times New Roman" w:cs="Arial"/>
          <w:b/>
          <w:bCs/>
          <w:color w:val="6666FF"/>
          <w:sz w:val="28"/>
          <w:szCs w:val="28"/>
        </w:rPr>
      </w:pPr>
    </w:p>
    <w:p w14:paraId="1FB93C81" w14:textId="77777777" w:rsidR="00FB5072" w:rsidRPr="00061C7A" w:rsidRDefault="00FB5072" w:rsidP="004B7074">
      <w:pPr>
        <w:rPr>
          <w:rFonts w:eastAsia="Times New Roman" w:cs="Arial"/>
          <w:b/>
          <w:bCs/>
          <w:color w:val="6666FF"/>
          <w:sz w:val="28"/>
          <w:szCs w:val="28"/>
        </w:rPr>
      </w:pPr>
      <w:r w:rsidRPr="00061C7A">
        <w:rPr>
          <w:rFonts w:eastAsia="Times New Roman" w:cs="Arial"/>
          <w:b/>
          <w:bCs/>
          <w:color w:val="6666FF"/>
          <w:sz w:val="28"/>
          <w:szCs w:val="28"/>
        </w:rPr>
        <w:t>Outils envisagés pour faire participer les parents</w:t>
      </w:r>
    </w:p>
    <w:p w14:paraId="2052F5D6" w14:textId="77777777" w:rsidR="006C7F9A" w:rsidRPr="00061C7A" w:rsidRDefault="006C7F9A" w:rsidP="00535E2B">
      <w:pPr>
        <w:rPr>
          <w:rFonts w:eastAsia="Times New Roman" w:cs="Arial"/>
          <w:b/>
          <w:bCs/>
          <w:color w:val="6666FF"/>
          <w:sz w:val="28"/>
          <w:szCs w:val="28"/>
        </w:rPr>
      </w:pPr>
    </w:p>
    <w:p w14:paraId="29ADC578" w14:textId="77777777" w:rsidR="00535E2B" w:rsidRPr="00061C7A" w:rsidRDefault="00535E2B" w:rsidP="00535E2B">
      <w:pPr>
        <w:rPr>
          <w:rFonts w:eastAsia="Times New Roman" w:cs="Arial"/>
          <w:b/>
          <w:bCs/>
          <w:color w:val="6666FF"/>
          <w:sz w:val="28"/>
          <w:szCs w:val="28"/>
        </w:rPr>
      </w:pPr>
    </w:p>
    <w:p w14:paraId="0A7D6550" w14:textId="77777777" w:rsidR="00535E2B" w:rsidRPr="00061C7A" w:rsidRDefault="00535E2B" w:rsidP="00535E2B">
      <w:pPr>
        <w:rPr>
          <w:rFonts w:eastAsia="Times New Roman" w:cs="Arial"/>
          <w:sz w:val="28"/>
          <w:szCs w:val="28"/>
        </w:rPr>
      </w:pPr>
    </w:p>
    <w:p w14:paraId="07A463F1" w14:textId="77777777" w:rsidR="00535E2B" w:rsidRPr="00061C7A" w:rsidRDefault="00535E2B" w:rsidP="00535E2B">
      <w:pPr>
        <w:rPr>
          <w:rFonts w:eastAsia="Times New Roman" w:cs="Arial"/>
          <w:sz w:val="28"/>
          <w:szCs w:val="28"/>
        </w:rPr>
      </w:pPr>
    </w:p>
    <w:p w14:paraId="489AB8AB" w14:textId="77777777" w:rsidR="00856E48" w:rsidRPr="00061C7A" w:rsidRDefault="00856E48" w:rsidP="004B7074">
      <w:pPr>
        <w:spacing w:before="100" w:beforeAutospacing="1" w:line="140" w:lineRule="exact"/>
        <w:rPr>
          <w:rFonts w:eastAsia="Times New Roman" w:cs="Arial"/>
          <w:sz w:val="28"/>
          <w:szCs w:val="28"/>
        </w:rPr>
      </w:pPr>
    </w:p>
    <w:p w14:paraId="72AB40B9" w14:textId="77777777" w:rsidR="00535E2B" w:rsidRPr="00061C7A" w:rsidRDefault="004B7074" w:rsidP="004B7074">
      <w:pPr>
        <w:spacing w:before="100" w:beforeAutospacing="1" w:line="140" w:lineRule="exact"/>
        <w:rPr>
          <w:rFonts w:eastAsia="Times New Roman" w:cs="Arial"/>
          <w:b/>
          <w:bCs/>
          <w:color w:val="6666FF"/>
          <w:sz w:val="28"/>
          <w:szCs w:val="28"/>
        </w:rPr>
      </w:pPr>
      <w:r w:rsidRPr="00061C7A">
        <w:rPr>
          <w:rFonts w:cs="Arial"/>
          <w:noProof/>
          <w:lang w:eastAsia="fr-FR"/>
        </w:rPr>
        <mc:AlternateContent>
          <mc:Choice Requires="wpg">
            <w:drawing>
              <wp:anchor distT="0" distB="0" distL="114300" distR="114300" simplePos="0" relativeHeight="251684864" behindDoc="1" locked="0" layoutInCell="1" allowOverlap="1" wp14:anchorId="7D82E8A8" wp14:editId="22247336">
                <wp:simplePos x="0" y="0"/>
                <wp:positionH relativeFrom="page">
                  <wp:posOffset>323850</wp:posOffset>
                </wp:positionH>
                <wp:positionV relativeFrom="page">
                  <wp:posOffset>3878801</wp:posOffset>
                </wp:positionV>
                <wp:extent cx="6696075" cy="1270"/>
                <wp:effectExtent l="0" t="0" r="28575"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5817"/>
                          <a:chExt cx="10545" cy="2"/>
                        </a:xfrm>
                      </wpg:grpSpPr>
                      <wps:wsp>
                        <wps:cNvPr id="10" name="Freeform 11"/>
                        <wps:cNvSpPr>
                          <a:spLocks/>
                        </wps:cNvSpPr>
                        <wps:spPr bwMode="auto">
                          <a:xfrm>
                            <a:off x="680" y="5817"/>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ED361" id="Group 10" o:spid="_x0000_s1026" style="position:absolute;margin-left:25.5pt;margin-top:305.4pt;width:527.25pt;height:.1pt;z-index:-251631616;mso-position-horizontal-relative:page;mso-position-vertical-relative:page" coordorigin="680,5817"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">
                <v:shape id="Freeform 11" o:spid="_x0000_s1027" style="position:absolute;left:680;top:5817;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" path="m,l10545,e" filled="f" strokecolor="#b37cb3" strokeweight="1.7pt">
                  <v:path arrowok="t" o:connecttype="custom" o:connectlocs="0,0;10545,0" o:connectangles="0,0"/>
                </v:shape>
                <w10:wrap anchorx="page" anchory="page"/>
              </v:group>
            </w:pict>
          </mc:Fallback>
        </mc:AlternateContent>
      </w:r>
    </w:p>
    <w:p w14:paraId="2EDEF9C9" w14:textId="77777777" w:rsidR="008C79EA" w:rsidRPr="00061C7A" w:rsidRDefault="00535E2B" w:rsidP="004B7074">
      <w:pPr>
        <w:spacing w:before="100" w:beforeAutospacing="1" w:line="140" w:lineRule="exact"/>
        <w:rPr>
          <w:rFonts w:eastAsia="Times New Roman" w:cs="Arial"/>
          <w:b/>
          <w:bCs/>
          <w:color w:val="6666FF"/>
          <w:sz w:val="28"/>
          <w:szCs w:val="28"/>
        </w:rPr>
      </w:pPr>
      <w:r w:rsidRPr="00061C7A">
        <w:rPr>
          <w:rFonts w:eastAsia="Times New Roman" w:cs="Arial"/>
          <w:b/>
          <w:bCs/>
          <w:color w:val="6666FF"/>
          <w:sz w:val="28"/>
          <w:szCs w:val="28"/>
        </w:rPr>
        <w:t>C</w:t>
      </w:r>
      <w:r w:rsidR="00FB5072" w:rsidRPr="00061C7A">
        <w:rPr>
          <w:rFonts w:eastAsia="Times New Roman" w:cs="Arial"/>
          <w:b/>
          <w:bCs/>
          <w:color w:val="6666FF"/>
          <w:sz w:val="28"/>
          <w:szCs w:val="28"/>
        </w:rPr>
        <w:t>ompétences internes ou externes mobilisées</w:t>
      </w:r>
      <w:r w:rsidR="008C79EA" w:rsidRPr="00061C7A">
        <w:rPr>
          <w:rFonts w:eastAsia="Times New Roman" w:cs="Arial"/>
          <w:b/>
          <w:bCs/>
          <w:color w:val="6666FF"/>
          <w:sz w:val="28"/>
          <w:szCs w:val="28"/>
        </w:rPr>
        <w:t xml:space="preserve"> </w:t>
      </w:r>
    </w:p>
    <w:p w14:paraId="3B21622C" w14:textId="77777777" w:rsidR="006C7F9A" w:rsidRPr="00061C7A" w:rsidRDefault="008C79EA" w:rsidP="008C79EA">
      <w:pPr>
        <w:rPr>
          <w:rFonts w:cs="Arial"/>
          <w:sz w:val="24"/>
          <w:szCs w:val="24"/>
        </w:rPr>
      </w:pPr>
      <w:r w:rsidRPr="00061C7A">
        <w:rPr>
          <w:rFonts w:eastAsia="Times New Roman" w:cs="Arial"/>
          <w:bCs/>
          <w:color w:val="6666FF"/>
          <w:sz w:val="24"/>
          <w:szCs w:val="24"/>
        </w:rPr>
        <w:t>(Indiquer le nombre d’équivalent</w:t>
      </w:r>
      <w:r w:rsidR="00283915" w:rsidRPr="00061C7A">
        <w:rPr>
          <w:rFonts w:eastAsia="Times New Roman" w:cs="Arial"/>
          <w:bCs/>
          <w:color w:val="6666FF"/>
          <w:sz w:val="24"/>
          <w:szCs w:val="24"/>
        </w:rPr>
        <w:t>s</w:t>
      </w:r>
      <w:r w:rsidRPr="00061C7A">
        <w:rPr>
          <w:rFonts w:eastAsia="Times New Roman" w:cs="Arial"/>
          <w:bCs/>
          <w:color w:val="6666FF"/>
          <w:sz w:val="24"/>
          <w:szCs w:val="24"/>
        </w:rPr>
        <w:t xml:space="preserve"> temps plein, si la demande porte sur des charges de personnel)</w:t>
      </w:r>
    </w:p>
    <w:p w14:paraId="0ABFF6C6" w14:textId="77777777" w:rsidR="006C7F9A" w:rsidRPr="00061C7A" w:rsidRDefault="006C7F9A">
      <w:pPr>
        <w:spacing w:line="200" w:lineRule="exact"/>
        <w:rPr>
          <w:rFonts w:cs="Arial"/>
          <w:sz w:val="20"/>
          <w:szCs w:val="20"/>
        </w:rPr>
      </w:pPr>
    </w:p>
    <w:p w14:paraId="016AB3AB" w14:textId="77777777" w:rsidR="006C7F9A" w:rsidRPr="00061C7A" w:rsidRDefault="006C7F9A">
      <w:pPr>
        <w:spacing w:line="200" w:lineRule="exact"/>
        <w:rPr>
          <w:rFonts w:cs="Arial"/>
          <w:sz w:val="20"/>
          <w:szCs w:val="20"/>
        </w:rPr>
      </w:pPr>
    </w:p>
    <w:p w14:paraId="757B6143" w14:textId="77777777" w:rsidR="006C7F9A" w:rsidRPr="00061C7A" w:rsidRDefault="006C7F9A">
      <w:pPr>
        <w:spacing w:line="200" w:lineRule="exact"/>
        <w:rPr>
          <w:rFonts w:cs="Arial"/>
          <w:sz w:val="20"/>
          <w:szCs w:val="20"/>
        </w:rPr>
      </w:pPr>
    </w:p>
    <w:p w14:paraId="194F45BF" w14:textId="77777777" w:rsidR="006C7F9A" w:rsidRPr="00061C7A" w:rsidRDefault="006C7F9A">
      <w:pPr>
        <w:spacing w:line="200" w:lineRule="exact"/>
        <w:rPr>
          <w:rFonts w:cs="Arial"/>
          <w:sz w:val="20"/>
          <w:szCs w:val="20"/>
        </w:rPr>
      </w:pPr>
    </w:p>
    <w:p w14:paraId="11337FE4" w14:textId="77777777" w:rsidR="006C7F9A" w:rsidRPr="00061C7A" w:rsidRDefault="006C7F9A">
      <w:pPr>
        <w:spacing w:line="200" w:lineRule="exact"/>
        <w:rPr>
          <w:rFonts w:cs="Arial"/>
          <w:sz w:val="20"/>
          <w:szCs w:val="20"/>
        </w:rPr>
      </w:pPr>
    </w:p>
    <w:p w14:paraId="7FBDF696" w14:textId="77777777" w:rsidR="006C7F9A" w:rsidRPr="00061C7A" w:rsidRDefault="006C7F9A">
      <w:pPr>
        <w:spacing w:line="200" w:lineRule="exact"/>
        <w:rPr>
          <w:rFonts w:cs="Arial"/>
          <w:sz w:val="20"/>
          <w:szCs w:val="20"/>
        </w:rPr>
      </w:pPr>
    </w:p>
    <w:p w14:paraId="35A9D181" w14:textId="77777777" w:rsidR="006C7F9A" w:rsidRPr="00061C7A" w:rsidRDefault="006C7F9A">
      <w:pPr>
        <w:spacing w:line="200" w:lineRule="exact"/>
        <w:rPr>
          <w:rFonts w:cs="Arial"/>
          <w:sz w:val="20"/>
          <w:szCs w:val="20"/>
        </w:rPr>
      </w:pPr>
    </w:p>
    <w:p w14:paraId="4ED702D3" w14:textId="77777777" w:rsidR="006C7F9A" w:rsidRPr="00061C7A" w:rsidRDefault="006C7F9A">
      <w:pPr>
        <w:spacing w:line="200" w:lineRule="exact"/>
        <w:rPr>
          <w:rFonts w:cs="Arial"/>
          <w:sz w:val="20"/>
          <w:szCs w:val="20"/>
        </w:rPr>
      </w:pPr>
    </w:p>
    <w:p w14:paraId="29944500" w14:textId="77777777" w:rsidR="006C7F9A" w:rsidRPr="00061C7A" w:rsidRDefault="006C7F9A">
      <w:pPr>
        <w:spacing w:line="200" w:lineRule="exact"/>
        <w:rPr>
          <w:rFonts w:cs="Arial"/>
          <w:sz w:val="20"/>
          <w:szCs w:val="20"/>
        </w:rPr>
      </w:pPr>
    </w:p>
    <w:p w14:paraId="3827DD81" w14:textId="77777777" w:rsidR="006C7F9A" w:rsidRPr="00061C7A" w:rsidRDefault="006C7F9A">
      <w:pPr>
        <w:spacing w:line="200" w:lineRule="exact"/>
        <w:rPr>
          <w:rFonts w:cs="Arial"/>
          <w:sz w:val="20"/>
          <w:szCs w:val="20"/>
        </w:rPr>
      </w:pPr>
    </w:p>
    <w:p w14:paraId="6C6962CC" w14:textId="77777777" w:rsidR="00FB5072" w:rsidRPr="00061C7A" w:rsidRDefault="004B7074" w:rsidP="00FB5072">
      <w:pPr>
        <w:ind w:left="100"/>
        <w:rPr>
          <w:rFonts w:eastAsia="Times New Roman" w:cs="Arial"/>
          <w:b/>
          <w:bCs/>
          <w:color w:val="6666FF"/>
          <w:sz w:val="28"/>
          <w:szCs w:val="28"/>
        </w:rPr>
      </w:pPr>
      <w:r w:rsidRPr="00061C7A">
        <w:rPr>
          <w:rFonts w:eastAsia="Times New Roman" w:cs="Arial"/>
          <w:b/>
          <w:bCs/>
          <w:noProof/>
          <w:color w:val="6666FF"/>
          <w:sz w:val="28"/>
          <w:szCs w:val="28"/>
          <w:lang w:eastAsia="fr-FR"/>
        </w:rPr>
        <mc:AlternateContent>
          <mc:Choice Requires="wpg">
            <w:drawing>
              <wp:anchor distT="0" distB="0" distL="114300" distR="114300" simplePos="0" relativeHeight="251676672" behindDoc="1" locked="0" layoutInCell="1" allowOverlap="1" wp14:anchorId="6B64B3F5" wp14:editId="1158B9F0">
                <wp:simplePos x="0" y="0"/>
                <wp:positionH relativeFrom="page">
                  <wp:posOffset>327660</wp:posOffset>
                </wp:positionH>
                <wp:positionV relativeFrom="paragraph">
                  <wp:posOffset>29210</wp:posOffset>
                </wp:positionV>
                <wp:extent cx="6696075" cy="1270"/>
                <wp:effectExtent l="0" t="0" r="28575" b="17780"/>
                <wp:wrapNone/>
                <wp:docPr id="3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40"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39627" id="Group 16" o:spid="_x0000_s1026" style="position:absolute;margin-left:25.8pt;margin-top:2.3pt;width:527.25pt;height:.1pt;z-index:-251639808;mso-position-horizontal-relative:page" coordorigin="680,-234"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">
                <v:shape id="Freeform 17" o:spid="_x0000_s1027" style="position:absolute;left:680;top:-234;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" path="m,l10545,e" filled="f" strokecolor="#b37cb3" strokeweight="1.7pt">
                  <v:path arrowok="t" o:connecttype="custom" o:connectlocs="0,0;10545,0" o:connectangles="0,0"/>
                </v:shape>
                <w10:wrap anchorx="page"/>
              </v:group>
            </w:pict>
          </mc:Fallback>
        </mc:AlternateContent>
      </w:r>
    </w:p>
    <w:p w14:paraId="22000A26" w14:textId="77777777" w:rsidR="00FB5072" w:rsidRPr="00061C7A" w:rsidRDefault="00FB5072" w:rsidP="00FB5072">
      <w:pPr>
        <w:ind w:left="100"/>
        <w:rPr>
          <w:rFonts w:eastAsia="Times New Roman" w:cs="Arial"/>
          <w:b/>
          <w:bCs/>
          <w:color w:val="6666FF"/>
          <w:sz w:val="28"/>
          <w:szCs w:val="28"/>
        </w:rPr>
      </w:pPr>
      <w:r w:rsidRPr="00061C7A">
        <w:rPr>
          <w:rFonts w:eastAsia="Times New Roman" w:cs="Arial"/>
          <w:b/>
          <w:bCs/>
          <w:color w:val="6666FF"/>
          <w:sz w:val="28"/>
          <w:szCs w:val="28"/>
        </w:rPr>
        <w:t>Partenariats</w:t>
      </w:r>
    </w:p>
    <w:p w14:paraId="769205C7" w14:textId="77777777" w:rsidR="00FB5072" w:rsidRPr="00061C7A" w:rsidRDefault="00FB5072" w:rsidP="00FB5072">
      <w:pPr>
        <w:ind w:left="100"/>
        <w:rPr>
          <w:rFonts w:eastAsia="Times New Roman" w:cs="Arial"/>
          <w:b/>
          <w:bCs/>
          <w:color w:val="6666FF"/>
          <w:sz w:val="28"/>
          <w:szCs w:val="28"/>
        </w:rPr>
      </w:pPr>
    </w:p>
    <w:p w14:paraId="5AF4A96A" w14:textId="77777777" w:rsidR="00FB5072" w:rsidRPr="00061C7A" w:rsidRDefault="00FB5072" w:rsidP="00FB5072">
      <w:pPr>
        <w:ind w:left="100"/>
        <w:rPr>
          <w:rFonts w:eastAsia="Times New Roman" w:cs="Arial"/>
          <w:b/>
          <w:bCs/>
          <w:color w:val="6666FF"/>
          <w:sz w:val="28"/>
          <w:szCs w:val="28"/>
        </w:rPr>
      </w:pPr>
    </w:p>
    <w:p w14:paraId="771426BD" w14:textId="77777777" w:rsidR="00FB5072" w:rsidRPr="00061C7A" w:rsidRDefault="00FB5072" w:rsidP="00FB5072">
      <w:pPr>
        <w:ind w:left="100"/>
        <w:rPr>
          <w:rFonts w:eastAsia="Times New Roman" w:cs="Arial"/>
          <w:b/>
          <w:bCs/>
          <w:color w:val="6666FF"/>
          <w:sz w:val="28"/>
          <w:szCs w:val="28"/>
        </w:rPr>
      </w:pPr>
    </w:p>
    <w:p w14:paraId="5B1F1BB1" w14:textId="77777777" w:rsidR="00FB5072" w:rsidRPr="00061C7A" w:rsidRDefault="00FB5072" w:rsidP="00FB5072">
      <w:pPr>
        <w:ind w:left="100"/>
        <w:rPr>
          <w:rFonts w:eastAsia="Times New Roman" w:cs="Arial"/>
          <w:b/>
          <w:bCs/>
          <w:color w:val="6666FF"/>
          <w:sz w:val="28"/>
          <w:szCs w:val="28"/>
        </w:rPr>
      </w:pPr>
    </w:p>
    <w:p w14:paraId="53763908" w14:textId="77777777" w:rsidR="00FB5072" w:rsidRPr="00061C7A" w:rsidRDefault="00FB5072" w:rsidP="00FB5072">
      <w:pPr>
        <w:spacing w:line="200" w:lineRule="exact"/>
        <w:rPr>
          <w:rFonts w:cs="Arial"/>
          <w:sz w:val="20"/>
          <w:szCs w:val="20"/>
        </w:rPr>
      </w:pPr>
    </w:p>
    <w:p w14:paraId="7976B8AD" w14:textId="77777777" w:rsidR="00FB5072" w:rsidRPr="00061C7A" w:rsidRDefault="004B7074" w:rsidP="00FB5072">
      <w:pPr>
        <w:spacing w:line="200" w:lineRule="exact"/>
        <w:rPr>
          <w:rFonts w:cs="Arial"/>
          <w:sz w:val="20"/>
          <w:szCs w:val="20"/>
        </w:rPr>
      </w:pPr>
      <w:r w:rsidRPr="00061C7A">
        <w:rPr>
          <w:rFonts w:eastAsia="Times New Roman" w:cs="Arial"/>
          <w:b/>
          <w:bCs/>
          <w:noProof/>
          <w:color w:val="6666FF"/>
          <w:sz w:val="28"/>
          <w:szCs w:val="28"/>
          <w:lang w:eastAsia="fr-FR"/>
        </w:rPr>
        <mc:AlternateContent>
          <mc:Choice Requires="wpg">
            <w:drawing>
              <wp:anchor distT="0" distB="0" distL="114300" distR="114300" simplePos="0" relativeHeight="251686912" behindDoc="1" locked="0" layoutInCell="1" allowOverlap="1" wp14:anchorId="13E1F073" wp14:editId="5DD23176">
                <wp:simplePos x="0" y="0"/>
                <wp:positionH relativeFrom="page">
                  <wp:posOffset>408305</wp:posOffset>
                </wp:positionH>
                <wp:positionV relativeFrom="paragraph">
                  <wp:posOffset>116205</wp:posOffset>
                </wp:positionV>
                <wp:extent cx="6696075" cy="1270"/>
                <wp:effectExtent l="0" t="0" r="28575" b="1778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70"/>
                          <a:chOff x="680" y="-234"/>
                          <a:chExt cx="10545" cy="2"/>
                        </a:xfrm>
                      </wpg:grpSpPr>
                      <wps:wsp>
                        <wps:cNvPr id="16" name="Freeform 17"/>
                        <wps:cNvSpPr>
                          <a:spLocks/>
                        </wps:cNvSpPr>
                        <wps:spPr bwMode="auto">
                          <a:xfrm>
                            <a:off x="680" y="-234"/>
                            <a:ext cx="10545" cy="2"/>
                          </a:xfrm>
                          <a:custGeom>
                            <a:avLst/>
                            <a:gdLst>
                              <a:gd name="T0" fmla="+- 0 680 680"/>
                              <a:gd name="T1" fmla="*/ T0 w 10545"/>
                              <a:gd name="T2" fmla="+- 0 11225 680"/>
                              <a:gd name="T3" fmla="*/ T2 w 10545"/>
                            </a:gdLst>
                            <a:ahLst/>
                            <a:cxnLst>
                              <a:cxn ang="0">
                                <a:pos x="T1" y="0"/>
                              </a:cxn>
                              <a:cxn ang="0">
                                <a:pos x="T3" y="0"/>
                              </a:cxn>
                            </a:cxnLst>
                            <a:rect l="0" t="0" r="r" b="b"/>
                            <a:pathLst>
                              <a:path w="10545">
                                <a:moveTo>
                                  <a:pt x="0" y="0"/>
                                </a:moveTo>
                                <a:lnTo>
                                  <a:pt x="10545" y="0"/>
                                </a:lnTo>
                              </a:path>
                            </a:pathLst>
                          </a:custGeom>
                          <a:noFill/>
                          <a:ln w="21590">
                            <a:solidFill>
                              <a:srgbClr val="B37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336FD" id="Group 16" o:spid="_x0000_s1026" style="position:absolute;margin-left:32.15pt;margin-top:9.15pt;width:527.25pt;height:.1pt;z-index:-251629568;mso-position-horizontal-relative:page" coordorigin="680,-234" coordsize="10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">
                <v:shape id="Freeform 17" o:spid="_x0000_s1027" style="position:absolute;left:680;top:-234;width:10545;height:2;visibility:visible;mso-wrap-style:square;v-text-anchor:top" coordsize="10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" path="m,l10545,e" filled="f" strokecolor="#b37cb3" strokeweight="1.7pt">
                  <v:path arrowok="t" o:connecttype="custom" o:connectlocs="0,0;10545,0" o:connectangles="0,0"/>
                </v:shape>
                <w10:wrap anchorx="page"/>
              </v:group>
            </w:pict>
          </mc:Fallback>
        </mc:AlternateContent>
      </w:r>
    </w:p>
    <w:p w14:paraId="5A97BDB5" w14:textId="77777777" w:rsidR="00FB5072" w:rsidRPr="00061C7A" w:rsidRDefault="00FB5072" w:rsidP="00FB5072">
      <w:pPr>
        <w:spacing w:line="200" w:lineRule="exact"/>
        <w:rPr>
          <w:rFonts w:cs="Arial"/>
          <w:sz w:val="20"/>
          <w:szCs w:val="20"/>
        </w:rPr>
      </w:pPr>
    </w:p>
    <w:p w14:paraId="0A55A226" w14:textId="77777777" w:rsidR="006C7F9A" w:rsidRPr="00061C7A" w:rsidRDefault="00FB5072" w:rsidP="00FB5072">
      <w:pPr>
        <w:ind w:left="100"/>
        <w:rPr>
          <w:rFonts w:eastAsia="Times New Roman" w:cs="Arial"/>
          <w:b/>
          <w:bCs/>
          <w:color w:val="6666FF"/>
          <w:sz w:val="28"/>
          <w:szCs w:val="28"/>
        </w:rPr>
      </w:pPr>
      <w:r w:rsidRPr="00061C7A">
        <w:rPr>
          <w:rFonts w:eastAsia="Times New Roman" w:cs="Arial"/>
          <w:b/>
          <w:bCs/>
          <w:color w:val="6666FF"/>
          <w:sz w:val="28"/>
          <w:szCs w:val="28"/>
        </w:rPr>
        <w:t>C</w:t>
      </w:r>
      <w:r w:rsidR="0057636B" w:rsidRPr="00061C7A">
        <w:rPr>
          <w:rFonts w:eastAsia="Times New Roman" w:cs="Arial"/>
          <w:b/>
          <w:bCs/>
          <w:color w:val="6666FF"/>
          <w:sz w:val="28"/>
          <w:szCs w:val="28"/>
        </w:rPr>
        <w:t>ritères et indicateurs d'évaluation</w:t>
      </w:r>
    </w:p>
    <w:p w14:paraId="123A33AB" w14:textId="77777777" w:rsidR="006C7F9A" w:rsidRPr="00061C7A" w:rsidRDefault="006C7F9A" w:rsidP="00FB5072">
      <w:pPr>
        <w:ind w:left="100"/>
        <w:rPr>
          <w:rFonts w:eastAsia="Times New Roman" w:cs="Arial"/>
          <w:b/>
          <w:bCs/>
          <w:color w:val="6666FF"/>
          <w:sz w:val="28"/>
          <w:szCs w:val="28"/>
        </w:rPr>
        <w:sectPr w:rsidR="006C7F9A" w:rsidRPr="00061C7A" w:rsidSect="003374FD">
          <w:headerReference w:type="default" r:id="rId15"/>
          <w:pgSz w:w="11906" w:h="16840"/>
          <w:pgMar w:top="1040" w:right="707" w:bottom="280" w:left="580" w:header="777" w:footer="340" w:gutter="0"/>
          <w:cols w:space="720"/>
          <w:docGrid w:linePitch="299"/>
        </w:sectPr>
      </w:pPr>
    </w:p>
    <w:p w14:paraId="5DDCF2DF" w14:textId="77777777" w:rsidR="0028715C" w:rsidRPr="00061C7A" w:rsidRDefault="0057636B" w:rsidP="0028715C">
      <w:pPr>
        <w:ind w:left="100"/>
        <w:jc w:val="center"/>
        <w:rPr>
          <w:rFonts w:eastAsia="Times New Roman" w:cs="Arial"/>
          <w:b/>
          <w:bCs/>
          <w:color w:val="6666FF"/>
          <w:sz w:val="28"/>
          <w:szCs w:val="28"/>
        </w:rPr>
      </w:pPr>
      <w:bookmarkStart w:id="1" w:name="Feuil1"/>
      <w:bookmarkEnd w:id="1"/>
      <w:r w:rsidRPr="00061C7A">
        <w:rPr>
          <w:rFonts w:eastAsia="Times New Roman" w:cs="Arial"/>
          <w:b/>
          <w:bCs/>
          <w:color w:val="6666FF"/>
          <w:sz w:val="28"/>
          <w:szCs w:val="28"/>
        </w:rPr>
        <w:t>Plan de financement par action et par année</w:t>
      </w:r>
    </w:p>
    <w:p w14:paraId="005E475B" w14:textId="56FA8ECF" w:rsidR="006C7F9A" w:rsidRPr="00061C7A" w:rsidRDefault="0028715C" w:rsidP="0028715C">
      <w:pPr>
        <w:ind w:left="100"/>
        <w:jc w:val="center"/>
        <w:rPr>
          <w:rFonts w:eastAsia="Times New Roman" w:cs="Arial"/>
          <w:b/>
          <w:bCs/>
          <w:color w:val="6666FF"/>
          <w:sz w:val="28"/>
          <w:szCs w:val="28"/>
        </w:rPr>
      </w:pPr>
      <w:r w:rsidRPr="00061C7A">
        <w:rPr>
          <w:rFonts w:eastAsia="Times New Roman" w:cs="Arial"/>
          <w:b/>
          <w:bCs/>
          <w:color w:val="6666FF"/>
          <w:sz w:val="28"/>
          <w:szCs w:val="28"/>
        </w:rPr>
        <w:t>(</w:t>
      </w:r>
      <w:r w:rsidR="00C50084" w:rsidRPr="00061C7A">
        <w:rPr>
          <w:rFonts w:eastAsia="Times New Roman" w:cs="Arial"/>
          <w:b/>
          <w:bCs/>
          <w:color w:val="6666FF"/>
          <w:sz w:val="28"/>
          <w:szCs w:val="28"/>
        </w:rPr>
        <w:t>À</w:t>
      </w:r>
      <w:r w:rsidRPr="00061C7A">
        <w:rPr>
          <w:rFonts w:eastAsia="Times New Roman" w:cs="Arial"/>
          <w:b/>
          <w:bCs/>
          <w:color w:val="6666FF"/>
          <w:sz w:val="28"/>
          <w:szCs w:val="28"/>
        </w:rPr>
        <w:t xml:space="preserve"> reproduire autant que nécessaire)</w:t>
      </w:r>
    </w:p>
    <w:p w14:paraId="3BE42894" w14:textId="77777777" w:rsidR="006C7F9A" w:rsidRPr="00061C7A" w:rsidRDefault="006C7F9A">
      <w:pPr>
        <w:spacing w:before="8" w:line="170" w:lineRule="exact"/>
        <w:rPr>
          <w:rFonts w:cs="Arial"/>
          <w:sz w:val="17"/>
          <w:szCs w:val="17"/>
        </w:rPr>
      </w:pPr>
    </w:p>
    <w:p w14:paraId="3AF58A49" w14:textId="77777777" w:rsidR="006C7F9A" w:rsidRPr="00061C7A" w:rsidRDefault="006C7F9A">
      <w:pPr>
        <w:spacing w:line="200" w:lineRule="exact"/>
        <w:rPr>
          <w:rFonts w:cs="Arial"/>
          <w:sz w:val="20"/>
          <w:szCs w:val="20"/>
        </w:rPr>
      </w:pPr>
    </w:p>
    <w:p w14:paraId="78C6F68C" w14:textId="77777777" w:rsidR="0028715C" w:rsidRPr="00061C7A" w:rsidRDefault="0028715C">
      <w:pPr>
        <w:spacing w:line="200" w:lineRule="exact"/>
        <w:rPr>
          <w:rFonts w:cs="Arial"/>
          <w:sz w:val="20"/>
          <w:szCs w:val="20"/>
        </w:rPr>
      </w:pPr>
    </w:p>
    <w:p w14:paraId="03ED4582" w14:textId="77777777" w:rsidR="0028715C" w:rsidRPr="00061C7A" w:rsidRDefault="0028715C">
      <w:pPr>
        <w:spacing w:line="200" w:lineRule="exact"/>
        <w:rPr>
          <w:rFonts w:cs="Arial"/>
          <w:sz w:val="24"/>
          <w:szCs w:val="24"/>
        </w:rPr>
      </w:pPr>
      <w:r w:rsidRPr="00061C7A">
        <w:rPr>
          <w:rFonts w:cs="Arial"/>
          <w:sz w:val="24"/>
          <w:szCs w:val="24"/>
        </w:rPr>
        <w:t>ANNEE :</w:t>
      </w:r>
    </w:p>
    <w:p w14:paraId="40904E63" w14:textId="77777777" w:rsidR="0028715C" w:rsidRPr="00061C7A" w:rsidRDefault="0028715C">
      <w:pPr>
        <w:spacing w:line="200" w:lineRule="exact"/>
        <w:rPr>
          <w:rFonts w:cs="Arial"/>
          <w:sz w:val="20"/>
          <w:szCs w:val="20"/>
        </w:rPr>
      </w:pPr>
    </w:p>
    <w:p w14:paraId="7B1C14B6" w14:textId="77777777" w:rsidR="006C7F9A" w:rsidRPr="00061C7A" w:rsidRDefault="006C7F9A">
      <w:pPr>
        <w:spacing w:line="200" w:lineRule="exact"/>
        <w:rPr>
          <w:rFonts w:cs="Arial"/>
          <w:sz w:val="20"/>
          <w:szCs w:val="20"/>
        </w:rPr>
      </w:pPr>
    </w:p>
    <w:tbl>
      <w:tblPr>
        <w:tblStyle w:val="TableNormal"/>
        <w:tblW w:w="0" w:type="auto"/>
        <w:tblInd w:w="100" w:type="dxa"/>
        <w:tblLayout w:type="fixed"/>
        <w:tblLook w:val="01E0" w:firstRow="1" w:lastRow="1" w:firstColumn="1" w:lastColumn="1" w:noHBand="0" w:noVBand="0"/>
      </w:tblPr>
      <w:tblGrid>
        <w:gridCol w:w="2858"/>
        <w:gridCol w:w="2067"/>
        <w:gridCol w:w="2858"/>
        <w:gridCol w:w="2067"/>
      </w:tblGrid>
      <w:tr w:rsidR="006C7F9A" w:rsidRPr="00061C7A" w14:paraId="63A55930" w14:textId="77777777">
        <w:trPr>
          <w:trHeight w:hRule="exact" w:val="655"/>
        </w:trPr>
        <w:tc>
          <w:tcPr>
            <w:tcW w:w="4925" w:type="dxa"/>
            <w:gridSpan w:val="2"/>
            <w:tcBorders>
              <w:top w:val="single" w:sz="12" w:space="0" w:color="538DD5"/>
              <w:left w:val="single" w:sz="12" w:space="0" w:color="538DD5"/>
              <w:bottom w:val="single" w:sz="12" w:space="0" w:color="538DD5"/>
              <w:right w:val="single" w:sz="12" w:space="0" w:color="538DD5"/>
            </w:tcBorders>
          </w:tcPr>
          <w:p w14:paraId="7F5387C5" w14:textId="77777777" w:rsidR="006C7F9A" w:rsidRPr="00061C7A" w:rsidRDefault="006C7F9A">
            <w:pPr>
              <w:pStyle w:val="TableParagraph"/>
              <w:spacing w:line="140" w:lineRule="exact"/>
              <w:rPr>
                <w:rFonts w:cs="Arial"/>
                <w:sz w:val="14"/>
                <w:szCs w:val="14"/>
              </w:rPr>
            </w:pPr>
          </w:p>
          <w:p w14:paraId="428C81EF" w14:textId="77777777" w:rsidR="006C7F9A" w:rsidRPr="00061C7A" w:rsidRDefault="0057636B">
            <w:pPr>
              <w:pStyle w:val="TableParagraph"/>
              <w:ind w:left="14"/>
              <w:jc w:val="center"/>
              <w:rPr>
                <w:rFonts w:eastAsia="Calibri" w:cs="Arial"/>
                <w:sz w:val="26"/>
                <w:szCs w:val="26"/>
              </w:rPr>
            </w:pPr>
            <w:r w:rsidRPr="00061C7A">
              <w:rPr>
                <w:rFonts w:eastAsia="Calibri" w:cs="Arial"/>
                <w:spacing w:val="-2"/>
                <w:sz w:val="26"/>
                <w:szCs w:val="26"/>
              </w:rPr>
              <w:t>D</w:t>
            </w:r>
            <w:r w:rsidRPr="00061C7A">
              <w:rPr>
                <w:rFonts w:eastAsia="Calibri" w:cs="Arial"/>
                <w:spacing w:val="3"/>
                <w:sz w:val="26"/>
                <w:szCs w:val="26"/>
              </w:rPr>
              <w:t>E</w:t>
            </w:r>
            <w:r w:rsidRPr="00061C7A">
              <w:rPr>
                <w:rFonts w:eastAsia="Calibri" w:cs="Arial"/>
                <w:spacing w:val="2"/>
                <w:sz w:val="26"/>
                <w:szCs w:val="26"/>
              </w:rPr>
              <w:t>P</w:t>
            </w:r>
            <w:r w:rsidRPr="00061C7A">
              <w:rPr>
                <w:rFonts w:eastAsia="Calibri" w:cs="Arial"/>
                <w:spacing w:val="3"/>
                <w:sz w:val="26"/>
                <w:szCs w:val="26"/>
              </w:rPr>
              <w:t>E</w:t>
            </w:r>
            <w:r w:rsidRPr="00061C7A">
              <w:rPr>
                <w:rFonts w:eastAsia="Calibri" w:cs="Arial"/>
                <w:spacing w:val="-2"/>
                <w:sz w:val="26"/>
                <w:szCs w:val="26"/>
              </w:rPr>
              <w:t>N</w:t>
            </w:r>
            <w:r w:rsidRPr="00061C7A">
              <w:rPr>
                <w:rFonts w:eastAsia="Calibri" w:cs="Arial"/>
                <w:spacing w:val="3"/>
                <w:sz w:val="26"/>
                <w:szCs w:val="26"/>
              </w:rPr>
              <w:t>SES</w:t>
            </w:r>
          </w:p>
        </w:tc>
        <w:tc>
          <w:tcPr>
            <w:tcW w:w="4925" w:type="dxa"/>
            <w:gridSpan w:val="2"/>
            <w:tcBorders>
              <w:top w:val="single" w:sz="12" w:space="0" w:color="538DD5"/>
              <w:left w:val="single" w:sz="12" w:space="0" w:color="538DD5"/>
              <w:bottom w:val="single" w:sz="12" w:space="0" w:color="538DD5"/>
              <w:right w:val="single" w:sz="12" w:space="0" w:color="538DD5"/>
            </w:tcBorders>
          </w:tcPr>
          <w:p w14:paraId="236180EC" w14:textId="77777777" w:rsidR="006C7F9A" w:rsidRPr="00061C7A" w:rsidRDefault="006C7F9A">
            <w:pPr>
              <w:pStyle w:val="TableParagraph"/>
              <w:spacing w:line="140" w:lineRule="exact"/>
              <w:rPr>
                <w:rFonts w:cs="Arial"/>
                <w:sz w:val="14"/>
                <w:szCs w:val="14"/>
              </w:rPr>
            </w:pPr>
          </w:p>
          <w:p w14:paraId="6E9BA211" w14:textId="77777777" w:rsidR="006C7F9A" w:rsidRPr="00061C7A" w:rsidRDefault="0057636B">
            <w:pPr>
              <w:pStyle w:val="TableParagraph"/>
              <w:ind w:left="14"/>
              <w:jc w:val="center"/>
              <w:rPr>
                <w:rFonts w:eastAsia="Calibri" w:cs="Arial"/>
                <w:sz w:val="26"/>
                <w:szCs w:val="26"/>
              </w:rPr>
            </w:pPr>
            <w:r w:rsidRPr="00061C7A">
              <w:rPr>
                <w:rFonts w:eastAsia="Calibri" w:cs="Arial"/>
                <w:spacing w:val="3"/>
                <w:sz w:val="26"/>
                <w:szCs w:val="26"/>
              </w:rPr>
              <w:t>RE</w:t>
            </w:r>
            <w:r w:rsidRPr="00061C7A">
              <w:rPr>
                <w:rFonts w:eastAsia="Calibri" w:cs="Arial"/>
                <w:spacing w:val="-2"/>
                <w:sz w:val="26"/>
                <w:szCs w:val="26"/>
              </w:rPr>
              <w:t>C</w:t>
            </w:r>
            <w:r w:rsidRPr="00061C7A">
              <w:rPr>
                <w:rFonts w:eastAsia="Calibri" w:cs="Arial"/>
                <w:spacing w:val="3"/>
                <w:sz w:val="26"/>
                <w:szCs w:val="26"/>
              </w:rPr>
              <w:t>ETTES</w:t>
            </w:r>
          </w:p>
        </w:tc>
      </w:tr>
      <w:tr w:rsidR="006C7F9A" w:rsidRPr="00061C7A" w14:paraId="2AE7600E" w14:textId="77777777">
        <w:trPr>
          <w:trHeight w:hRule="exact" w:val="482"/>
        </w:trPr>
        <w:tc>
          <w:tcPr>
            <w:tcW w:w="2858" w:type="dxa"/>
            <w:tcBorders>
              <w:top w:val="single" w:sz="12" w:space="0" w:color="538DD5"/>
              <w:left w:val="single" w:sz="12" w:space="0" w:color="538DD5"/>
              <w:bottom w:val="single" w:sz="7" w:space="0" w:color="538DD5"/>
              <w:right w:val="single" w:sz="7" w:space="0" w:color="538DD5"/>
            </w:tcBorders>
          </w:tcPr>
          <w:p w14:paraId="595B7FBF" w14:textId="77777777" w:rsidR="006C7F9A" w:rsidRPr="00061C7A" w:rsidRDefault="006C7F9A">
            <w:pPr>
              <w:pStyle w:val="TableParagraph"/>
              <w:spacing w:before="19" w:line="200" w:lineRule="exact"/>
              <w:rPr>
                <w:rFonts w:cs="Arial"/>
                <w:sz w:val="20"/>
                <w:szCs w:val="20"/>
              </w:rPr>
            </w:pPr>
          </w:p>
          <w:p w14:paraId="26409F26" w14:textId="77777777" w:rsidR="006C7F9A" w:rsidRPr="00061C7A" w:rsidRDefault="0057636B">
            <w:pPr>
              <w:pStyle w:val="TableParagraph"/>
              <w:spacing w:line="240" w:lineRule="exact"/>
              <w:ind w:left="20"/>
              <w:rPr>
                <w:rFonts w:eastAsia="Calibri" w:cs="Arial"/>
                <w:sz w:val="20"/>
                <w:szCs w:val="20"/>
              </w:rPr>
            </w:pPr>
            <w:r w:rsidRPr="00061C7A">
              <w:rPr>
                <w:rFonts w:eastAsia="Calibri" w:cs="Arial"/>
                <w:sz w:val="20"/>
                <w:szCs w:val="20"/>
              </w:rPr>
              <w:t xml:space="preserve">- </w:t>
            </w:r>
            <w:r w:rsidRPr="00061C7A">
              <w:rPr>
                <w:rFonts w:eastAsia="Calibri" w:cs="Arial"/>
                <w:spacing w:val="-2"/>
                <w:sz w:val="20"/>
                <w:szCs w:val="20"/>
              </w:rPr>
              <w:t>A</w:t>
            </w:r>
            <w:r w:rsidRPr="00061C7A">
              <w:rPr>
                <w:rFonts w:eastAsia="Calibri" w:cs="Arial"/>
                <w:spacing w:val="1"/>
                <w:sz w:val="20"/>
                <w:szCs w:val="20"/>
              </w:rPr>
              <w:t>c</w:t>
            </w:r>
            <w:r w:rsidRPr="00061C7A">
              <w:rPr>
                <w:rFonts w:eastAsia="Calibri" w:cs="Arial"/>
                <w:spacing w:val="2"/>
                <w:sz w:val="20"/>
                <w:szCs w:val="20"/>
              </w:rPr>
              <w:t>h</w:t>
            </w:r>
            <w:r w:rsidRPr="00061C7A">
              <w:rPr>
                <w:rFonts w:eastAsia="Calibri" w:cs="Arial"/>
                <w:spacing w:val="-4"/>
                <w:sz w:val="20"/>
                <w:szCs w:val="20"/>
              </w:rPr>
              <w:t>a</w:t>
            </w:r>
            <w:r w:rsidRPr="00061C7A">
              <w:rPr>
                <w:rFonts w:eastAsia="Calibri" w:cs="Arial"/>
                <w:spacing w:val="-3"/>
                <w:sz w:val="20"/>
                <w:szCs w:val="20"/>
              </w:rPr>
              <w:t>t</w:t>
            </w:r>
            <w:r w:rsidRPr="00061C7A">
              <w:rPr>
                <w:rFonts w:eastAsia="Calibri" w:cs="Arial"/>
                <w:sz w:val="20"/>
                <w:szCs w:val="20"/>
              </w:rPr>
              <w:t>s</w:t>
            </w:r>
          </w:p>
        </w:tc>
        <w:tc>
          <w:tcPr>
            <w:tcW w:w="2066" w:type="dxa"/>
            <w:tcBorders>
              <w:top w:val="single" w:sz="12" w:space="0" w:color="538DD5"/>
              <w:left w:val="single" w:sz="7" w:space="0" w:color="538DD5"/>
              <w:bottom w:val="single" w:sz="7" w:space="0" w:color="538DD5"/>
              <w:right w:val="single" w:sz="12" w:space="0" w:color="538DD5"/>
            </w:tcBorders>
          </w:tcPr>
          <w:p w14:paraId="182649B4" w14:textId="77777777" w:rsidR="006C7F9A" w:rsidRPr="00061C7A" w:rsidRDefault="006C7F9A">
            <w:pPr>
              <w:rPr>
                <w:rFonts w:cs="Arial"/>
              </w:rPr>
            </w:pPr>
          </w:p>
        </w:tc>
        <w:tc>
          <w:tcPr>
            <w:tcW w:w="2858" w:type="dxa"/>
            <w:tcBorders>
              <w:top w:val="single" w:sz="12" w:space="0" w:color="538DD5"/>
              <w:left w:val="single" w:sz="12" w:space="0" w:color="538DD5"/>
              <w:bottom w:val="single" w:sz="7" w:space="0" w:color="538DD5"/>
              <w:right w:val="single" w:sz="7" w:space="0" w:color="538DD5"/>
            </w:tcBorders>
          </w:tcPr>
          <w:p w14:paraId="0FE62A27" w14:textId="77777777" w:rsidR="006C7F9A" w:rsidRPr="00061C7A" w:rsidRDefault="006C7F9A">
            <w:pPr>
              <w:pStyle w:val="TableParagraph"/>
              <w:spacing w:before="19" w:line="200" w:lineRule="exact"/>
              <w:rPr>
                <w:rFonts w:cs="Arial"/>
                <w:sz w:val="20"/>
                <w:szCs w:val="20"/>
              </w:rPr>
            </w:pPr>
          </w:p>
          <w:p w14:paraId="0BEBD0A5" w14:textId="77777777" w:rsidR="006C7F9A" w:rsidRPr="00061C7A" w:rsidRDefault="0057636B">
            <w:pPr>
              <w:pStyle w:val="TableParagraph"/>
              <w:spacing w:line="240" w:lineRule="exact"/>
              <w:ind w:left="20"/>
              <w:rPr>
                <w:rFonts w:eastAsia="Calibri" w:cs="Arial"/>
                <w:sz w:val="20"/>
                <w:szCs w:val="20"/>
              </w:rPr>
            </w:pPr>
            <w:r w:rsidRPr="00061C7A">
              <w:rPr>
                <w:rFonts w:eastAsia="Calibri" w:cs="Arial"/>
                <w:sz w:val="20"/>
                <w:szCs w:val="20"/>
              </w:rPr>
              <w:t>-</w:t>
            </w:r>
            <w:r w:rsidRPr="00061C7A">
              <w:rPr>
                <w:rFonts w:eastAsia="Calibri" w:cs="Arial"/>
                <w:spacing w:val="1"/>
                <w:sz w:val="20"/>
                <w:szCs w:val="20"/>
              </w:rPr>
              <w:t xml:space="preserve"> </w:t>
            </w:r>
            <w:r w:rsidRPr="00061C7A">
              <w:rPr>
                <w:rFonts w:eastAsia="Calibri" w:cs="Arial"/>
                <w:spacing w:val="-4"/>
                <w:sz w:val="20"/>
                <w:szCs w:val="20"/>
              </w:rPr>
              <w:t>Pa</w:t>
            </w:r>
            <w:r w:rsidRPr="00061C7A">
              <w:rPr>
                <w:rFonts w:eastAsia="Calibri" w:cs="Arial"/>
                <w:spacing w:val="1"/>
                <w:sz w:val="20"/>
                <w:szCs w:val="20"/>
              </w:rPr>
              <w:t>r</w:t>
            </w:r>
            <w:r w:rsidRPr="00061C7A">
              <w:rPr>
                <w:rFonts w:eastAsia="Calibri" w:cs="Arial"/>
                <w:spacing w:val="-3"/>
                <w:sz w:val="20"/>
                <w:szCs w:val="20"/>
              </w:rPr>
              <w:t>t</w:t>
            </w:r>
            <w:r w:rsidRPr="00061C7A">
              <w:rPr>
                <w:rFonts w:eastAsia="Calibri" w:cs="Arial"/>
                <w:spacing w:val="-4"/>
                <w:sz w:val="20"/>
                <w:szCs w:val="20"/>
              </w:rPr>
              <w:t>i</w:t>
            </w:r>
            <w:r w:rsidRPr="00061C7A">
              <w:rPr>
                <w:rFonts w:eastAsia="Calibri" w:cs="Arial"/>
                <w:spacing w:val="1"/>
                <w:sz w:val="20"/>
                <w:szCs w:val="20"/>
              </w:rPr>
              <w:t>c</w:t>
            </w:r>
            <w:r w:rsidRPr="00061C7A">
              <w:rPr>
                <w:rFonts w:eastAsia="Calibri" w:cs="Arial"/>
                <w:spacing w:val="-4"/>
                <w:sz w:val="20"/>
                <w:szCs w:val="20"/>
              </w:rPr>
              <w:t>i</w:t>
            </w:r>
            <w:r w:rsidRPr="00061C7A">
              <w:rPr>
                <w:rFonts w:eastAsia="Calibri" w:cs="Arial"/>
                <w:spacing w:val="1"/>
                <w:sz w:val="20"/>
                <w:szCs w:val="20"/>
              </w:rPr>
              <w:t>p</w:t>
            </w:r>
            <w:r w:rsidRPr="00061C7A">
              <w:rPr>
                <w:rFonts w:eastAsia="Calibri" w:cs="Arial"/>
                <w:spacing w:val="-4"/>
                <w:sz w:val="20"/>
                <w:szCs w:val="20"/>
              </w:rPr>
              <w:t>a</w:t>
            </w:r>
            <w:r w:rsidRPr="00061C7A">
              <w:rPr>
                <w:rFonts w:eastAsia="Calibri" w:cs="Arial"/>
                <w:spacing w:val="-3"/>
                <w:sz w:val="20"/>
                <w:szCs w:val="20"/>
              </w:rPr>
              <w:t>t</w:t>
            </w:r>
            <w:r w:rsidRPr="00061C7A">
              <w:rPr>
                <w:rFonts w:eastAsia="Calibri" w:cs="Arial"/>
                <w:spacing w:val="-4"/>
                <w:sz w:val="20"/>
                <w:szCs w:val="20"/>
              </w:rPr>
              <w:t>i</w:t>
            </w:r>
            <w:r w:rsidRPr="00061C7A">
              <w:rPr>
                <w:rFonts w:eastAsia="Calibri" w:cs="Arial"/>
                <w:spacing w:val="1"/>
                <w:sz w:val="20"/>
                <w:szCs w:val="20"/>
              </w:rPr>
              <w:t>o</w:t>
            </w:r>
            <w:r w:rsidRPr="00061C7A">
              <w:rPr>
                <w:rFonts w:eastAsia="Calibri" w:cs="Arial"/>
                <w:spacing w:val="2"/>
                <w:sz w:val="20"/>
                <w:szCs w:val="20"/>
              </w:rPr>
              <w:t>n</w:t>
            </w:r>
            <w:r w:rsidRPr="00061C7A">
              <w:rPr>
                <w:rFonts w:eastAsia="Calibri" w:cs="Arial"/>
                <w:sz w:val="20"/>
                <w:szCs w:val="20"/>
              </w:rPr>
              <w:t>s</w:t>
            </w:r>
            <w:r w:rsidRPr="00061C7A">
              <w:rPr>
                <w:rFonts w:eastAsia="Calibri" w:cs="Arial"/>
                <w:spacing w:val="-2"/>
                <w:sz w:val="20"/>
                <w:szCs w:val="20"/>
              </w:rPr>
              <w:t xml:space="preserve"> </w:t>
            </w:r>
            <w:r w:rsidRPr="00061C7A">
              <w:rPr>
                <w:rFonts w:eastAsia="Calibri" w:cs="Arial"/>
                <w:spacing w:val="2"/>
                <w:sz w:val="20"/>
                <w:szCs w:val="20"/>
              </w:rPr>
              <w:t>p</w:t>
            </w:r>
            <w:r w:rsidRPr="00061C7A">
              <w:rPr>
                <w:rFonts w:eastAsia="Calibri" w:cs="Arial"/>
                <w:spacing w:val="-4"/>
                <w:sz w:val="20"/>
                <w:szCs w:val="20"/>
              </w:rPr>
              <w:t>a</w:t>
            </w:r>
            <w:r w:rsidRPr="00061C7A">
              <w:rPr>
                <w:rFonts w:eastAsia="Calibri" w:cs="Arial"/>
                <w:spacing w:val="1"/>
                <w:sz w:val="20"/>
                <w:szCs w:val="20"/>
              </w:rPr>
              <w:t>r</w:t>
            </w:r>
            <w:r w:rsidRPr="00061C7A">
              <w:rPr>
                <w:rFonts w:eastAsia="Calibri" w:cs="Arial"/>
                <w:sz w:val="20"/>
                <w:szCs w:val="20"/>
              </w:rPr>
              <w:t>e</w:t>
            </w:r>
            <w:r w:rsidRPr="00061C7A">
              <w:rPr>
                <w:rFonts w:eastAsia="Calibri" w:cs="Arial"/>
                <w:spacing w:val="2"/>
                <w:sz w:val="20"/>
                <w:szCs w:val="20"/>
              </w:rPr>
              <w:t>n</w:t>
            </w:r>
            <w:r w:rsidRPr="00061C7A">
              <w:rPr>
                <w:rFonts w:eastAsia="Calibri" w:cs="Arial"/>
                <w:spacing w:val="-3"/>
                <w:sz w:val="20"/>
                <w:szCs w:val="20"/>
              </w:rPr>
              <w:t>t</w:t>
            </w:r>
            <w:r w:rsidRPr="00061C7A">
              <w:rPr>
                <w:rFonts w:eastAsia="Calibri" w:cs="Arial"/>
                <w:spacing w:val="-4"/>
                <w:sz w:val="20"/>
                <w:szCs w:val="20"/>
              </w:rPr>
              <w:t>al</w:t>
            </w:r>
            <w:r w:rsidRPr="00061C7A">
              <w:rPr>
                <w:rFonts w:eastAsia="Calibri" w:cs="Arial"/>
                <w:sz w:val="20"/>
                <w:szCs w:val="20"/>
              </w:rPr>
              <w:t>es</w:t>
            </w:r>
          </w:p>
        </w:tc>
        <w:tc>
          <w:tcPr>
            <w:tcW w:w="2066" w:type="dxa"/>
            <w:tcBorders>
              <w:top w:val="single" w:sz="12" w:space="0" w:color="538DD5"/>
              <w:left w:val="single" w:sz="7" w:space="0" w:color="538DD5"/>
              <w:bottom w:val="single" w:sz="7" w:space="0" w:color="538DD5"/>
              <w:right w:val="single" w:sz="12" w:space="0" w:color="538DD5"/>
            </w:tcBorders>
          </w:tcPr>
          <w:p w14:paraId="70AFFF70" w14:textId="77777777" w:rsidR="006C7F9A" w:rsidRPr="00061C7A" w:rsidRDefault="006C7F9A">
            <w:pPr>
              <w:rPr>
                <w:rFonts w:cs="Arial"/>
              </w:rPr>
            </w:pPr>
          </w:p>
        </w:tc>
      </w:tr>
      <w:tr w:rsidR="006C7F9A" w:rsidRPr="00061C7A" w14:paraId="432F1D11" w14:textId="77777777">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095CB003" w14:textId="77777777" w:rsidR="006C7F9A" w:rsidRPr="00061C7A" w:rsidRDefault="006C7F9A">
            <w:pPr>
              <w:pStyle w:val="TableParagraph"/>
              <w:spacing w:before="6" w:line="220" w:lineRule="exact"/>
              <w:rPr>
                <w:rFonts w:cs="Arial"/>
              </w:rPr>
            </w:pPr>
          </w:p>
          <w:p w14:paraId="43D91C09" w14:textId="77777777" w:rsidR="006C7F9A" w:rsidRPr="00061C7A" w:rsidRDefault="0057636B">
            <w:pPr>
              <w:pStyle w:val="TableParagraph"/>
              <w:spacing w:line="240" w:lineRule="exact"/>
              <w:ind w:left="20"/>
              <w:rPr>
                <w:rFonts w:eastAsia="Calibri" w:cs="Arial"/>
                <w:sz w:val="20"/>
                <w:szCs w:val="20"/>
              </w:rPr>
            </w:pPr>
            <w:r w:rsidRPr="00061C7A">
              <w:rPr>
                <w:rFonts w:eastAsia="Calibri" w:cs="Arial"/>
                <w:sz w:val="20"/>
                <w:szCs w:val="20"/>
              </w:rPr>
              <w:t>-</w:t>
            </w:r>
            <w:r w:rsidRPr="00061C7A">
              <w:rPr>
                <w:rFonts w:eastAsia="Calibri" w:cs="Arial"/>
                <w:spacing w:val="1"/>
                <w:sz w:val="20"/>
                <w:szCs w:val="20"/>
              </w:rPr>
              <w:t xml:space="preserve"> </w:t>
            </w:r>
            <w:r w:rsidRPr="00061C7A">
              <w:rPr>
                <w:rFonts w:eastAsia="Calibri" w:cs="Arial"/>
                <w:sz w:val="20"/>
                <w:szCs w:val="20"/>
              </w:rPr>
              <w:t>Se</w:t>
            </w:r>
            <w:r w:rsidRPr="00061C7A">
              <w:rPr>
                <w:rFonts w:eastAsia="Calibri" w:cs="Arial"/>
                <w:spacing w:val="1"/>
                <w:sz w:val="20"/>
                <w:szCs w:val="20"/>
              </w:rPr>
              <w:t>r</w:t>
            </w:r>
            <w:r w:rsidRPr="00061C7A">
              <w:rPr>
                <w:rFonts w:eastAsia="Calibri" w:cs="Arial"/>
                <w:spacing w:val="2"/>
                <w:sz w:val="20"/>
                <w:szCs w:val="20"/>
              </w:rPr>
              <w:t>v</w:t>
            </w:r>
            <w:r w:rsidRPr="00061C7A">
              <w:rPr>
                <w:rFonts w:eastAsia="Calibri" w:cs="Arial"/>
                <w:spacing w:val="-4"/>
                <w:sz w:val="20"/>
                <w:szCs w:val="20"/>
              </w:rPr>
              <w:t>i</w:t>
            </w:r>
            <w:r w:rsidRPr="00061C7A">
              <w:rPr>
                <w:rFonts w:eastAsia="Calibri" w:cs="Arial"/>
                <w:spacing w:val="1"/>
                <w:sz w:val="20"/>
                <w:szCs w:val="20"/>
              </w:rPr>
              <w:t>c</w:t>
            </w:r>
            <w:r w:rsidRPr="00061C7A">
              <w:rPr>
                <w:rFonts w:eastAsia="Calibri" w:cs="Arial"/>
                <w:sz w:val="20"/>
                <w:szCs w:val="20"/>
              </w:rPr>
              <w:t>es</w:t>
            </w:r>
            <w:r w:rsidRPr="00061C7A">
              <w:rPr>
                <w:rFonts w:eastAsia="Calibri" w:cs="Arial"/>
                <w:spacing w:val="-2"/>
                <w:sz w:val="20"/>
                <w:szCs w:val="20"/>
              </w:rPr>
              <w:t xml:space="preserve"> </w:t>
            </w:r>
            <w:r w:rsidRPr="00061C7A">
              <w:rPr>
                <w:rFonts w:eastAsia="Calibri" w:cs="Arial"/>
                <w:sz w:val="20"/>
                <w:szCs w:val="20"/>
              </w:rPr>
              <w:t>e</w:t>
            </w:r>
            <w:r w:rsidRPr="00061C7A">
              <w:rPr>
                <w:rFonts w:eastAsia="Calibri" w:cs="Arial"/>
                <w:spacing w:val="-1"/>
                <w:sz w:val="20"/>
                <w:szCs w:val="20"/>
              </w:rPr>
              <w:t>x</w:t>
            </w:r>
            <w:r w:rsidRPr="00061C7A">
              <w:rPr>
                <w:rFonts w:eastAsia="Calibri" w:cs="Arial"/>
                <w:spacing w:val="-3"/>
                <w:sz w:val="20"/>
                <w:szCs w:val="20"/>
              </w:rPr>
              <w:t>t</w:t>
            </w:r>
            <w:r w:rsidRPr="00061C7A">
              <w:rPr>
                <w:rFonts w:eastAsia="Calibri" w:cs="Arial"/>
                <w:sz w:val="20"/>
                <w:szCs w:val="20"/>
              </w:rPr>
              <w:t>é</w:t>
            </w:r>
            <w:r w:rsidRPr="00061C7A">
              <w:rPr>
                <w:rFonts w:eastAsia="Calibri" w:cs="Arial"/>
                <w:spacing w:val="1"/>
                <w:sz w:val="20"/>
                <w:szCs w:val="20"/>
              </w:rPr>
              <w:t>r</w:t>
            </w:r>
            <w:r w:rsidRPr="00061C7A">
              <w:rPr>
                <w:rFonts w:eastAsia="Calibri" w:cs="Arial"/>
                <w:spacing w:val="-4"/>
                <w:sz w:val="20"/>
                <w:szCs w:val="20"/>
              </w:rPr>
              <w:t>i</w:t>
            </w:r>
            <w:r w:rsidRPr="00061C7A">
              <w:rPr>
                <w:rFonts w:eastAsia="Calibri" w:cs="Arial"/>
                <w:sz w:val="20"/>
                <w:szCs w:val="20"/>
              </w:rPr>
              <w:t>e</w:t>
            </w:r>
            <w:r w:rsidRPr="00061C7A">
              <w:rPr>
                <w:rFonts w:eastAsia="Calibri" w:cs="Arial"/>
                <w:spacing w:val="2"/>
                <w:sz w:val="20"/>
                <w:szCs w:val="20"/>
              </w:rPr>
              <w:t>u</w:t>
            </w:r>
            <w:r w:rsidRPr="00061C7A">
              <w:rPr>
                <w:rFonts w:eastAsia="Calibri" w:cs="Arial"/>
                <w:spacing w:val="1"/>
                <w:sz w:val="20"/>
                <w:szCs w:val="20"/>
              </w:rPr>
              <w:t>r</w:t>
            </w:r>
            <w:r w:rsidRPr="00061C7A">
              <w:rPr>
                <w:rFonts w:eastAsia="Calibri" w:cs="Arial"/>
                <w:sz w:val="20"/>
                <w:szCs w:val="20"/>
              </w:rPr>
              <w:t>s</w:t>
            </w:r>
          </w:p>
        </w:tc>
        <w:tc>
          <w:tcPr>
            <w:tcW w:w="2066" w:type="dxa"/>
            <w:tcBorders>
              <w:top w:val="single" w:sz="7" w:space="0" w:color="538DD5"/>
              <w:left w:val="single" w:sz="7" w:space="0" w:color="538DD5"/>
              <w:bottom w:val="single" w:sz="7" w:space="0" w:color="538DD5"/>
              <w:right w:val="single" w:sz="12" w:space="0" w:color="538DD5"/>
            </w:tcBorders>
          </w:tcPr>
          <w:p w14:paraId="7B1560E7" w14:textId="77777777" w:rsidR="006C7F9A" w:rsidRPr="00061C7A" w:rsidRDefault="006C7F9A">
            <w:pPr>
              <w:rPr>
                <w:rFonts w:cs="Arial"/>
              </w:rPr>
            </w:pPr>
          </w:p>
        </w:tc>
        <w:tc>
          <w:tcPr>
            <w:tcW w:w="2858" w:type="dxa"/>
            <w:tcBorders>
              <w:top w:val="single" w:sz="7" w:space="0" w:color="538DD5"/>
              <w:left w:val="single" w:sz="12" w:space="0" w:color="538DD5"/>
              <w:bottom w:val="single" w:sz="7" w:space="0" w:color="538DD5"/>
              <w:right w:val="single" w:sz="7" w:space="0" w:color="538DD5"/>
            </w:tcBorders>
          </w:tcPr>
          <w:p w14:paraId="7E3383BD" w14:textId="77777777" w:rsidR="006C7F9A" w:rsidRPr="00061C7A" w:rsidRDefault="006C7F9A">
            <w:pPr>
              <w:pStyle w:val="TableParagraph"/>
              <w:spacing w:before="6" w:line="220" w:lineRule="exact"/>
              <w:rPr>
                <w:rFonts w:cs="Arial"/>
              </w:rPr>
            </w:pPr>
          </w:p>
          <w:p w14:paraId="1951D363" w14:textId="77777777" w:rsidR="006C7F9A" w:rsidRPr="00061C7A" w:rsidRDefault="0057636B">
            <w:pPr>
              <w:pStyle w:val="TableParagraph"/>
              <w:spacing w:line="240" w:lineRule="exact"/>
              <w:ind w:left="20"/>
              <w:rPr>
                <w:rFonts w:eastAsia="Calibri" w:cs="Arial"/>
                <w:sz w:val="20"/>
                <w:szCs w:val="20"/>
              </w:rPr>
            </w:pPr>
            <w:r w:rsidRPr="00061C7A">
              <w:rPr>
                <w:rFonts w:eastAsia="Calibri" w:cs="Arial"/>
                <w:sz w:val="20"/>
                <w:szCs w:val="20"/>
              </w:rPr>
              <w:t>-</w:t>
            </w:r>
            <w:r w:rsidRPr="00061C7A">
              <w:rPr>
                <w:rFonts w:eastAsia="Calibri" w:cs="Arial"/>
                <w:spacing w:val="1"/>
                <w:sz w:val="20"/>
                <w:szCs w:val="20"/>
              </w:rPr>
              <w:t xml:space="preserve"> </w:t>
            </w:r>
            <w:r w:rsidRPr="00061C7A">
              <w:rPr>
                <w:rFonts w:eastAsia="Calibri" w:cs="Arial"/>
                <w:sz w:val="20"/>
                <w:szCs w:val="20"/>
              </w:rPr>
              <w:t>C</w:t>
            </w:r>
            <w:r w:rsidRPr="00061C7A">
              <w:rPr>
                <w:rFonts w:eastAsia="Calibri" w:cs="Arial"/>
                <w:spacing w:val="-2"/>
                <w:sz w:val="20"/>
                <w:szCs w:val="20"/>
              </w:rPr>
              <w:t>A</w:t>
            </w:r>
            <w:r w:rsidRPr="00061C7A">
              <w:rPr>
                <w:rFonts w:eastAsia="Calibri" w:cs="Arial"/>
                <w:sz w:val="20"/>
                <w:szCs w:val="20"/>
              </w:rPr>
              <w:t>F</w:t>
            </w:r>
          </w:p>
        </w:tc>
        <w:tc>
          <w:tcPr>
            <w:tcW w:w="2066" w:type="dxa"/>
            <w:tcBorders>
              <w:top w:val="single" w:sz="7" w:space="0" w:color="538DD5"/>
              <w:left w:val="single" w:sz="7" w:space="0" w:color="538DD5"/>
              <w:bottom w:val="single" w:sz="7" w:space="0" w:color="538DD5"/>
              <w:right w:val="single" w:sz="12" w:space="0" w:color="538DD5"/>
            </w:tcBorders>
          </w:tcPr>
          <w:p w14:paraId="73273BD4" w14:textId="77777777" w:rsidR="006C7F9A" w:rsidRPr="00061C7A" w:rsidRDefault="006C7F9A">
            <w:pPr>
              <w:rPr>
                <w:rFonts w:cs="Arial"/>
              </w:rPr>
            </w:pPr>
          </w:p>
        </w:tc>
      </w:tr>
      <w:tr w:rsidR="006C7F9A" w:rsidRPr="00061C7A" w14:paraId="56C67417" w14:textId="77777777">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017AE222" w14:textId="77777777" w:rsidR="006C7F9A" w:rsidRPr="00061C7A" w:rsidRDefault="006C7F9A">
            <w:pPr>
              <w:pStyle w:val="TableParagraph"/>
              <w:spacing w:before="6" w:line="220" w:lineRule="exact"/>
              <w:rPr>
                <w:rFonts w:cs="Arial"/>
              </w:rPr>
            </w:pPr>
          </w:p>
          <w:p w14:paraId="6241D45E" w14:textId="77777777" w:rsidR="006C7F9A" w:rsidRPr="00061C7A" w:rsidRDefault="0057636B">
            <w:pPr>
              <w:pStyle w:val="TableParagraph"/>
              <w:spacing w:line="240" w:lineRule="exact"/>
              <w:ind w:left="20"/>
              <w:rPr>
                <w:rFonts w:eastAsia="Calibri" w:cs="Arial"/>
                <w:sz w:val="20"/>
                <w:szCs w:val="20"/>
              </w:rPr>
            </w:pPr>
            <w:r w:rsidRPr="00061C7A">
              <w:rPr>
                <w:rFonts w:eastAsia="Calibri" w:cs="Arial"/>
                <w:sz w:val="20"/>
                <w:szCs w:val="20"/>
              </w:rPr>
              <w:t>-</w:t>
            </w:r>
            <w:r w:rsidRPr="00061C7A">
              <w:rPr>
                <w:rFonts w:eastAsia="Calibri" w:cs="Arial"/>
                <w:spacing w:val="1"/>
                <w:sz w:val="20"/>
                <w:szCs w:val="20"/>
              </w:rPr>
              <w:t xml:space="preserve"> </w:t>
            </w:r>
            <w:r w:rsidRPr="00061C7A">
              <w:rPr>
                <w:rFonts w:eastAsia="Calibri" w:cs="Arial"/>
                <w:spacing w:val="-2"/>
                <w:sz w:val="20"/>
                <w:szCs w:val="20"/>
              </w:rPr>
              <w:t>A</w:t>
            </w:r>
            <w:r w:rsidRPr="00061C7A">
              <w:rPr>
                <w:rFonts w:eastAsia="Calibri" w:cs="Arial"/>
                <w:spacing w:val="2"/>
                <w:sz w:val="20"/>
                <w:szCs w:val="20"/>
              </w:rPr>
              <w:t>u</w:t>
            </w:r>
            <w:r w:rsidRPr="00061C7A">
              <w:rPr>
                <w:rFonts w:eastAsia="Calibri" w:cs="Arial"/>
                <w:spacing w:val="-3"/>
                <w:sz w:val="20"/>
                <w:szCs w:val="20"/>
              </w:rPr>
              <w:t>t</w:t>
            </w:r>
            <w:r w:rsidRPr="00061C7A">
              <w:rPr>
                <w:rFonts w:eastAsia="Calibri" w:cs="Arial"/>
                <w:spacing w:val="1"/>
                <w:sz w:val="20"/>
                <w:szCs w:val="20"/>
              </w:rPr>
              <w:t>r</w:t>
            </w:r>
            <w:r w:rsidRPr="00061C7A">
              <w:rPr>
                <w:rFonts w:eastAsia="Calibri" w:cs="Arial"/>
                <w:sz w:val="20"/>
                <w:szCs w:val="20"/>
              </w:rPr>
              <w:t>es</w:t>
            </w:r>
            <w:r w:rsidRPr="00061C7A">
              <w:rPr>
                <w:rFonts w:eastAsia="Calibri" w:cs="Arial"/>
                <w:spacing w:val="-2"/>
                <w:sz w:val="20"/>
                <w:szCs w:val="20"/>
              </w:rPr>
              <w:t xml:space="preserve"> </w:t>
            </w:r>
            <w:r w:rsidRPr="00061C7A">
              <w:rPr>
                <w:rFonts w:eastAsia="Calibri" w:cs="Arial"/>
                <w:sz w:val="20"/>
                <w:szCs w:val="20"/>
              </w:rPr>
              <w:t>se</w:t>
            </w:r>
            <w:r w:rsidRPr="00061C7A">
              <w:rPr>
                <w:rFonts w:eastAsia="Calibri" w:cs="Arial"/>
                <w:spacing w:val="1"/>
                <w:sz w:val="20"/>
                <w:szCs w:val="20"/>
              </w:rPr>
              <w:t>r</w:t>
            </w:r>
            <w:r w:rsidRPr="00061C7A">
              <w:rPr>
                <w:rFonts w:eastAsia="Calibri" w:cs="Arial"/>
                <w:spacing w:val="2"/>
                <w:sz w:val="20"/>
                <w:szCs w:val="20"/>
              </w:rPr>
              <w:t>v</w:t>
            </w:r>
            <w:r w:rsidRPr="00061C7A">
              <w:rPr>
                <w:rFonts w:eastAsia="Calibri" w:cs="Arial"/>
                <w:spacing w:val="-4"/>
                <w:sz w:val="20"/>
                <w:szCs w:val="20"/>
              </w:rPr>
              <w:t>i</w:t>
            </w:r>
            <w:r w:rsidRPr="00061C7A">
              <w:rPr>
                <w:rFonts w:eastAsia="Calibri" w:cs="Arial"/>
                <w:spacing w:val="1"/>
                <w:sz w:val="20"/>
                <w:szCs w:val="20"/>
              </w:rPr>
              <w:t>c</w:t>
            </w:r>
            <w:r w:rsidRPr="00061C7A">
              <w:rPr>
                <w:rFonts w:eastAsia="Calibri" w:cs="Arial"/>
                <w:sz w:val="20"/>
                <w:szCs w:val="20"/>
              </w:rPr>
              <w:t>es</w:t>
            </w:r>
            <w:r w:rsidRPr="00061C7A">
              <w:rPr>
                <w:rFonts w:eastAsia="Calibri" w:cs="Arial"/>
                <w:spacing w:val="-2"/>
                <w:sz w:val="20"/>
                <w:szCs w:val="20"/>
              </w:rPr>
              <w:t xml:space="preserve"> </w:t>
            </w:r>
            <w:r w:rsidRPr="00061C7A">
              <w:rPr>
                <w:rFonts w:eastAsia="Calibri" w:cs="Arial"/>
                <w:sz w:val="20"/>
                <w:szCs w:val="20"/>
              </w:rPr>
              <w:t>e</w:t>
            </w:r>
            <w:r w:rsidRPr="00061C7A">
              <w:rPr>
                <w:rFonts w:eastAsia="Calibri" w:cs="Arial"/>
                <w:spacing w:val="-1"/>
                <w:sz w:val="20"/>
                <w:szCs w:val="20"/>
              </w:rPr>
              <w:t>x</w:t>
            </w:r>
            <w:r w:rsidRPr="00061C7A">
              <w:rPr>
                <w:rFonts w:eastAsia="Calibri" w:cs="Arial"/>
                <w:spacing w:val="-3"/>
                <w:sz w:val="20"/>
                <w:szCs w:val="20"/>
              </w:rPr>
              <w:t>t</w:t>
            </w:r>
            <w:r w:rsidRPr="00061C7A">
              <w:rPr>
                <w:rFonts w:eastAsia="Calibri" w:cs="Arial"/>
                <w:sz w:val="20"/>
                <w:szCs w:val="20"/>
              </w:rPr>
              <w:t>é</w:t>
            </w:r>
            <w:r w:rsidRPr="00061C7A">
              <w:rPr>
                <w:rFonts w:eastAsia="Calibri" w:cs="Arial"/>
                <w:spacing w:val="1"/>
                <w:sz w:val="20"/>
                <w:szCs w:val="20"/>
              </w:rPr>
              <w:t>r</w:t>
            </w:r>
            <w:r w:rsidRPr="00061C7A">
              <w:rPr>
                <w:rFonts w:eastAsia="Calibri" w:cs="Arial"/>
                <w:spacing w:val="-4"/>
                <w:sz w:val="20"/>
                <w:szCs w:val="20"/>
              </w:rPr>
              <w:t>i</w:t>
            </w:r>
            <w:r w:rsidRPr="00061C7A">
              <w:rPr>
                <w:rFonts w:eastAsia="Calibri" w:cs="Arial"/>
                <w:sz w:val="20"/>
                <w:szCs w:val="20"/>
              </w:rPr>
              <w:t>e</w:t>
            </w:r>
            <w:r w:rsidRPr="00061C7A">
              <w:rPr>
                <w:rFonts w:eastAsia="Calibri" w:cs="Arial"/>
                <w:spacing w:val="2"/>
                <w:sz w:val="20"/>
                <w:szCs w:val="20"/>
              </w:rPr>
              <w:t>u</w:t>
            </w:r>
            <w:r w:rsidRPr="00061C7A">
              <w:rPr>
                <w:rFonts w:eastAsia="Calibri" w:cs="Arial"/>
                <w:spacing w:val="1"/>
                <w:sz w:val="20"/>
                <w:szCs w:val="20"/>
              </w:rPr>
              <w:t>r</w:t>
            </w:r>
            <w:r w:rsidRPr="00061C7A">
              <w:rPr>
                <w:rFonts w:eastAsia="Calibri" w:cs="Arial"/>
                <w:sz w:val="20"/>
                <w:szCs w:val="20"/>
              </w:rPr>
              <w:t>s</w:t>
            </w:r>
          </w:p>
        </w:tc>
        <w:tc>
          <w:tcPr>
            <w:tcW w:w="2066" w:type="dxa"/>
            <w:tcBorders>
              <w:top w:val="single" w:sz="7" w:space="0" w:color="538DD5"/>
              <w:left w:val="single" w:sz="7" w:space="0" w:color="538DD5"/>
              <w:bottom w:val="single" w:sz="7" w:space="0" w:color="538DD5"/>
              <w:right w:val="single" w:sz="12" w:space="0" w:color="538DD5"/>
            </w:tcBorders>
          </w:tcPr>
          <w:p w14:paraId="127D05D3" w14:textId="77777777" w:rsidR="006C7F9A" w:rsidRPr="00061C7A" w:rsidRDefault="006C7F9A">
            <w:pPr>
              <w:rPr>
                <w:rFonts w:cs="Arial"/>
              </w:rPr>
            </w:pPr>
          </w:p>
        </w:tc>
        <w:tc>
          <w:tcPr>
            <w:tcW w:w="2858" w:type="dxa"/>
            <w:tcBorders>
              <w:top w:val="single" w:sz="7" w:space="0" w:color="538DD5"/>
              <w:left w:val="single" w:sz="12" w:space="0" w:color="538DD5"/>
              <w:bottom w:val="single" w:sz="7" w:space="0" w:color="538DD5"/>
              <w:right w:val="single" w:sz="7" w:space="0" w:color="538DD5"/>
            </w:tcBorders>
          </w:tcPr>
          <w:p w14:paraId="61552F44" w14:textId="77777777" w:rsidR="006C7F9A" w:rsidRPr="00061C7A" w:rsidRDefault="0057636B">
            <w:pPr>
              <w:pStyle w:val="TableParagraph"/>
              <w:spacing w:line="204" w:lineRule="exact"/>
              <w:ind w:left="322"/>
              <w:rPr>
                <w:rFonts w:eastAsia="Calibri" w:cs="Arial"/>
                <w:sz w:val="20"/>
                <w:szCs w:val="20"/>
              </w:rPr>
            </w:pPr>
            <w:r w:rsidRPr="00061C7A">
              <w:rPr>
                <w:rFonts w:eastAsia="Calibri" w:cs="Arial"/>
                <w:sz w:val="20"/>
                <w:szCs w:val="20"/>
              </w:rPr>
              <w:t>.</w:t>
            </w:r>
            <w:r w:rsidRPr="00061C7A">
              <w:rPr>
                <w:rFonts w:eastAsia="Calibri" w:cs="Arial"/>
                <w:spacing w:val="-3"/>
                <w:sz w:val="20"/>
                <w:szCs w:val="20"/>
              </w:rPr>
              <w:t xml:space="preserve"> </w:t>
            </w:r>
            <w:r w:rsidRPr="00061C7A">
              <w:rPr>
                <w:rFonts w:eastAsia="Calibri" w:cs="Arial"/>
                <w:sz w:val="20"/>
                <w:szCs w:val="20"/>
              </w:rPr>
              <w:t>F</w:t>
            </w:r>
            <w:r w:rsidRPr="00061C7A">
              <w:rPr>
                <w:rFonts w:eastAsia="Calibri" w:cs="Arial"/>
                <w:spacing w:val="-4"/>
                <w:sz w:val="20"/>
                <w:szCs w:val="20"/>
              </w:rPr>
              <w:t>i</w:t>
            </w:r>
            <w:r w:rsidRPr="00061C7A">
              <w:rPr>
                <w:rFonts w:eastAsia="Calibri" w:cs="Arial"/>
                <w:spacing w:val="1"/>
                <w:sz w:val="20"/>
                <w:szCs w:val="20"/>
              </w:rPr>
              <w:t>n</w:t>
            </w:r>
            <w:r w:rsidRPr="00061C7A">
              <w:rPr>
                <w:rFonts w:eastAsia="Calibri" w:cs="Arial"/>
                <w:spacing w:val="-4"/>
                <w:sz w:val="20"/>
                <w:szCs w:val="20"/>
              </w:rPr>
              <w:t>a</w:t>
            </w:r>
            <w:r w:rsidRPr="00061C7A">
              <w:rPr>
                <w:rFonts w:eastAsia="Calibri" w:cs="Arial"/>
                <w:spacing w:val="2"/>
                <w:sz w:val="20"/>
                <w:szCs w:val="20"/>
              </w:rPr>
              <w:t>n</w:t>
            </w:r>
            <w:r w:rsidRPr="00061C7A">
              <w:rPr>
                <w:rFonts w:eastAsia="Calibri" w:cs="Arial"/>
                <w:spacing w:val="1"/>
                <w:sz w:val="20"/>
                <w:szCs w:val="20"/>
              </w:rPr>
              <w:t>c</w:t>
            </w:r>
            <w:r w:rsidRPr="00061C7A">
              <w:rPr>
                <w:rFonts w:eastAsia="Calibri" w:cs="Arial"/>
                <w:sz w:val="20"/>
                <w:szCs w:val="20"/>
              </w:rPr>
              <w:t>e</w:t>
            </w:r>
            <w:r w:rsidRPr="00061C7A">
              <w:rPr>
                <w:rFonts w:eastAsia="Calibri" w:cs="Arial"/>
                <w:spacing w:val="-3"/>
                <w:sz w:val="20"/>
                <w:szCs w:val="20"/>
              </w:rPr>
              <w:t>m</w:t>
            </w:r>
            <w:r w:rsidRPr="00061C7A">
              <w:rPr>
                <w:rFonts w:eastAsia="Calibri" w:cs="Arial"/>
                <w:sz w:val="20"/>
                <w:szCs w:val="20"/>
              </w:rPr>
              <w:t>e</w:t>
            </w:r>
            <w:r w:rsidRPr="00061C7A">
              <w:rPr>
                <w:rFonts w:eastAsia="Calibri" w:cs="Arial"/>
                <w:spacing w:val="2"/>
                <w:sz w:val="20"/>
                <w:szCs w:val="20"/>
              </w:rPr>
              <w:t>n</w:t>
            </w:r>
            <w:r w:rsidRPr="00061C7A">
              <w:rPr>
                <w:rFonts w:eastAsia="Calibri" w:cs="Arial"/>
                <w:sz w:val="20"/>
                <w:szCs w:val="20"/>
              </w:rPr>
              <w:t>t</w:t>
            </w:r>
            <w:r w:rsidRPr="00061C7A">
              <w:rPr>
                <w:rFonts w:eastAsia="Calibri" w:cs="Arial"/>
                <w:spacing w:val="-5"/>
                <w:sz w:val="20"/>
                <w:szCs w:val="20"/>
              </w:rPr>
              <w:t xml:space="preserve"> </w:t>
            </w:r>
            <w:r w:rsidRPr="00061C7A">
              <w:rPr>
                <w:rFonts w:eastAsia="Calibri" w:cs="Arial"/>
                <w:sz w:val="20"/>
                <w:szCs w:val="20"/>
              </w:rPr>
              <w:t>s</w:t>
            </w:r>
            <w:r w:rsidRPr="00061C7A">
              <w:rPr>
                <w:rFonts w:eastAsia="Calibri" w:cs="Arial"/>
                <w:spacing w:val="1"/>
                <w:sz w:val="20"/>
                <w:szCs w:val="20"/>
              </w:rPr>
              <w:t>o</w:t>
            </w:r>
            <w:r w:rsidRPr="00061C7A">
              <w:rPr>
                <w:rFonts w:eastAsia="Calibri" w:cs="Arial"/>
                <w:spacing w:val="-4"/>
                <w:sz w:val="20"/>
                <w:szCs w:val="20"/>
              </w:rPr>
              <w:t>lli</w:t>
            </w:r>
            <w:r w:rsidRPr="00061C7A">
              <w:rPr>
                <w:rFonts w:eastAsia="Calibri" w:cs="Arial"/>
                <w:sz w:val="20"/>
                <w:szCs w:val="20"/>
              </w:rPr>
              <w:t>c</w:t>
            </w:r>
            <w:r w:rsidRPr="00061C7A">
              <w:rPr>
                <w:rFonts w:eastAsia="Calibri" w:cs="Arial"/>
                <w:spacing w:val="-4"/>
                <w:sz w:val="20"/>
                <w:szCs w:val="20"/>
              </w:rPr>
              <w:t>i</w:t>
            </w:r>
            <w:r w:rsidRPr="00061C7A">
              <w:rPr>
                <w:rFonts w:eastAsia="Calibri" w:cs="Arial"/>
                <w:spacing w:val="-3"/>
                <w:sz w:val="20"/>
                <w:szCs w:val="20"/>
              </w:rPr>
              <w:t>t</w:t>
            </w:r>
            <w:r w:rsidRPr="00061C7A">
              <w:rPr>
                <w:rFonts w:eastAsia="Calibri" w:cs="Arial"/>
                <w:sz w:val="20"/>
                <w:szCs w:val="20"/>
              </w:rPr>
              <w:t>é</w:t>
            </w:r>
            <w:r w:rsidRPr="00061C7A">
              <w:rPr>
                <w:rFonts w:eastAsia="Calibri" w:cs="Arial"/>
                <w:spacing w:val="-2"/>
                <w:sz w:val="20"/>
                <w:szCs w:val="20"/>
              </w:rPr>
              <w:t xml:space="preserve"> </w:t>
            </w:r>
            <w:r w:rsidRPr="00061C7A">
              <w:rPr>
                <w:rFonts w:eastAsia="Calibri" w:cs="Arial"/>
                <w:spacing w:val="-4"/>
                <w:sz w:val="20"/>
                <w:szCs w:val="20"/>
              </w:rPr>
              <w:t>au</w:t>
            </w:r>
          </w:p>
          <w:p w14:paraId="1C0325B6" w14:textId="77777777" w:rsidR="006C7F9A" w:rsidRPr="00061C7A" w:rsidRDefault="0057636B">
            <w:pPr>
              <w:pStyle w:val="TableParagraph"/>
              <w:spacing w:before="22" w:line="240" w:lineRule="exact"/>
              <w:ind w:left="408"/>
              <w:rPr>
                <w:rFonts w:eastAsia="Calibri" w:cs="Arial"/>
                <w:sz w:val="20"/>
                <w:szCs w:val="20"/>
              </w:rPr>
            </w:pPr>
            <w:r w:rsidRPr="00061C7A">
              <w:rPr>
                <w:rFonts w:eastAsia="Calibri" w:cs="Arial"/>
                <w:spacing w:val="-3"/>
                <w:sz w:val="20"/>
                <w:szCs w:val="20"/>
              </w:rPr>
              <w:t>t</w:t>
            </w:r>
            <w:r w:rsidRPr="00061C7A">
              <w:rPr>
                <w:rFonts w:eastAsia="Calibri" w:cs="Arial"/>
                <w:spacing w:val="-4"/>
                <w:sz w:val="20"/>
                <w:szCs w:val="20"/>
              </w:rPr>
              <w:t>i</w:t>
            </w:r>
            <w:r w:rsidRPr="00061C7A">
              <w:rPr>
                <w:rFonts w:eastAsia="Calibri" w:cs="Arial"/>
                <w:spacing w:val="-3"/>
                <w:sz w:val="20"/>
                <w:szCs w:val="20"/>
              </w:rPr>
              <w:t>t</w:t>
            </w:r>
            <w:r w:rsidRPr="00061C7A">
              <w:rPr>
                <w:rFonts w:eastAsia="Calibri" w:cs="Arial"/>
                <w:spacing w:val="1"/>
                <w:sz w:val="20"/>
                <w:szCs w:val="20"/>
              </w:rPr>
              <w:t>r</w:t>
            </w:r>
            <w:r w:rsidRPr="00061C7A">
              <w:rPr>
                <w:rFonts w:eastAsia="Calibri" w:cs="Arial"/>
                <w:sz w:val="20"/>
                <w:szCs w:val="20"/>
              </w:rPr>
              <w:t>e</w:t>
            </w:r>
            <w:r w:rsidRPr="00061C7A">
              <w:rPr>
                <w:rFonts w:eastAsia="Calibri" w:cs="Arial"/>
                <w:spacing w:val="-2"/>
                <w:sz w:val="20"/>
                <w:szCs w:val="20"/>
              </w:rPr>
              <w:t xml:space="preserve"> </w:t>
            </w:r>
            <w:r w:rsidRPr="00061C7A">
              <w:rPr>
                <w:rFonts w:eastAsia="Calibri" w:cs="Arial"/>
                <w:spacing w:val="2"/>
                <w:sz w:val="20"/>
                <w:szCs w:val="20"/>
              </w:rPr>
              <w:t>d</w:t>
            </w:r>
            <w:r w:rsidRPr="00061C7A">
              <w:rPr>
                <w:rFonts w:eastAsia="Calibri" w:cs="Arial"/>
                <w:sz w:val="20"/>
                <w:szCs w:val="20"/>
              </w:rPr>
              <w:t>e</w:t>
            </w:r>
            <w:r w:rsidRPr="00061C7A">
              <w:rPr>
                <w:rFonts w:eastAsia="Calibri" w:cs="Arial"/>
                <w:spacing w:val="-2"/>
                <w:sz w:val="20"/>
                <w:szCs w:val="20"/>
              </w:rPr>
              <w:t xml:space="preserve"> </w:t>
            </w:r>
            <w:r w:rsidRPr="00061C7A">
              <w:rPr>
                <w:rFonts w:eastAsia="Calibri" w:cs="Arial"/>
                <w:spacing w:val="-4"/>
                <w:sz w:val="20"/>
                <w:szCs w:val="20"/>
              </w:rPr>
              <w:t>l</w:t>
            </w:r>
            <w:r w:rsidRPr="00061C7A">
              <w:rPr>
                <w:rFonts w:eastAsia="Calibri" w:cs="Arial"/>
                <w:spacing w:val="-2"/>
                <w:sz w:val="20"/>
                <w:szCs w:val="20"/>
              </w:rPr>
              <w:t>'</w:t>
            </w:r>
            <w:r w:rsidRPr="00061C7A">
              <w:rPr>
                <w:rFonts w:eastAsia="Calibri" w:cs="Arial"/>
                <w:spacing w:val="-4"/>
                <w:sz w:val="20"/>
                <w:szCs w:val="20"/>
              </w:rPr>
              <w:t>a</w:t>
            </w:r>
            <w:r w:rsidRPr="00061C7A">
              <w:rPr>
                <w:rFonts w:eastAsia="Calibri" w:cs="Arial"/>
                <w:spacing w:val="2"/>
                <w:sz w:val="20"/>
                <w:szCs w:val="20"/>
              </w:rPr>
              <w:t>pp</w:t>
            </w:r>
            <w:r w:rsidRPr="00061C7A">
              <w:rPr>
                <w:rFonts w:eastAsia="Calibri" w:cs="Arial"/>
                <w:sz w:val="20"/>
                <w:szCs w:val="20"/>
              </w:rPr>
              <w:t>el</w:t>
            </w:r>
            <w:r w:rsidRPr="00061C7A">
              <w:rPr>
                <w:rFonts w:eastAsia="Calibri" w:cs="Arial"/>
                <w:spacing w:val="-6"/>
                <w:sz w:val="20"/>
                <w:szCs w:val="20"/>
              </w:rPr>
              <w:t xml:space="preserve"> </w:t>
            </w:r>
            <w:r w:rsidRPr="00061C7A">
              <w:rPr>
                <w:rFonts w:eastAsia="Calibri" w:cs="Arial"/>
                <w:sz w:val="20"/>
                <w:szCs w:val="20"/>
              </w:rPr>
              <w:t>à</w:t>
            </w:r>
            <w:r w:rsidRPr="00061C7A">
              <w:rPr>
                <w:rFonts w:eastAsia="Calibri" w:cs="Arial"/>
                <w:spacing w:val="-6"/>
                <w:sz w:val="20"/>
                <w:szCs w:val="20"/>
              </w:rPr>
              <w:t xml:space="preserve"> </w:t>
            </w:r>
            <w:r w:rsidRPr="00061C7A">
              <w:rPr>
                <w:rFonts w:eastAsia="Calibri" w:cs="Arial"/>
                <w:spacing w:val="2"/>
                <w:sz w:val="20"/>
                <w:szCs w:val="20"/>
              </w:rPr>
              <w:t>p</w:t>
            </w:r>
            <w:r w:rsidRPr="00061C7A">
              <w:rPr>
                <w:rFonts w:eastAsia="Calibri" w:cs="Arial"/>
                <w:spacing w:val="1"/>
                <w:sz w:val="20"/>
                <w:szCs w:val="20"/>
              </w:rPr>
              <w:t>ro</w:t>
            </w:r>
            <w:r w:rsidRPr="00061C7A">
              <w:rPr>
                <w:rFonts w:eastAsia="Calibri" w:cs="Arial"/>
                <w:spacing w:val="2"/>
                <w:sz w:val="20"/>
                <w:szCs w:val="20"/>
              </w:rPr>
              <w:t>j</w:t>
            </w:r>
            <w:r w:rsidRPr="00061C7A">
              <w:rPr>
                <w:rFonts w:eastAsia="Calibri" w:cs="Arial"/>
                <w:sz w:val="20"/>
                <w:szCs w:val="20"/>
              </w:rPr>
              <w:t>e</w:t>
            </w:r>
            <w:r w:rsidRPr="00061C7A">
              <w:rPr>
                <w:rFonts w:eastAsia="Calibri" w:cs="Arial"/>
                <w:spacing w:val="-3"/>
                <w:sz w:val="20"/>
                <w:szCs w:val="20"/>
              </w:rPr>
              <w:t>t</w:t>
            </w:r>
            <w:r w:rsidRPr="00061C7A">
              <w:rPr>
                <w:rFonts w:eastAsia="Calibri" w:cs="Arial"/>
                <w:sz w:val="20"/>
                <w:szCs w:val="20"/>
              </w:rPr>
              <w:t>s</w:t>
            </w:r>
          </w:p>
        </w:tc>
        <w:tc>
          <w:tcPr>
            <w:tcW w:w="2066" w:type="dxa"/>
            <w:tcBorders>
              <w:top w:val="single" w:sz="7" w:space="0" w:color="538DD5"/>
              <w:left w:val="single" w:sz="7" w:space="0" w:color="538DD5"/>
              <w:bottom w:val="single" w:sz="7" w:space="0" w:color="538DD5"/>
              <w:right w:val="single" w:sz="12" w:space="0" w:color="538DD5"/>
            </w:tcBorders>
          </w:tcPr>
          <w:p w14:paraId="3FCA8112" w14:textId="77777777" w:rsidR="006C7F9A" w:rsidRPr="00061C7A" w:rsidRDefault="006C7F9A">
            <w:pPr>
              <w:rPr>
                <w:rFonts w:cs="Arial"/>
              </w:rPr>
            </w:pPr>
          </w:p>
        </w:tc>
      </w:tr>
      <w:tr w:rsidR="006C7F9A" w:rsidRPr="00061C7A" w14:paraId="26CE78E2" w14:textId="77777777" w:rsidTr="00342D1F">
        <w:trPr>
          <w:trHeight w:hRule="exact" w:val="627"/>
        </w:trPr>
        <w:tc>
          <w:tcPr>
            <w:tcW w:w="2858" w:type="dxa"/>
            <w:tcBorders>
              <w:top w:val="single" w:sz="7" w:space="0" w:color="538DD5"/>
              <w:left w:val="single" w:sz="12" w:space="0" w:color="538DD5"/>
              <w:bottom w:val="single" w:sz="7" w:space="0" w:color="538DD5"/>
              <w:right w:val="single" w:sz="7" w:space="0" w:color="538DD5"/>
            </w:tcBorders>
          </w:tcPr>
          <w:p w14:paraId="16608D6B" w14:textId="77777777" w:rsidR="006C7F9A" w:rsidRPr="00061C7A" w:rsidRDefault="006C7F9A">
            <w:pPr>
              <w:pStyle w:val="TableParagraph"/>
              <w:spacing w:before="6" w:line="220" w:lineRule="exact"/>
              <w:rPr>
                <w:rFonts w:cs="Arial"/>
              </w:rPr>
            </w:pPr>
          </w:p>
          <w:p w14:paraId="111E0D67" w14:textId="77777777" w:rsidR="006C7F9A" w:rsidRPr="00061C7A" w:rsidRDefault="0057636B">
            <w:pPr>
              <w:pStyle w:val="TableParagraph"/>
              <w:spacing w:line="240" w:lineRule="exact"/>
              <w:ind w:left="20"/>
              <w:rPr>
                <w:rFonts w:eastAsia="Calibri" w:cs="Arial"/>
                <w:sz w:val="20"/>
                <w:szCs w:val="20"/>
              </w:rPr>
            </w:pPr>
            <w:r w:rsidRPr="00061C7A">
              <w:rPr>
                <w:rFonts w:eastAsia="Calibri" w:cs="Arial"/>
                <w:sz w:val="20"/>
                <w:szCs w:val="20"/>
              </w:rPr>
              <w:t>-</w:t>
            </w:r>
            <w:r w:rsidRPr="00061C7A">
              <w:rPr>
                <w:rFonts w:eastAsia="Calibri" w:cs="Arial"/>
                <w:spacing w:val="1"/>
                <w:sz w:val="20"/>
                <w:szCs w:val="20"/>
              </w:rPr>
              <w:t xml:space="preserve"> </w:t>
            </w:r>
            <w:r w:rsidRPr="00061C7A">
              <w:rPr>
                <w:rFonts w:eastAsia="Calibri" w:cs="Arial"/>
                <w:sz w:val="20"/>
                <w:szCs w:val="20"/>
              </w:rPr>
              <w:t>C</w:t>
            </w:r>
            <w:r w:rsidRPr="00061C7A">
              <w:rPr>
                <w:rFonts w:eastAsia="Calibri" w:cs="Arial"/>
                <w:spacing w:val="2"/>
                <w:sz w:val="20"/>
                <w:szCs w:val="20"/>
              </w:rPr>
              <w:t>h</w:t>
            </w:r>
            <w:r w:rsidRPr="00061C7A">
              <w:rPr>
                <w:rFonts w:eastAsia="Calibri" w:cs="Arial"/>
                <w:spacing w:val="-3"/>
                <w:sz w:val="20"/>
                <w:szCs w:val="20"/>
              </w:rPr>
              <w:t>a</w:t>
            </w:r>
            <w:r w:rsidRPr="00061C7A">
              <w:rPr>
                <w:rFonts w:eastAsia="Calibri" w:cs="Arial"/>
                <w:spacing w:val="1"/>
                <w:sz w:val="20"/>
                <w:szCs w:val="20"/>
              </w:rPr>
              <w:t>r</w:t>
            </w:r>
            <w:r w:rsidRPr="00061C7A">
              <w:rPr>
                <w:rFonts w:eastAsia="Calibri" w:cs="Arial"/>
                <w:spacing w:val="-2"/>
                <w:sz w:val="20"/>
                <w:szCs w:val="20"/>
              </w:rPr>
              <w:t>g</w:t>
            </w:r>
            <w:r w:rsidRPr="00061C7A">
              <w:rPr>
                <w:rFonts w:eastAsia="Calibri" w:cs="Arial"/>
                <w:sz w:val="20"/>
                <w:szCs w:val="20"/>
              </w:rPr>
              <w:t>es</w:t>
            </w:r>
            <w:r w:rsidRPr="00061C7A">
              <w:rPr>
                <w:rFonts w:eastAsia="Calibri" w:cs="Arial"/>
                <w:spacing w:val="-2"/>
                <w:sz w:val="20"/>
                <w:szCs w:val="20"/>
              </w:rPr>
              <w:t xml:space="preserve"> </w:t>
            </w:r>
            <w:r w:rsidRPr="00061C7A">
              <w:rPr>
                <w:rFonts w:eastAsia="Calibri" w:cs="Arial"/>
                <w:spacing w:val="2"/>
                <w:sz w:val="20"/>
                <w:szCs w:val="20"/>
              </w:rPr>
              <w:t>d</w:t>
            </w:r>
            <w:r w:rsidRPr="00061C7A">
              <w:rPr>
                <w:rFonts w:eastAsia="Calibri" w:cs="Arial"/>
                <w:sz w:val="20"/>
                <w:szCs w:val="20"/>
              </w:rPr>
              <w:t>e</w:t>
            </w:r>
            <w:r w:rsidRPr="00061C7A">
              <w:rPr>
                <w:rFonts w:eastAsia="Calibri" w:cs="Arial"/>
                <w:spacing w:val="-2"/>
                <w:sz w:val="20"/>
                <w:szCs w:val="20"/>
              </w:rPr>
              <w:t xml:space="preserve"> </w:t>
            </w:r>
            <w:r w:rsidRPr="00061C7A">
              <w:rPr>
                <w:rFonts w:eastAsia="Calibri" w:cs="Arial"/>
                <w:spacing w:val="2"/>
                <w:sz w:val="20"/>
                <w:szCs w:val="20"/>
              </w:rPr>
              <w:t>p</w:t>
            </w:r>
            <w:r w:rsidRPr="00061C7A">
              <w:rPr>
                <w:rFonts w:eastAsia="Calibri" w:cs="Arial"/>
                <w:sz w:val="20"/>
                <w:szCs w:val="20"/>
              </w:rPr>
              <w:t>e</w:t>
            </w:r>
            <w:r w:rsidRPr="00061C7A">
              <w:rPr>
                <w:rFonts w:eastAsia="Calibri" w:cs="Arial"/>
                <w:spacing w:val="1"/>
                <w:sz w:val="20"/>
                <w:szCs w:val="20"/>
              </w:rPr>
              <w:t>r</w:t>
            </w:r>
            <w:r w:rsidRPr="00061C7A">
              <w:rPr>
                <w:rFonts w:eastAsia="Calibri" w:cs="Arial"/>
                <w:sz w:val="20"/>
                <w:szCs w:val="20"/>
              </w:rPr>
              <w:t>s</w:t>
            </w:r>
            <w:r w:rsidRPr="00061C7A">
              <w:rPr>
                <w:rFonts w:eastAsia="Calibri" w:cs="Arial"/>
                <w:spacing w:val="1"/>
                <w:sz w:val="20"/>
                <w:szCs w:val="20"/>
              </w:rPr>
              <w:t>o</w:t>
            </w:r>
            <w:r w:rsidRPr="00061C7A">
              <w:rPr>
                <w:rFonts w:eastAsia="Calibri" w:cs="Arial"/>
                <w:spacing w:val="2"/>
                <w:sz w:val="20"/>
                <w:szCs w:val="20"/>
              </w:rPr>
              <w:t>nn</w:t>
            </w:r>
            <w:r w:rsidRPr="00061C7A">
              <w:rPr>
                <w:rFonts w:eastAsia="Calibri" w:cs="Arial"/>
                <w:sz w:val="20"/>
                <w:szCs w:val="20"/>
              </w:rPr>
              <w:t>el</w:t>
            </w:r>
          </w:p>
        </w:tc>
        <w:tc>
          <w:tcPr>
            <w:tcW w:w="2066" w:type="dxa"/>
            <w:tcBorders>
              <w:top w:val="single" w:sz="7" w:space="0" w:color="538DD5"/>
              <w:left w:val="single" w:sz="7" w:space="0" w:color="538DD5"/>
              <w:bottom w:val="single" w:sz="7" w:space="0" w:color="538DD5"/>
              <w:right w:val="single" w:sz="12" w:space="0" w:color="538DD5"/>
            </w:tcBorders>
          </w:tcPr>
          <w:p w14:paraId="48F4DF7D" w14:textId="77777777" w:rsidR="006C7F9A" w:rsidRPr="00061C7A" w:rsidRDefault="006C7F9A">
            <w:pPr>
              <w:rPr>
                <w:rFonts w:cs="Arial"/>
              </w:rPr>
            </w:pPr>
          </w:p>
        </w:tc>
        <w:tc>
          <w:tcPr>
            <w:tcW w:w="2858" w:type="dxa"/>
            <w:tcBorders>
              <w:top w:val="single" w:sz="7" w:space="0" w:color="538DD5"/>
              <w:left w:val="single" w:sz="12" w:space="0" w:color="538DD5"/>
              <w:bottom w:val="single" w:sz="7" w:space="0" w:color="538DD5"/>
              <w:right w:val="single" w:sz="7" w:space="0" w:color="538DD5"/>
            </w:tcBorders>
          </w:tcPr>
          <w:p w14:paraId="752EABA7" w14:textId="77777777" w:rsidR="006C7F9A" w:rsidRPr="00061C7A" w:rsidRDefault="0057636B">
            <w:pPr>
              <w:pStyle w:val="TableParagraph"/>
              <w:spacing w:line="240" w:lineRule="exact"/>
              <w:ind w:left="279"/>
              <w:rPr>
                <w:rFonts w:eastAsia="Calibri" w:cs="Arial"/>
                <w:sz w:val="20"/>
                <w:szCs w:val="20"/>
              </w:rPr>
            </w:pPr>
            <w:r w:rsidRPr="00061C7A">
              <w:rPr>
                <w:rFonts w:eastAsia="Calibri" w:cs="Arial"/>
                <w:sz w:val="20"/>
                <w:szCs w:val="20"/>
              </w:rPr>
              <w:t>.</w:t>
            </w:r>
            <w:r w:rsidRPr="00061C7A">
              <w:rPr>
                <w:rFonts w:eastAsia="Calibri" w:cs="Arial"/>
                <w:spacing w:val="-3"/>
                <w:sz w:val="20"/>
                <w:szCs w:val="20"/>
              </w:rPr>
              <w:t xml:space="preserve"> </w:t>
            </w:r>
            <w:r w:rsidR="00AE101F" w:rsidRPr="00061C7A">
              <w:rPr>
                <w:rFonts w:eastAsia="Calibri" w:cs="Arial"/>
                <w:spacing w:val="-3"/>
                <w:sz w:val="20"/>
                <w:szCs w:val="20"/>
              </w:rPr>
              <w:t xml:space="preserve"> </w:t>
            </w:r>
            <w:r w:rsidRPr="00061C7A">
              <w:rPr>
                <w:rFonts w:eastAsia="Calibri" w:cs="Arial"/>
                <w:spacing w:val="-2"/>
                <w:sz w:val="20"/>
                <w:szCs w:val="20"/>
              </w:rPr>
              <w:t>A</w:t>
            </w:r>
            <w:r w:rsidRPr="00061C7A">
              <w:rPr>
                <w:rFonts w:eastAsia="Calibri" w:cs="Arial"/>
                <w:spacing w:val="2"/>
                <w:sz w:val="20"/>
                <w:szCs w:val="20"/>
              </w:rPr>
              <w:t>u</w:t>
            </w:r>
            <w:r w:rsidRPr="00061C7A">
              <w:rPr>
                <w:rFonts w:eastAsia="Calibri" w:cs="Arial"/>
                <w:spacing w:val="-3"/>
                <w:sz w:val="20"/>
                <w:szCs w:val="20"/>
              </w:rPr>
              <w:t>t</w:t>
            </w:r>
            <w:r w:rsidRPr="00061C7A">
              <w:rPr>
                <w:rFonts w:eastAsia="Calibri" w:cs="Arial"/>
                <w:spacing w:val="1"/>
                <w:sz w:val="20"/>
                <w:szCs w:val="20"/>
              </w:rPr>
              <w:t>r</w:t>
            </w:r>
            <w:r w:rsidRPr="00061C7A">
              <w:rPr>
                <w:rFonts w:eastAsia="Calibri" w:cs="Arial"/>
                <w:sz w:val="20"/>
                <w:szCs w:val="20"/>
              </w:rPr>
              <w:t>es</w:t>
            </w:r>
            <w:r w:rsidRPr="00061C7A">
              <w:rPr>
                <w:rFonts w:eastAsia="Calibri" w:cs="Arial"/>
                <w:spacing w:val="-2"/>
                <w:sz w:val="20"/>
                <w:szCs w:val="20"/>
              </w:rPr>
              <w:t xml:space="preserve"> </w:t>
            </w:r>
            <w:r w:rsidRPr="00061C7A">
              <w:rPr>
                <w:rFonts w:eastAsia="Calibri" w:cs="Arial"/>
                <w:spacing w:val="3"/>
                <w:sz w:val="20"/>
                <w:szCs w:val="20"/>
              </w:rPr>
              <w:t>f</w:t>
            </w:r>
            <w:r w:rsidRPr="00061C7A">
              <w:rPr>
                <w:rFonts w:eastAsia="Calibri" w:cs="Arial"/>
                <w:spacing w:val="-4"/>
                <w:sz w:val="20"/>
                <w:szCs w:val="20"/>
              </w:rPr>
              <w:t>i</w:t>
            </w:r>
            <w:r w:rsidRPr="00061C7A">
              <w:rPr>
                <w:rFonts w:eastAsia="Calibri" w:cs="Arial"/>
                <w:spacing w:val="2"/>
                <w:sz w:val="20"/>
                <w:szCs w:val="20"/>
              </w:rPr>
              <w:t>n</w:t>
            </w:r>
            <w:r w:rsidRPr="00061C7A">
              <w:rPr>
                <w:rFonts w:eastAsia="Calibri" w:cs="Arial"/>
                <w:spacing w:val="-3"/>
                <w:sz w:val="20"/>
                <w:szCs w:val="20"/>
              </w:rPr>
              <w:t>a</w:t>
            </w:r>
            <w:r w:rsidRPr="00061C7A">
              <w:rPr>
                <w:rFonts w:eastAsia="Calibri" w:cs="Arial"/>
                <w:spacing w:val="2"/>
                <w:sz w:val="20"/>
                <w:szCs w:val="20"/>
              </w:rPr>
              <w:t>n</w:t>
            </w:r>
            <w:r w:rsidRPr="00061C7A">
              <w:rPr>
                <w:rFonts w:eastAsia="Calibri" w:cs="Arial"/>
                <w:spacing w:val="1"/>
                <w:sz w:val="20"/>
                <w:szCs w:val="20"/>
              </w:rPr>
              <w:t>c</w:t>
            </w:r>
            <w:r w:rsidRPr="00061C7A">
              <w:rPr>
                <w:rFonts w:eastAsia="Calibri" w:cs="Arial"/>
                <w:sz w:val="20"/>
                <w:szCs w:val="20"/>
              </w:rPr>
              <w:t>e</w:t>
            </w:r>
            <w:r w:rsidRPr="00061C7A">
              <w:rPr>
                <w:rFonts w:eastAsia="Calibri" w:cs="Arial"/>
                <w:spacing w:val="-3"/>
                <w:sz w:val="20"/>
                <w:szCs w:val="20"/>
              </w:rPr>
              <w:t>m</w:t>
            </w:r>
            <w:r w:rsidRPr="00061C7A">
              <w:rPr>
                <w:rFonts w:eastAsia="Calibri" w:cs="Arial"/>
                <w:sz w:val="20"/>
                <w:szCs w:val="20"/>
              </w:rPr>
              <w:t>e</w:t>
            </w:r>
            <w:r w:rsidRPr="00061C7A">
              <w:rPr>
                <w:rFonts w:eastAsia="Calibri" w:cs="Arial"/>
                <w:spacing w:val="2"/>
                <w:sz w:val="20"/>
                <w:szCs w:val="20"/>
              </w:rPr>
              <w:t>n</w:t>
            </w:r>
            <w:r w:rsidRPr="00061C7A">
              <w:rPr>
                <w:rFonts w:eastAsia="Calibri" w:cs="Arial"/>
                <w:spacing w:val="-3"/>
                <w:sz w:val="20"/>
                <w:szCs w:val="20"/>
              </w:rPr>
              <w:t>t</w:t>
            </w:r>
            <w:r w:rsidRPr="00061C7A">
              <w:rPr>
                <w:rFonts w:eastAsia="Calibri" w:cs="Arial"/>
                <w:sz w:val="20"/>
                <w:szCs w:val="20"/>
              </w:rPr>
              <w:t>s</w:t>
            </w:r>
            <w:r w:rsidR="00342D1F" w:rsidRPr="00061C7A">
              <w:rPr>
                <w:rFonts w:eastAsia="Calibri" w:cs="Arial"/>
                <w:sz w:val="20"/>
                <w:szCs w:val="20"/>
              </w:rPr>
              <w:t xml:space="preserve"> (</w:t>
            </w:r>
            <w:proofErr w:type="gramStart"/>
            <w:r w:rsidR="00342D1F" w:rsidRPr="00061C7A">
              <w:rPr>
                <w:rFonts w:eastAsia="Calibri" w:cs="Arial"/>
                <w:sz w:val="20"/>
                <w:szCs w:val="20"/>
              </w:rPr>
              <w:t>PSU,PSO,…</w:t>
            </w:r>
            <w:proofErr w:type="gramEnd"/>
            <w:r w:rsidR="00342D1F" w:rsidRPr="00061C7A">
              <w:rPr>
                <w:rFonts w:eastAsia="Calibri" w:cs="Arial"/>
                <w:sz w:val="20"/>
                <w:szCs w:val="20"/>
              </w:rPr>
              <w:t>)</w:t>
            </w:r>
          </w:p>
        </w:tc>
        <w:tc>
          <w:tcPr>
            <w:tcW w:w="2066" w:type="dxa"/>
            <w:tcBorders>
              <w:top w:val="single" w:sz="7" w:space="0" w:color="538DD5"/>
              <w:left w:val="single" w:sz="7" w:space="0" w:color="538DD5"/>
              <w:bottom w:val="single" w:sz="7" w:space="0" w:color="538DD5"/>
              <w:right w:val="single" w:sz="12" w:space="0" w:color="538DD5"/>
            </w:tcBorders>
          </w:tcPr>
          <w:p w14:paraId="1A7C1F6E" w14:textId="77777777" w:rsidR="006C7F9A" w:rsidRPr="00061C7A" w:rsidRDefault="006C7F9A">
            <w:pPr>
              <w:rPr>
                <w:rFonts w:cs="Arial"/>
              </w:rPr>
            </w:pPr>
          </w:p>
        </w:tc>
      </w:tr>
      <w:tr w:rsidR="006C7F9A" w:rsidRPr="00061C7A" w14:paraId="401FC277" w14:textId="77777777">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5A00393C" w14:textId="77777777" w:rsidR="006C7F9A" w:rsidRPr="00061C7A" w:rsidRDefault="006C7F9A">
            <w:pPr>
              <w:rPr>
                <w:rFonts w:cs="Arial"/>
              </w:rPr>
            </w:pPr>
          </w:p>
        </w:tc>
        <w:tc>
          <w:tcPr>
            <w:tcW w:w="2066" w:type="dxa"/>
            <w:tcBorders>
              <w:top w:val="single" w:sz="7" w:space="0" w:color="538DD5"/>
              <w:left w:val="single" w:sz="7" w:space="0" w:color="538DD5"/>
              <w:bottom w:val="single" w:sz="7" w:space="0" w:color="538DD5"/>
              <w:right w:val="single" w:sz="12" w:space="0" w:color="538DD5"/>
            </w:tcBorders>
          </w:tcPr>
          <w:p w14:paraId="55A0A968" w14:textId="77777777" w:rsidR="006C7F9A" w:rsidRPr="00061C7A" w:rsidRDefault="006C7F9A">
            <w:pPr>
              <w:rPr>
                <w:rFonts w:cs="Arial"/>
              </w:rPr>
            </w:pPr>
          </w:p>
        </w:tc>
        <w:tc>
          <w:tcPr>
            <w:tcW w:w="2858" w:type="dxa"/>
            <w:tcBorders>
              <w:top w:val="single" w:sz="7" w:space="0" w:color="538DD5"/>
              <w:left w:val="single" w:sz="12" w:space="0" w:color="538DD5"/>
              <w:bottom w:val="single" w:sz="7" w:space="0" w:color="538DD5"/>
              <w:right w:val="single" w:sz="7" w:space="0" w:color="538DD5"/>
            </w:tcBorders>
          </w:tcPr>
          <w:p w14:paraId="0F8FE93B" w14:textId="77777777" w:rsidR="006C7F9A" w:rsidRPr="00061C7A" w:rsidRDefault="006C7F9A">
            <w:pPr>
              <w:pStyle w:val="TableParagraph"/>
              <w:spacing w:before="6" w:line="220" w:lineRule="exact"/>
              <w:rPr>
                <w:rFonts w:cs="Arial"/>
              </w:rPr>
            </w:pPr>
          </w:p>
          <w:p w14:paraId="1EF325DF" w14:textId="77777777" w:rsidR="006C7F9A" w:rsidRPr="00061C7A" w:rsidRDefault="0057636B">
            <w:pPr>
              <w:pStyle w:val="TableParagraph"/>
              <w:spacing w:line="240" w:lineRule="exact"/>
              <w:ind w:left="20"/>
              <w:rPr>
                <w:rFonts w:eastAsia="Calibri" w:cs="Arial"/>
                <w:sz w:val="20"/>
                <w:szCs w:val="20"/>
              </w:rPr>
            </w:pPr>
            <w:r w:rsidRPr="00061C7A">
              <w:rPr>
                <w:rFonts w:eastAsia="Calibri" w:cs="Arial"/>
                <w:sz w:val="20"/>
                <w:szCs w:val="20"/>
              </w:rPr>
              <w:t>-</w:t>
            </w:r>
            <w:r w:rsidRPr="00061C7A">
              <w:rPr>
                <w:rFonts w:eastAsia="Calibri" w:cs="Arial"/>
                <w:spacing w:val="1"/>
                <w:sz w:val="20"/>
                <w:szCs w:val="20"/>
              </w:rPr>
              <w:t xml:space="preserve"> </w:t>
            </w:r>
            <w:r w:rsidRPr="00061C7A">
              <w:rPr>
                <w:rFonts w:eastAsia="Calibri" w:cs="Arial"/>
                <w:spacing w:val="2"/>
                <w:sz w:val="20"/>
                <w:szCs w:val="20"/>
              </w:rPr>
              <w:t>E</w:t>
            </w:r>
            <w:r w:rsidRPr="00061C7A">
              <w:rPr>
                <w:rFonts w:eastAsia="Calibri" w:cs="Arial"/>
                <w:spacing w:val="-3"/>
                <w:sz w:val="20"/>
                <w:szCs w:val="20"/>
              </w:rPr>
              <w:t>t</w:t>
            </w:r>
            <w:r w:rsidRPr="00061C7A">
              <w:rPr>
                <w:rFonts w:eastAsia="Calibri" w:cs="Arial"/>
                <w:spacing w:val="-4"/>
                <w:sz w:val="20"/>
                <w:szCs w:val="20"/>
              </w:rPr>
              <w:t>at</w:t>
            </w:r>
          </w:p>
        </w:tc>
        <w:tc>
          <w:tcPr>
            <w:tcW w:w="2066" w:type="dxa"/>
            <w:tcBorders>
              <w:top w:val="single" w:sz="7" w:space="0" w:color="538DD5"/>
              <w:left w:val="single" w:sz="7" w:space="0" w:color="538DD5"/>
              <w:bottom w:val="single" w:sz="7" w:space="0" w:color="538DD5"/>
              <w:right w:val="single" w:sz="12" w:space="0" w:color="538DD5"/>
            </w:tcBorders>
          </w:tcPr>
          <w:p w14:paraId="7100A0A5" w14:textId="77777777" w:rsidR="006C7F9A" w:rsidRPr="00061C7A" w:rsidRDefault="006C7F9A">
            <w:pPr>
              <w:rPr>
                <w:rFonts w:cs="Arial"/>
              </w:rPr>
            </w:pPr>
          </w:p>
        </w:tc>
      </w:tr>
      <w:tr w:rsidR="006C7F9A" w:rsidRPr="00061C7A" w14:paraId="7C2F7807" w14:textId="77777777">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1D74380F" w14:textId="77777777" w:rsidR="006C7F9A" w:rsidRPr="00061C7A" w:rsidRDefault="006C7F9A">
            <w:pPr>
              <w:rPr>
                <w:rFonts w:cs="Arial"/>
              </w:rPr>
            </w:pPr>
          </w:p>
        </w:tc>
        <w:tc>
          <w:tcPr>
            <w:tcW w:w="2066" w:type="dxa"/>
            <w:tcBorders>
              <w:top w:val="single" w:sz="7" w:space="0" w:color="538DD5"/>
              <w:left w:val="single" w:sz="7" w:space="0" w:color="538DD5"/>
              <w:bottom w:val="single" w:sz="7" w:space="0" w:color="538DD5"/>
              <w:right w:val="single" w:sz="12" w:space="0" w:color="538DD5"/>
            </w:tcBorders>
          </w:tcPr>
          <w:p w14:paraId="0E974F59" w14:textId="77777777" w:rsidR="006C7F9A" w:rsidRPr="00061C7A" w:rsidRDefault="006C7F9A">
            <w:pPr>
              <w:rPr>
                <w:rFonts w:cs="Arial"/>
              </w:rPr>
            </w:pPr>
          </w:p>
        </w:tc>
        <w:tc>
          <w:tcPr>
            <w:tcW w:w="2858" w:type="dxa"/>
            <w:tcBorders>
              <w:top w:val="single" w:sz="7" w:space="0" w:color="538DD5"/>
              <w:left w:val="single" w:sz="12" w:space="0" w:color="538DD5"/>
              <w:bottom w:val="single" w:sz="7" w:space="0" w:color="538DD5"/>
              <w:right w:val="single" w:sz="7" w:space="0" w:color="538DD5"/>
            </w:tcBorders>
          </w:tcPr>
          <w:p w14:paraId="5DCBD023" w14:textId="77777777" w:rsidR="006C7F9A" w:rsidRPr="00061C7A" w:rsidRDefault="006C7F9A">
            <w:pPr>
              <w:pStyle w:val="TableParagraph"/>
              <w:spacing w:before="6" w:line="220" w:lineRule="exact"/>
              <w:rPr>
                <w:rFonts w:cs="Arial"/>
              </w:rPr>
            </w:pPr>
          </w:p>
          <w:p w14:paraId="6EFCC181" w14:textId="322E0165" w:rsidR="006C7F9A" w:rsidRPr="00061C7A" w:rsidRDefault="0057636B">
            <w:pPr>
              <w:pStyle w:val="TableParagraph"/>
              <w:spacing w:line="240" w:lineRule="exact"/>
              <w:ind w:left="20"/>
              <w:rPr>
                <w:rFonts w:eastAsia="Calibri" w:cs="Arial"/>
                <w:sz w:val="20"/>
                <w:szCs w:val="20"/>
              </w:rPr>
            </w:pPr>
            <w:r w:rsidRPr="00061C7A">
              <w:rPr>
                <w:rFonts w:eastAsia="Calibri" w:cs="Arial"/>
                <w:sz w:val="20"/>
                <w:szCs w:val="20"/>
              </w:rPr>
              <w:t>-</w:t>
            </w:r>
            <w:r w:rsidRPr="00061C7A">
              <w:rPr>
                <w:rFonts w:eastAsia="Calibri" w:cs="Arial"/>
                <w:spacing w:val="1"/>
                <w:sz w:val="20"/>
                <w:szCs w:val="20"/>
              </w:rPr>
              <w:t xml:space="preserve"> </w:t>
            </w:r>
            <w:r w:rsidRPr="00061C7A">
              <w:rPr>
                <w:rFonts w:eastAsia="Calibri" w:cs="Arial"/>
                <w:sz w:val="20"/>
                <w:szCs w:val="20"/>
              </w:rPr>
              <w:t>C</w:t>
            </w:r>
            <w:r w:rsidRPr="00061C7A">
              <w:rPr>
                <w:rFonts w:eastAsia="Calibri" w:cs="Arial"/>
                <w:spacing w:val="1"/>
                <w:sz w:val="20"/>
                <w:szCs w:val="20"/>
              </w:rPr>
              <w:t>o</w:t>
            </w:r>
            <w:r w:rsidRPr="00061C7A">
              <w:rPr>
                <w:rFonts w:eastAsia="Calibri" w:cs="Arial"/>
                <w:spacing w:val="2"/>
                <w:sz w:val="20"/>
                <w:szCs w:val="20"/>
              </w:rPr>
              <w:t>n</w:t>
            </w:r>
            <w:r w:rsidRPr="00061C7A">
              <w:rPr>
                <w:rFonts w:eastAsia="Calibri" w:cs="Arial"/>
                <w:sz w:val="20"/>
                <w:szCs w:val="20"/>
              </w:rPr>
              <w:t>se</w:t>
            </w:r>
            <w:r w:rsidRPr="00061C7A">
              <w:rPr>
                <w:rFonts w:eastAsia="Calibri" w:cs="Arial"/>
                <w:spacing w:val="-3"/>
                <w:sz w:val="20"/>
                <w:szCs w:val="20"/>
              </w:rPr>
              <w:t>i</w:t>
            </w:r>
            <w:r w:rsidRPr="00061C7A">
              <w:rPr>
                <w:rFonts w:eastAsia="Calibri" w:cs="Arial"/>
                <w:sz w:val="20"/>
                <w:szCs w:val="20"/>
              </w:rPr>
              <w:t>l</w:t>
            </w:r>
            <w:r w:rsidRPr="00061C7A">
              <w:rPr>
                <w:rFonts w:eastAsia="Calibri" w:cs="Arial"/>
                <w:spacing w:val="-6"/>
                <w:sz w:val="20"/>
                <w:szCs w:val="20"/>
              </w:rPr>
              <w:t xml:space="preserve"> </w:t>
            </w:r>
            <w:r w:rsidR="00C50084" w:rsidRPr="00061C7A">
              <w:rPr>
                <w:rFonts w:eastAsia="Calibri" w:cs="Arial"/>
                <w:spacing w:val="-2"/>
                <w:sz w:val="20"/>
                <w:szCs w:val="20"/>
              </w:rPr>
              <w:t>départemental</w:t>
            </w:r>
          </w:p>
        </w:tc>
        <w:tc>
          <w:tcPr>
            <w:tcW w:w="2066" w:type="dxa"/>
            <w:tcBorders>
              <w:top w:val="single" w:sz="7" w:space="0" w:color="538DD5"/>
              <w:left w:val="single" w:sz="7" w:space="0" w:color="538DD5"/>
              <w:bottom w:val="single" w:sz="7" w:space="0" w:color="538DD5"/>
              <w:right w:val="single" w:sz="12" w:space="0" w:color="538DD5"/>
            </w:tcBorders>
          </w:tcPr>
          <w:p w14:paraId="71985631" w14:textId="77777777" w:rsidR="006C7F9A" w:rsidRPr="00061C7A" w:rsidRDefault="006C7F9A">
            <w:pPr>
              <w:rPr>
                <w:rFonts w:cs="Arial"/>
              </w:rPr>
            </w:pPr>
          </w:p>
        </w:tc>
      </w:tr>
      <w:tr w:rsidR="006C7F9A" w:rsidRPr="00061C7A" w14:paraId="2F795AD6" w14:textId="77777777">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441CA9D7" w14:textId="77777777" w:rsidR="006C7F9A" w:rsidRPr="00061C7A" w:rsidRDefault="006C7F9A">
            <w:pPr>
              <w:rPr>
                <w:rFonts w:cs="Arial"/>
              </w:rPr>
            </w:pPr>
          </w:p>
        </w:tc>
        <w:tc>
          <w:tcPr>
            <w:tcW w:w="2066" w:type="dxa"/>
            <w:tcBorders>
              <w:top w:val="single" w:sz="7" w:space="0" w:color="538DD5"/>
              <w:left w:val="single" w:sz="7" w:space="0" w:color="538DD5"/>
              <w:bottom w:val="single" w:sz="7" w:space="0" w:color="538DD5"/>
              <w:right w:val="single" w:sz="12" w:space="0" w:color="538DD5"/>
            </w:tcBorders>
          </w:tcPr>
          <w:p w14:paraId="1AAC7C58" w14:textId="77777777" w:rsidR="006C7F9A" w:rsidRPr="00061C7A" w:rsidRDefault="006C7F9A">
            <w:pPr>
              <w:rPr>
                <w:rFonts w:cs="Arial"/>
              </w:rPr>
            </w:pPr>
          </w:p>
        </w:tc>
        <w:tc>
          <w:tcPr>
            <w:tcW w:w="2858" w:type="dxa"/>
            <w:tcBorders>
              <w:top w:val="single" w:sz="7" w:space="0" w:color="538DD5"/>
              <w:left w:val="single" w:sz="12" w:space="0" w:color="538DD5"/>
              <w:bottom w:val="single" w:sz="7" w:space="0" w:color="538DD5"/>
              <w:right w:val="single" w:sz="7" w:space="0" w:color="538DD5"/>
            </w:tcBorders>
          </w:tcPr>
          <w:p w14:paraId="662AEA46" w14:textId="77777777" w:rsidR="006C7F9A" w:rsidRPr="00061C7A" w:rsidRDefault="006C7F9A">
            <w:pPr>
              <w:pStyle w:val="TableParagraph"/>
              <w:spacing w:before="6" w:line="220" w:lineRule="exact"/>
              <w:rPr>
                <w:rFonts w:cs="Arial"/>
              </w:rPr>
            </w:pPr>
          </w:p>
          <w:p w14:paraId="176A6303" w14:textId="77777777" w:rsidR="006C7F9A" w:rsidRPr="00061C7A" w:rsidRDefault="0057636B">
            <w:pPr>
              <w:pStyle w:val="TableParagraph"/>
              <w:spacing w:line="240" w:lineRule="exact"/>
              <w:ind w:left="20"/>
              <w:rPr>
                <w:rFonts w:eastAsia="Calibri" w:cs="Arial"/>
                <w:sz w:val="20"/>
                <w:szCs w:val="20"/>
              </w:rPr>
            </w:pPr>
            <w:r w:rsidRPr="00061C7A">
              <w:rPr>
                <w:rFonts w:eastAsia="Calibri" w:cs="Arial"/>
                <w:sz w:val="20"/>
                <w:szCs w:val="20"/>
              </w:rPr>
              <w:t>-</w:t>
            </w:r>
            <w:r w:rsidRPr="00061C7A">
              <w:rPr>
                <w:rFonts w:eastAsia="Calibri" w:cs="Arial"/>
                <w:spacing w:val="1"/>
                <w:sz w:val="20"/>
                <w:szCs w:val="20"/>
              </w:rPr>
              <w:t xml:space="preserve"> </w:t>
            </w:r>
            <w:r w:rsidRPr="00061C7A">
              <w:rPr>
                <w:rFonts w:eastAsia="Calibri" w:cs="Arial"/>
                <w:sz w:val="20"/>
                <w:szCs w:val="20"/>
              </w:rPr>
              <w:t>C</w:t>
            </w:r>
            <w:r w:rsidRPr="00061C7A">
              <w:rPr>
                <w:rFonts w:eastAsia="Calibri" w:cs="Arial"/>
                <w:spacing w:val="1"/>
                <w:sz w:val="20"/>
                <w:szCs w:val="20"/>
              </w:rPr>
              <w:t>o</w:t>
            </w:r>
            <w:r w:rsidRPr="00061C7A">
              <w:rPr>
                <w:rFonts w:eastAsia="Calibri" w:cs="Arial"/>
                <w:spacing w:val="-3"/>
                <w:sz w:val="20"/>
                <w:szCs w:val="20"/>
              </w:rPr>
              <w:t>mm</w:t>
            </w:r>
            <w:r w:rsidRPr="00061C7A">
              <w:rPr>
                <w:rFonts w:eastAsia="Calibri" w:cs="Arial"/>
                <w:spacing w:val="2"/>
                <w:sz w:val="20"/>
                <w:szCs w:val="20"/>
              </w:rPr>
              <w:t>un</w:t>
            </w:r>
            <w:r w:rsidRPr="00061C7A">
              <w:rPr>
                <w:rFonts w:eastAsia="Calibri" w:cs="Arial"/>
                <w:sz w:val="20"/>
                <w:szCs w:val="20"/>
              </w:rPr>
              <w:t>e</w:t>
            </w:r>
            <w:r w:rsidRPr="00061C7A">
              <w:rPr>
                <w:rFonts w:eastAsia="Calibri" w:cs="Arial"/>
                <w:spacing w:val="-2"/>
                <w:sz w:val="20"/>
                <w:szCs w:val="20"/>
              </w:rPr>
              <w:t xml:space="preserve"> </w:t>
            </w:r>
            <w:r w:rsidRPr="00061C7A">
              <w:rPr>
                <w:rFonts w:eastAsia="Calibri" w:cs="Arial"/>
                <w:sz w:val="20"/>
                <w:szCs w:val="20"/>
              </w:rPr>
              <w:t>/</w:t>
            </w:r>
            <w:r w:rsidRPr="00061C7A">
              <w:rPr>
                <w:rFonts w:eastAsia="Calibri" w:cs="Arial"/>
                <w:spacing w:val="-1"/>
                <w:sz w:val="20"/>
                <w:szCs w:val="20"/>
              </w:rPr>
              <w:t xml:space="preserve"> </w:t>
            </w:r>
            <w:r w:rsidRPr="00061C7A">
              <w:rPr>
                <w:rFonts w:eastAsia="Calibri" w:cs="Arial"/>
                <w:spacing w:val="2"/>
                <w:sz w:val="20"/>
                <w:szCs w:val="20"/>
              </w:rPr>
              <w:t>E</w:t>
            </w:r>
            <w:r w:rsidRPr="00061C7A">
              <w:rPr>
                <w:rFonts w:eastAsia="Calibri" w:cs="Arial"/>
                <w:spacing w:val="-4"/>
                <w:sz w:val="20"/>
                <w:szCs w:val="20"/>
              </w:rPr>
              <w:t>P</w:t>
            </w:r>
            <w:r w:rsidRPr="00061C7A">
              <w:rPr>
                <w:rFonts w:eastAsia="Calibri" w:cs="Arial"/>
                <w:sz w:val="20"/>
                <w:szCs w:val="20"/>
              </w:rPr>
              <w:t>CI</w:t>
            </w:r>
          </w:p>
        </w:tc>
        <w:tc>
          <w:tcPr>
            <w:tcW w:w="2066" w:type="dxa"/>
            <w:tcBorders>
              <w:top w:val="single" w:sz="7" w:space="0" w:color="538DD5"/>
              <w:left w:val="single" w:sz="7" w:space="0" w:color="538DD5"/>
              <w:bottom w:val="single" w:sz="7" w:space="0" w:color="538DD5"/>
              <w:right w:val="single" w:sz="12" w:space="0" w:color="538DD5"/>
            </w:tcBorders>
          </w:tcPr>
          <w:p w14:paraId="67652CEC" w14:textId="77777777" w:rsidR="006C7F9A" w:rsidRPr="00061C7A" w:rsidRDefault="006C7F9A">
            <w:pPr>
              <w:rPr>
                <w:rFonts w:cs="Arial"/>
              </w:rPr>
            </w:pPr>
          </w:p>
        </w:tc>
      </w:tr>
      <w:tr w:rsidR="006C7F9A" w:rsidRPr="00061C7A" w14:paraId="2668D28A" w14:textId="77777777">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5D9E9C4E" w14:textId="77777777" w:rsidR="006C7F9A" w:rsidRPr="00061C7A" w:rsidRDefault="006C7F9A">
            <w:pPr>
              <w:rPr>
                <w:rFonts w:cs="Arial"/>
              </w:rPr>
            </w:pPr>
          </w:p>
        </w:tc>
        <w:tc>
          <w:tcPr>
            <w:tcW w:w="2066" w:type="dxa"/>
            <w:tcBorders>
              <w:top w:val="single" w:sz="7" w:space="0" w:color="538DD5"/>
              <w:left w:val="single" w:sz="7" w:space="0" w:color="538DD5"/>
              <w:bottom w:val="single" w:sz="7" w:space="0" w:color="538DD5"/>
              <w:right w:val="single" w:sz="12" w:space="0" w:color="538DD5"/>
            </w:tcBorders>
          </w:tcPr>
          <w:p w14:paraId="28DF5100" w14:textId="77777777" w:rsidR="006C7F9A" w:rsidRPr="00061C7A" w:rsidRDefault="006C7F9A">
            <w:pPr>
              <w:rPr>
                <w:rFonts w:cs="Arial"/>
              </w:rPr>
            </w:pPr>
          </w:p>
        </w:tc>
        <w:tc>
          <w:tcPr>
            <w:tcW w:w="2858" w:type="dxa"/>
            <w:tcBorders>
              <w:top w:val="single" w:sz="7" w:space="0" w:color="538DD5"/>
              <w:left w:val="single" w:sz="12" w:space="0" w:color="538DD5"/>
              <w:bottom w:val="single" w:sz="7" w:space="0" w:color="538DD5"/>
              <w:right w:val="single" w:sz="7" w:space="0" w:color="538DD5"/>
            </w:tcBorders>
          </w:tcPr>
          <w:p w14:paraId="1A333FB9" w14:textId="77777777" w:rsidR="006C7F9A" w:rsidRPr="00061C7A" w:rsidRDefault="006C7F9A">
            <w:pPr>
              <w:pStyle w:val="TableParagraph"/>
              <w:spacing w:before="6" w:line="220" w:lineRule="exact"/>
              <w:rPr>
                <w:rFonts w:cs="Arial"/>
              </w:rPr>
            </w:pPr>
          </w:p>
          <w:p w14:paraId="3B206410" w14:textId="77777777" w:rsidR="006C7F9A" w:rsidRPr="00061C7A" w:rsidRDefault="0057636B">
            <w:pPr>
              <w:pStyle w:val="TableParagraph"/>
              <w:spacing w:line="240" w:lineRule="exact"/>
              <w:ind w:left="20"/>
              <w:rPr>
                <w:rFonts w:eastAsia="Calibri" w:cs="Arial"/>
                <w:sz w:val="20"/>
                <w:szCs w:val="20"/>
              </w:rPr>
            </w:pPr>
            <w:r w:rsidRPr="00061C7A">
              <w:rPr>
                <w:rFonts w:eastAsia="Calibri" w:cs="Arial"/>
                <w:sz w:val="20"/>
                <w:szCs w:val="20"/>
              </w:rPr>
              <w:t>-</w:t>
            </w:r>
            <w:r w:rsidRPr="00061C7A">
              <w:rPr>
                <w:rFonts w:eastAsia="Calibri" w:cs="Arial"/>
                <w:spacing w:val="1"/>
                <w:sz w:val="20"/>
                <w:szCs w:val="20"/>
              </w:rPr>
              <w:t xml:space="preserve"> </w:t>
            </w:r>
            <w:r w:rsidRPr="00061C7A">
              <w:rPr>
                <w:rFonts w:eastAsia="Calibri" w:cs="Arial"/>
                <w:spacing w:val="-2"/>
                <w:sz w:val="20"/>
                <w:szCs w:val="20"/>
              </w:rPr>
              <w:t>A</w:t>
            </w:r>
            <w:r w:rsidRPr="00061C7A">
              <w:rPr>
                <w:rFonts w:eastAsia="Calibri" w:cs="Arial"/>
                <w:spacing w:val="2"/>
                <w:sz w:val="20"/>
                <w:szCs w:val="20"/>
              </w:rPr>
              <w:t>u</w:t>
            </w:r>
            <w:r w:rsidRPr="00061C7A">
              <w:rPr>
                <w:rFonts w:eastAsia="Calibri" w:cs="Arial"/>
                <w:spacing w:val="-3"/>
                <w:sz w:val="20"/>
                <w:szCs w:val="20"/>
              </w:rPr>
              <w:t>t</w:t>
            </w:r>
            <w:r w:rsidRPr="00061C7A">
              <w:rPr>
                <w:rFonts w:eastAsia="Calibri" w:cs="Arial"/>
                <w:spacing w:val="1"/>
                <w:sz w:val="20"/>
                <w:szCs w:val="20"/>
              </w:rPr>
              <w:t>r</w:t>
            </w:r>
            <w:r w:rsidRPr="00061C7A">
              <w:rPr>
                <w:rFonts w:eastAsia="Calibri" w:cs="Arial"/>
                <w:sz w:val="20"/>
                <w:szCs w:val="20"/>
              </w:rPr>
              <w:t>es</w:t>
            </w:r>
            <w:r w:rsidRPr="00061C7A">
              <w:rPr>
                <w:rFonts w:eastAsia="Calibri" w:cs="Arial"/>
                <w:spacing w:val="-2"/>
                <w:sz w:val="20"/>
                <w:szCs w:val="20"/>
              </w:rPr>
              <w:t xml:space="preserve"> </w:t>
            </w:r>
            <w:r w:rsidRPr="00061C7A">
              <w:rPr>
                <w:rFonts w:eastAsia="Calibri" w:cs="Arial"/>
                <w:spacing w:val="-4"/>
                <w:sz w:val="20"/>
                <w:szCs w:val="20"/>
              </w:rPr>
              <w:t>(</w:t>
            </w:r>
            <w:r w:rsidRPr="00061C7A">
              <w:rPr>
                <w:rFonts w:eastAsia="Calibri" w:cs="Arial"/>
                <w:sz w:val="20"/>
                <w:szCs w:val="20"/>
              </w:rPr>
              <w:t>à</w:t>
            </w:r>
            <w:r w:rsidRPr="00061C7A">
              <w:rPr>
                <w:rFonts w:eastAsia="Calibri" w:cs="Arial"/>
                <w:spacing w:val="-6"/>
                <w:sz w:val="20"/>
                <w:szCs w:val="20"/>
              </w:rPr>
              <w:t xml:space="preserve"> </w:t>
            </w:r>
            <w:r w:rsidRPr="00061C7A">
              <w:rPr>
                <w:rFonts w:eastAsia="Calibri" w:cs="Arial"/>
                <w:spacing w:val="2"/>
                <w:sz w:val="20"/>
                <w:szCs w:val="20"/>
              </w:rPr>
              <w:t>p</w:t>
            </w:r>
            <w:r w:rsidRPr="00061C7A">
              <w:rPr>
                <w:rFonts w:eastAsia="Calibri" w:cs="Arial"/>
                <w:spacing w:val="1"/>
                <w:sz w:val="20"/>
                <w:szCs w:val="20"/>
              </w:rPr>
              <w:t>r</w:t>
            </w:r>
            <w:r w:rsidRPr="00061C7A">
              <w:rPr>
                <w:rFonts w:eastAsia="Calibri" w:cs="Arial"/>
                <w:sz w:val="20"/>
                <w:szCs w:val="20"/>
              </w:rPr>
              <w:t>é</w:t>
            </w:r>
            <w:r w:rsidRPr="00061C7A">
              <w:rPr>
                <w:rFonts w:eastAsia="Calibri" w:cs="Arial"/>
                <w:spacing w:val="1"/>
                <w:sz w:val="20"/>
                <w:szCs w:val="20"/>
              </w:rPr>
              <w:t>c</w:t>
            </w:r>
            <w:r w:rsidRPr="00061C7A">
              <w:rPr>
                <w:rFonts w:eastAsia="Calibri" w:cs="Arial"/>
                <w:spacing w:val="-4"/>
                <w:sz w:val="20"/>
                <w:szCs w:val="20"/>
              </w:rPr>
              <w:t>i</w:t>
            </w:r>
            <w:r w:rsidRPr="00061C7A">
              <w:rPr>
                <w:rFonts w:eastAsia="Calibri" w:cs="Arial"/>
                <w:sz w:val="20"/>
                <w:szCs w:val="20"/>
              </w:rPr>
              <w:t>se</w:t>
            </w:r>
            <w:r w:rsidRPr="00061C7A">
              <w:rPr>
                <w:rFonts w:eastAsia="Calibri" w:cs="Arial"/>
                <w:spacing w:val="1"/>
                <w:sz w:val="20"/>
                <w:szCs w:val="20"/>
              </w:rPr>
              <w:t>r</w:t>
            </w:r>
            <w:r w:rsidRPr="00061C7A">
              <w:rPr>
                <w:rFonts w:eastAsia="Calibri" w:cs="Arial"/>
                <w:sz w:val="20"/>
                <w:szCs w:val="20"/>
              </w:rPr>
              <w:t>)</w:t>
            </w:r>
          </w:p>
        </w:tc>
        <w:tc>
          <w:tcPr>
            <w:tcW w:w="2066" w:type="dxa"/>
            <w:tcBorders>
              <w:top w:val="single" w:sz="7" w:space="0" w:color="538DD5"/>
              <w:left w:val="single" w:sz="7" w:space="0" w:color="538DD5"/>
              <w:bottom w:val="single" w:sz="7" w:space="0" w:color="538DD5"/>
              <w:right w:val="single" w:sz="12" w:space="0" w:color="538DD5"/>
            </w:tcBorders>
          </w:tcPr>
          <w:p w14:paraId="64AB9B11" w14:textId="77777777" w:rsidR="006C7F9A" w:rsidRPr="00061C7A" w:rsidRDefault="006C7F9A">
            <w:pPr>
              <w:rPr>
                <w:rFonts w:cs="Arial"/>
              </w:rPr>
            </w:pPr>
          </w:p>
        </w:tc>
      </w:tr>
      <w:tr w:rsidR="006C7F9A" w:rsidRPr="00061C7A" w14:paraId="4B5572D8" w14:textId="77777777">
        <w:trPr>
          <w:trHeight w:hRule="exact" w:val="482"/>
        </w:trPr>
        <w:tc>
          <w:tcPr>
            <w:tcW w:w="2858" w:type="dxa"/>
            <w:tcBorders>
              <w:top w:val="single" w:sz="7" w:space="0" w:color="538DD5"/>
              <w:left w:val="single" w:sz="12" w:space="0" w:color="538DD5"/>
              <w:bottom w:val="single" w:sz="7" w:space="0" w:color="538DD5"/>
              <w:right w:val="single" w:sz="7" w:space="0" w:color="538DD5"/>
            </w:tcBorders>
          </w:tcPr>
          <w:p w14:paraId="1E61B92C" w14:textId="77777777" w:rsidR="006C7F9A" w:rsidRPr="00061C7A" w:rsidRDefault="006C7F9A">
            <w:pPr>
              <w:rPr>
                <w:rFonts w:cs="Arial"/>
              </w:rPr>
            </w:pPr>
          </w:p>
        </w:tc>
        <w:tc>
          <w:tcPr>
            <w:tcW w:w="2066" w:type="dxa"/>
            <w:tcBorders>
              <w:top w:val="single" w:sz="7" w:space="0" w:color="538DD5"/>
              <w:left w:val="single" w:sz="7" w:space="0" w:color="538DD5"/>
              <w:bottom w:val="single" w:sz="7" w:space="0" w:color="538DD5"/>
              <w:right w:val="single" w:sz="12" w:space="0" w:color="538DD5"/>
            </w:tcBorders>
          </w:tcPr>
          <w:p w14:paraId="260999F0" w14:textId="77777777" w:rsidR="006C7F9A" w:rsidRPr="00061C7A" w:rsidRDefault="006C7F9A">
            <w:pPr>
              <w:rPr>
                <w:rFonts w:cs="Arial"/>
              </w:rPr>
            </w:pPr>
          </w:p>
        </w:tc>
        <w:tc>
          <w:tcPr>
            <w:tcW w:w="2858" w:type="dxa"/>
            <w:tcBorders>
              <w:top w:val="single" w:sz="7" w:space="0" w:color="538DD5"/>
              <w:left w:val="single" w:sz="12" w:space="0" w:color="538DD5"/>
              <w:bottom w:val="single" w:sz="7" w:space="0" w:color="538DD5"/>
              <w:right w:val="single" w:sz="7" w:space="0" w:color="538DD5"/>
            </w:tcBorders>
          </w:tcPr>
          <w:p w14:paraId="59635491" w14:textId="77777777" w:rsidR="006C7F9A" w:rsidRPr="00061C7A" w:rsidRDefault="006C7F9A">
            <w:pPr>
              <w:rPr>
                <w:rFonts w:cs="Arial"/>
              </w:rPr>
            </w:pPr>
          </w:p>
        </w:tc>
        <w:tc>
          <w:tcPr>
            <w:tcW w:w="2066" w:type="dxa"/>
            <w:tcBorders>
              <w:top w:val="single" w:sz="7" w:space="0" w:color="538DD5"/>
              <w:left w:val="single" w:sz="7" w:space="0" w:color="538DD5"/>
              <w:bottom w:val="single" w:sz="7" w:space="0" w:color="538DD5"/>
              <w:right w:val="single" w:sz="12" w:space="0" w:color="538DD5"/>
            </w:tcBorders>
          </w:tcPr>
          <w:p w14:paraId="52B02A59" w14:textId="77777777" w:rsidR="006C7F9A" w:rsidRPr="00061C7A" w:rsidRDefault="006C7F9A">
            <w:pPr>
              <w:rPr>
                <w:rFonts w:cs="Arial"/>
              </w:rPr>
            </w:pPr>
          </w:p>
        </w:tc>
      </w:tr>
      <w:tr w:rsidR="006C7F9A" w:rsidRPr="00061C7A" w14:paraId="16CC19D3" w14:textId="77777777">
        <w:trPr>
          <w:trHeight w:hRule="exact" w:val="482"/>
        </w:trPr>
        <w:tc>
          <w:tcPr>
            <w:tcW w:w="2858" w:type="dxa"/>
            <w:tcBorders>
              <w:top w:val="single" w:sz="7" w:space="0" w:color="538DD5"/>
              <w:left w:val="single" w:sz="12" w:space="0" w:color="538DD5"/>
              <w:bottom w:val="single" w:sz="12" w:space="0" w:color="538DD5"/>
              <w:right w:val="single" w:sz="7" w:space="0" w:color="538DD5"/>
            </w:tcBorders>
          </w:tcPr>
          <w:p w14:paraId="2823B27E" w14:textId="77777777" w:rsidR="006C7F9A" w:rsidRPr="00061C7A" w:rsidRDefault="006C7F9A">
            <w:pPr>
              <w:rPr>
                <w:rFonts w:cs="Arial"/>
              </w:rPr>
            </w:pPr>
          </w:p>
        </w:tc>
        <w:tc>
          <w:tcPr>
            <w:tcW w:w="2066" w:type="dxa"/>
            <w:tcBorders>
              <w:top w:val="single" w:sz="7" w:space="0" w:color="538DD5"/>
              <w:left w:val="single" w:sz="7" w:space="0" w:color="538DD5"/>
              <w:bottom w:val="single" w:sz="12" w:space="0" w:color="538DD5"/>
              <w:right w:val="single" w:sz="12" w:space="0" w:color="538DD5"/>
            </w:tcBorders>
          </w:tcPr>
          <w:p w14:paraId="7C83666F" w14:textId="77777777" w:rsidR="006C7F9A" w:rsidRPr="00061C7A" w:rsidRDefault="006C7F9A">
            <w:pPr>
              <w:rPr>
                <w:rFonts w:cs="Arial"/>
              </w:rPr>
            </w:pPr>
          </w:p>
        </w:tc>
        <w:tc>
          <w:tcPr>
            <w:tcW w:w="2858" w:type="dxa"/>
            <w:tcBorders>
              <w:top w:val="single" w:sz="7" w:space="0" w:color="538DD5"/>
              <w:left w:val="single" w:sz="12" w:space="0" w:color="538DD5"/>
              <w:bottom w:val="single" w:sz="12" w:space="0" w:color="538DD5"/>
              <w:right w:val="single" w:sz="7" w:space="0" w:color="538DD5"/>
            </w:tcBorders>
          </w:tcPr>
          <w:p w14:paraId="57FDA849" w14:textId="77777777" w:rsidR="006C7F9A" w:rsidRPr="00061C7A" w:rsidRDefault="006C7F9A">
            <w:pPr>
              <w:pStyle w:val="TableParagraph"/>
              <w:spacing w:before="12" w:line="200" w:lineRule="exact"/>
              <w:rPr>
                <w:rFonts w:cs="Arial"/>
                <w:sz w:val="20"/>
                <w:szCs w:val="20"/>
              </w:rPr>
            </w:pPr>
          </w:p>
          <w:p w14:paraId="392DCB04" w14:textId="77777777" w:rsidR="006C7F9A" w:rsidRPr="00061C7A" w:rsidRDefault="0057636B">
            <w:pPr>
              <w:pStyle w:val="TableParagraph"/>
              <w:ind w:left="20"/>
              <w:rPr>
                <w:rFonts w:eastAsia="Calibri" w:cs="Arial"/>
                <w:sz w:val="20"/>
                <w:szCs w:val="20"/>
              </w:rPr>
            </w:pPr>
            <w:r w:rsidRPr="00061C7A">
              <w:rPr>
                <w:rFonts w:eastAsia="Calibri" w:cs="Arial"/>
                <w:sz w:val="20"/>
                <w:szCs w:val="20"/>
              </w:rPr>
              <w:t>-</w:t>
            </w:r>
            <w:r w:rsidRPr="00061C7A">
              <w:rPr>
                <w:rFonts w:eastAsia="Calibri" w:cs="Arial"/>
                <w:spacing w:val="1"/>
                <w:sz w:val="20"/>
                <w:szCs w:val="20"/>
              </w:rPr>
              <w:t xml:space="preserve"> </w:t>
            </w:r>
            <w:r w:rsidRPr="00061C7A">
              <w:rPr>
                <w:rFonts w:eastAsia="Calibri" w:cs="Arial"/>
                <w:spacing w:val="-2"/>
                <w:sz w:val="20"/>
                <w:szCs w:val="20"/>
              </w:rPr>
              <w:t>A</w:t>
            </w:r>
            <w:r w:rsidRPr="00061C7A">
              <w:rPr>
                <w:rFonts w:eastAsia="Calibri" w:cs="Arial"/>
                <w:spacing w:val="2"/>
                <w:sz w:val="20"/>
                <w:szCs w:val="20"/>
              </w:rPr>
              <w:t>u</w:t>
            </w:r>
            <w:r w:rsidRPr="00061C7A">
              <w:rPr>
                <w:rFonts w:eastAsia="Calibri" w:cs="Arial"/>
                <w:spacing w:val="-3"/>
                <w:sz w:val="20"/>
                <w:szCs w:val="20"/>
              </w:rPr>
              <w:t>t</w:t>
            </w:r>
            <w:r w:rsidRPr="00061C7A">
              <w:rPr>
                <w:rFonts w:eastAsia="Calibri" w:cs="Arial"/>
                <w:spacing w:val="1"/>
                <w:sz w:val="20"/>
                <w:szCs w:val="20"/>
              </w:rPr>
              <w:t>o</w:t>
            </w:r>
            <w:r w:rsidRPr="00061C7A">
              <w:rPr>
                <w:rFonts w:eastAsia="Calibri" w:cs="Arial"/>
                <w:spacing w:val="3"/>
                <w:sz w:val="20"/>
                <w:szCs w:val="20"/>
              </w:rPr>
              <w:t>-f</w:t>
            </w:r>
            <w:r w:rsidRPr="00061C7A">
              <w:rPr>
                <w:rFonts w:eastAsia="Calibri" w:cs="Arial"/>
                <w:spacing w:val="-4"/>
                <w:sz w:val="20"/>
                <w:szCs w:val="20"/>
              </w:rPr>
              <w:t>i</w:t>
            </w:r>
            <w:r w:rsidRPr="00061C7A">
              <w:rPr>
                <w:rFonts w:eastAsia="Calibri" w:cs="Arial"/>
                <w:spacing w:val="2"/>
                <w:sz w:val="20"/>
                <w:szCs w:val="20"/>
              </w:rPr>
              <w:t>n</w:t>
            </w:r>
            <w:r w:rsidRPr="00061C7A">
              <w:rPr>
                <w:rFonts w:eastAsia="Calibri" w:cs="Arial"/>
                <w:spacing w:val="-3"/>
                <w:sz w:val="20"/>
                <w:szCs w:val="20"/>
              </w:rPr>
              <w:t>a</w:t>
            </w:r>
            <w:r w:rsidRPr="00061C7A">
              <w:rPr>
                <w:rFonts w:eastAsia="Calibri" w:cs="Arial"/>
                <w:spacing w:val="2"/>
                <w:sz w:val="20"/>
                <w:szCs w:val="20"/>
              </w:rPr>
              <w:t>n</w:t>
            </w:r>
            <w:r w:rsidRPr="00061C7A">
              <w:rPr>
                <w:rFonts w:eastAsia="Calibri" w:cs="Arial"/>
                <w:spacing w:val="1"/>
                <w:sz w:val="20"/>
                <w:szCs w:val="20"/>
              </w:rPr>
              <w:t>c</w:t>
            </w:r>
            <w:r w:rsidRPr="00061C7A">
              <w:rPr>
                <w:rFonts w:eastAsia="Calibri" w:cs="Arial"/>
                <w:sz w:val="20"/>
                <w:szCs w:val="20"/>
              </w:rPr>
              <w:t>e</w:t>
            </w:r>
            <w:r w:rsidRPr="00061C7A">
              <w:rPr>
                <w:rFonts w:eastAsia="Calibri" w:cs="Arial"/>
                <w:spacing w:val="-3"/>
                <w:sz w:val="20"/>
                <w:szCs w:val="20"/>
              </w:rPr>
              <w:t>m</w:t>
            </w:r>
            <w:r w:rsidRPr="00061C7A">
              <w:rPr>
                <w:rFonts w:eastAsia="Calibri" w:cs="Arial"/>
                <w:sz w:val="20"/>
                <w:szCs w:val="20"/>
              </w:rPr>
              <w:t>e</w:t>
            </w:r>
            <w:r w:rsidRPr="00061C7A">
              <w:rPr>
                <w:rFonts w:eastAsia="Calibri" w:cs="Arial"/>
                <w:spacing w:val="2"/>
                <w:sz w:val="20"/>
                <w:szCs w:val="20"/>
              </w:rPr>
              <w:t>n</w:t>
            </w:r>
            <w:r w:rsidRPr="00061C7A">
              <w:rPr>
                <w:rFonts w:eastAsia="Calibri" w:cs="Arial"/>
                <w:sz w:val="20"/>
                <w:szCs w:val="20"/>
              </w:rPr>
              <w:t>t</w:t>
            </w:r>
          </w:p>
        </w:tc>
        <w:tc>
          <w:tcPr>
            <w:tcW w:w="2066" w:type="dxa"/>
            <w:tcBorders>
              <w:top w:val="single" w:sz="7" w:space="0" w:color="538DD5"/>
              <w:left w:val="single" w:sz="7" w:space="0" w:color="538DD5"/>
              <w:bottom w:val="single" w:sz="12" w:space="0" w:color="538DD5"/>
              <w:right w:val="single" w:sz="12" w:space="0" w:color="538DD5"/>
            </w:tcBorders>
          </w:tcPr>
          <w:p w14:paraId="2CD231C5" w14:textId="77777777" w:rsidR="006C7F9A" w:rsidRPr="00061C7A" w:rsidRDefault="006C7F9A">
            <w:pPr>
              <w:rPr>
                <w:rFonts w:cs="Arial"/>
              </w:rPr>
            </w:pPr>
          </w:p>
        </w:tc>
      </w:tr>
      <w:tr w:rsidR="006C7F9A" w:rsidRPr="00061C7A" w14:paraId="5F3A24BF" w14:textId="77777777">
        <w:trPr>
          <w:trHeight w:hRule="exact" w:val="655"/>
        </w:trPr>
        <w:tc>
          <w:tcPr>
            <w:tcW w:w="2858" w:type="dxa"/>
            <w:tcBorders>
              <w:top w:val="single" w:sz="12" w:space="0" w:color="538DD5"/>
              <w:left w:val="single" w:sz="12" w:space="0" w:color="538DD5"/>
              <w:bottom w:val="single" w:sz="12" w:space="0" w:color="538DD5"/>
              <w:right w:val="single" w:sz="7" w:space="0" w:color="538DD5"/>
            </w:tcBorders>
          </w:tcPr>
          <w:p w14:paraId="2F078387" w14:textId="77777777" w:rsidR="006C7F9A" w:rsidRPr="00061C7A" w:rsidRDefault="006C7F9A">
            <w:pPr>
              <w:pStyle w:val="TableParagraph"/>
              <w:spacing w:before="7" w:line="140" w:lineRule="exact"/>
              <w:rPr>
                <w:rFonts w:cs="Arial"/>
                <w:sz w:val="14"/>
                <w:szCs w:val="14"/>
              </w:rPr>
            </w:pPr>
          </w:p>
          <w:p w14:paraId="4E4D9DA5" w14:textId="77777777" w:rsidR="006C7F9A" w:rsidRPr="00061C7A" w:rsidRDefault="0057636B">
            <w:pPr>
              <w:pStyle w:val="TableParagraph"/>
              <w:ind w:left="27"/>
              <w:rPr>
                <w:rFonts w:eastAsia="Calibri" w:cs="Arial"/>
                <w:sz w:val="26"/>
                <w:szCs w:val="26"/>
              </w:rPr>
            </w:pPr>
            <w:r w:rsidRPr="00061C7A">
              <w:rPr>
                <w:rFonts w:eastAsia="Calibri" w:cs="Arial"/>
                <w:spacing w:val="3"/>
                <w:sz w:val="26"/>
                <w:szCs w:val="26"/>
              </w:rPr>
              <w:t>T</w:t>
            </w:r>
            <w:r w:rsidRPr="00061C7A">
              <w:rPr>
                <w:rFonts w:eastAsia="Calibri" w:cs="Arial"/>
                <w:sz w:val="26"/>
                <w:szCs w:val="26"/>
              </w:rPr>
              <w:t>o</w:t>
            </w:r>
            <w:r w:rsidRPr="00061C7A">
              <w:rPr>
                <w:rFonts w:eastAsia="Calibri" w:cs="Arial"/>
                <w:spacing w:val="-1"/>
                <w:sz w:val="26"/>
                <w:szCs w:val="26"/>
              </w:rPr>
              <w:t>t</w:t>
            </w:r>
            <w:r w:rsidRPr="00061C7A">
              <w:rPr>
                <w:rFonts w:eastAsia="Calibri" w:cs="Arial"/>
                <w:spacing w:val="-2"/>
                <w:sz w:val="26"/>
                <w:szCs w:val="26"/>
              </w:rPr>
              <w:t>a</w:t>
            </w:r>
            <w:r w:rsidRPr="00061C7A">
              <w:rPr>
                <w:rFonts w:eastAsia="Calibri" w:cs="Arial"/>
                <w:sz w:val="26"/>
                <w:szCs w:val="26"/>
              </w:rPr>
              <w:t>l</w:t>
            </w:r>
            <w:r w:rsidRPr="00061C7A">
              <w:rPr>
                <w:rFonts w:eastAsia="Calibri" w:cs="Arial"/>
                <w:spacing w:val="-21"/>
                <w:sz w:val="26"/>
                <w:szCs w:val="26"/>
              </w:rPr>
              <w:t xml:space="preserve"> </w:t>
            </w:r>
            <w:r w:rsidRPr="00061C7A">
              <w:rPr>
                <w:rFonts w:eastAsia="Calibri" w:cs="Arial"/>
                <w:spacing w:val="-2"/>
                <w:sz w:val="26"/>
                <w:szCs w:val="26"/>
              </w:rPr>
              <w:t>D</w:t>
            </w:r>
            <w:r w:rsidRPr="00061C7A">
              <w:rPr>
                <w:rFonts w:eastAsia="Calibri" w:cs="Arial"/>
                <w:spacing w:val="3"/>
                <w:sz w:val="26"/>
                <w:szCs w:val="26"/>
              </w:rPr>
              <w:t>E</w:t>
            </w:r>
            <w:r w:rsidRPr="00061C7A">
              <w:rPr>
                <w:rFonts w:eastAsia="Calibri" w:cs="Arial"/>
                <w:spacing w:val="2"/>
                <w:sz w:val="26"/>
                <w:szCs w:val="26"/>
              </w:rPr>
              <w:t>P</w:t>
            </w:r>
            <w:r w:rsidRPr="00061C7A">
              <w:rPr>
                <w:rFonts w:eastAsia="Calibri" w:cs="Arial"/>
                <w:spacing w:val="3"/>
                <w:sz w:val="26"/>
                <w:szCs w:val="26"/>
              </w:rPr>
              <w:t>E</w:t>
            </w:r>
            <w:r w:rsidRPr="00061C7A">
              <w:rPr>
                <w:rFonts w:eastAsia="Calibri" w:cs="Arial"/>
                <w:spacing w:val="-2"/>
                <w:sz w:val="26"/>
                <w:szCs w:val="26"/>
              </w:rPr>
              <w:t>N</w:t>
            </w:r>
            <w:r w:rsidRPr="00061C7A">
              <w:rPr>
                <w:rFonts w:eastAsia="Calibri" w:cs="Arial"/>
                <w:spacing w:val="3"/>
                <w:sz w:val="26"/>
                <w:szCs w:val="26"/>
              </w:rPr>
              <w:t>SE</w:t>
            </w:r>
            <w:r w:rsidRPr="00061C7A">
              <w:rPr>
                <w:rFonts w:eastAsia="Calibri" w:cs="Arial"/>
                <w:sz w:val="26"/>
                <w:szCs w:val="26"/>
              </w:rPr>
              <w:t>S</w:t>
            </w:r>
          </w:p>
        </w:tc>
        <w:tc>
          <w:tcPr>
            <w:tcW w:w="2066" w:type="dxa"/>
            <w:tcBorders>
              <w:top w:val="single" w:sz="12" w:space="0" w:color="538DD5"/>
              <w:left w:val="single" w:sz="7" w:space="0" w:color="538DD5"/>
              <w:bottom w:val="single" w:sz="12" w:space="0" w:color="538DD5"/>
              <w:right w:val="single" w:sz="12" w:space="0" w:color="538DD5"/>
            </w:tcBorders>
          </w:tcPr>
          <w:p w14:paraId="12A5A759" w14:textId="77777777" w:rsidR="006C7F9A" w:rsidRPr="00061C7A" w:rsidRDefault="006C7F9A">
            <w:pPr>
              <w:rPr>
                <w:rFonts w:cs="Arial"/>
              </w:rPr>
            </w:pPr>
          </w:p>
        </w:tc>
        <w:tc>
          <w:tcPr>
            <w:tcW w:w="2858" w:type="dxa"/>
            <w:tcBorders>
              <w:top w:val="single" w:sz="12" w:space="0" w:color="538DD5"/>
              <w:left w:val="single" w:sz="12" w:space="0" w:color="538DD5"/>
              <w:bottom w:val="single" w:sz="12" w:space="0" w:color="538DD5"/>
              <w:right w:val="single" w:sz="7" w:space="0" w:color="538DD5"/>
            </w:tcBorders>
          </w:tcPr>
          <w:p w14:paraId="7811C417" w14:textId="77777777" w:rsidR="006C7F9A" w:rsidRPr="00061C7A" w:rsidRDefault="006C7F9A">
            <w:pPr>
              <w:pStyle w:val="TableParagraph"/>
              <w:spacing w:before="7" w:line="140" w:lineRule="exact"/>
              <w:rPr>
                <w:rFonts w:cs="Arial"/>
                <w:sz w:val="14"/>
                <w:szCs w:val="14"/>
              </w:rPr>
            </w:pPr>
          </w:p>
          <w:p w14:paraId="5C9CA07D" w14:textId="77777777" w:rsidR="006C7F9A" w:rsidRPr="00061C7A" w:rsidRDefault="0057636B">
            <w:pPr>
              <w:pStyle w:val="TableParagraph"/>
              <w:ind w:left="27"/>
              <w:rPr>
                <w:rFonts w:eastAsia="Calibri" w:cs="Arial"/>
                <w:sz w:val="26"/>
                <w:szCs w:val="26"/>
              </w:rPr>
            </w:pPr>
            <w:r w:rsidRPr="00061C7A">
              <w:rPr>
                <w:rFonts w:eastAsia="Calibri" w:cs="Arial"/>
                <w:spacing w:val="3"/>
                <w:sz w:val="26"/>
                <w:szCs w:val="26"/>
              </w:rPr>
              <w:t>T</w:t>
            </w:r>
            <w:r w:rsidRPr="00061C7A">
              <w:rPr>
                <w:rFonts w:eastAsia="Calibri" w:cs="Arial"/>
                <w:sz w:val="26"/>
                <w:szCs w:val="26"/>
              </w:rPr>
              <w:t>o</w:t>
            </w:r>
            <w:r w:rsidRPr="00061C7A">
              <w:rPr>
                <w:rFonts w:eastAsia="Calibri" w:cs="Arial"/>
                <w:spacing w:val="-1"/>
                <w:sz w:val="26"/>
                <w:szCs w:val="26"/>
              </w:rPr>
              <w:t>t</w:t>
            </w:r>
            <w:r w:rsidRPr="00061C7A">
              <w:rPr>
                <w:rFonts w:eastAsia="Calibri" w:cs="Arial"/>
                <w:spacing w:val="-2"/>
                <w:sz w:val="26"/>
                <w:szCs w:val="26"/>
              </w:rPr>
              <w:t>a</w:t>
            </w:r>
            <w:r w:rsidRPr="00061C7A">
              <w:rPr>
                <w:rFonts w:eastAsia="Calibri" w:cs="Arial"/>
                <w:sz w:val="26"/>
                <w:szCs w:val="26"/>
              </w:rPr>
              <w:t>l</w:t>
            </w:r>
            <w:r w:rsidRPr="00061C7A">
              <w:rPr>
                <w:rFonts w:eastAsia="Calibri" w:cs="Arial"/>
                <w:spacing w:val="-20"/>
                <w:sz w:val="26"/>
                <w:szCs w:val="26"/>
              </w:rPr>
              <w:t xml:space="preserve"> </w:t>
            </w:r>
            <w:r w:rsidRPr="00061C7A">
              <w:rPr>
                <w:rFonts w:eastAsia="Calibri" w:cs="Arial"/>
                <w:spacing w:val="3"/>
                <w:sz w:val="26"/>
                <w:szCs w:val="26"/>
              </w:rPr>
              <w:t>RE</w:t>
            </w:r>
            <w:r w:rsidRPr="00061C7A">
              <w:rPr>
                <w:rFonts w:eastAsia="Calibri" w:cs="Arial"/>
                <w:spacing w:val="-2"/>
                <w:sz w:val="26"/>
                <w:szCs w:val="26"/>
              </w:rPr>
              <w:t>C</w:t>
            </w:r>
            <w:r w:rsidRPr="00061C7A">
              <w:rPr>
                <w:rFonts w:eastAsia="Calibri" w:cs="Arial"/>
                <w:spacing w:val="3"/>
                <w:sz w:val="26"/>
                <w:szCs w:val="26"/>
              </w:rPr>
              <w:t>ETT</w:t>
            </w:r>
            <w:r w:rsidRPr="00061C7A">
              <w:rPr>
                <w:rFonts w:eastAsia="Calibri" w:cs="Arial"/>
                <w:spacing w:val="2"/>
                <w:sz w:val="26"/>
                <w:szCs w:val="26"/>
              </w:rPr>
              <w:t>E</w:t>
            </w:r>
            <w:r w:rsidRPr="00061C7A">
              <w:rPr>
                <w:rFonts w:eastAsia="Calibri" w:cs="Arial"/>
                <w:sz w:val="26"/>
                <w:szCs w:val="26"/>
              </w:rPr>
              <w:t>S</w:t>
            </w:r>
          </w:p>
        </w:tc>
        <w:tc>
          <w:tcPr>
            <w:tcW w:w="2066" w:type="dxa"/>
            <w:tcBorders>
              <w:top w:val="single" w:sz="12" w:space="0" w:color="538DD5"/>
              <w:left w:val="single" w:sz="7" w:space="0" w:color="538DD5"/>
              <w:bottom w:val="single" w:sz="12" w:space="0" w:color="538DD5"/>
              <w:right w:val="single" w:sz="12" w:space="0" w:color="538DD5"/>
            </w:tcBorders>
          </w:tcPr>
          <w:p w14:paraId="7FC5B83E" w14:textId="77777777" w:rsidR="006C7F9A" w:rsidRPr="00061C7A" w:rsidRDefault="006C7F9A">
            <w:pPr>
              <w:rPr>
                <w:rFonts w:cs="Arial"/>
              </w:rPr>
            </w:pPr>
          </w:p>
        </w:tc>
      </w:tr>
    </w:tbl>
    <w:p w14:paraId="54A0A7E6" w14:textId="77777777" w:rsidR="006C7F9A" w:rsidRPr="00061C7A" w:rsidRDefault="006C7F9A">
      <w:pPr>
        <w:spacing w:line="200" w:lineRule="exact"/>
        <w:rPr>
          <w:rFonts w:cs="Arial"/>
          <w:sz w:val="20"/>
          <w:szCs w:val="20"/>
        </w:rPr>
      </w:pPr>
    </w:p>
    <w:p w14:paraId="32560DB4" w14:textId="77777777" w:rsidR="006C7F9A" w:rsidRPr="00061C7A" w:rsidRDefault="006C7F9A">
      <w:pPr>
        <w:spacing w:line="200" w:lineRule="exact"/>
        <w:rPr>
          <w:rFonts w:cs="Arial"/>
          <w:sz w:val="20"/>
          <w:szCs w:val="20"/>
        </w:rPr>
      </w:pPr>
    </w:p>
    <w:p w14:paraId="2A58827E" w14:textId="77777777" w:rsidR="006C7F9A" w:rsidRPr="00061C7A" w:rsidRDefault="006C7F9A">
      <w:pPr>
        <w:spacing w:line="200" w:lineRule="exact"/>
        <w:rPr>
          <w:rFonts w:cs="Arial"/>
          <w:sz w:val="20"/>
          <w:szCs w:val="20"/>
        </w:rPr>
      </w:pPr>
    </w:p>
    <w:p w14:paraId="2092D5EC" w14:textId="1B6DDB2B" w:rsidR="006C7F9A" w:rsidRPr="00334173" w:rsidRDefault="003374FD" w:rsidP="00334173">
      <w:pPr>
        <w:spacing w:line="200" w:lineRule="exact"/>
        <w:ind w:firstLine="720"/>
        <w:rPr>
          <w:rFonts w:cs="Arial"/>
          <w:sz w:val="24"/>
          <w:szCs w:val="24"/>
        </w:rPr>
      </w:pPr>
      <w:r w:rsidRPr="00334173">
        <w:rPr>
          <w:rFonts w:cs="Arial"/>
          <w:sz w:val="24"/>
          <w:szCs w:val="24"/>
        </w:rPr>
        <w:t>Fait à</w:t>
      </w:r>
      <w:r w:rsidRPr="00334173">
        <w:rPr>
          <w:rFonts w:cs="Arial"/>
          <w:sz w:val="24"/>
          <w:szCs w:val="24"/>
        </w:rPr>
        <w:tab/>
      </w:r>
      <w:r w:rsidRPr="00334173">
        <w:rPr>
          <w:rFonts w:cs="Arial"/>
          <w:sz w:val="24"/>
          <w:szCs w:val="24"/>
        </w:rPr>
        <w:tab/>
      </w:r>
      <w:r w:rsidRPr="00334173">
        <w:rPr>
          <w:rFonts w:cs="Arial"/>
          <w:sz w:val="24"/>
          <w:szCs w:val="24"/>
        </w:rPr>
        <w:tab/>
        <w:t xml:space="preserve"> le </w:t>
      </w:r>
    </w:p>
    <w:p w14:paraId="3C25706A" w14:textId="77777777" w:rsidR="006C7F9A" w:rsidRPr="00334173" w:rsidRDefault="006C7F9A">
      <w:pPr>
        <w:spacing w:line="200" w:lineRule="exact"/>
        <w:rPr>
          <w:rFonts w:cs="Arial"/>
          <w:sz w:val="24"/>
          <w:szCs w:val="24"/>
        </w:rPr>
      </w:pPr>
    </w:p>
    <w:p w14:paraId="03565666" w14:textId="77777777" w:rsidR="006C7F9A" w:rsidRPr="00334173" w:rsidRDefault="006C7F9A">
      <w:pPr>
        <w:spacing w:line="140" w:lineRule="exact"/>
        <w:rPr>
          <w:rFonts w:cs="Arial"/>
          <w:sz w:val="24"/>
          <w:szCs w:val="24"/>
        </w:rPr>
      </w:pPr>
    </w:p>
    <w:p w14:paraId="223D29E6" w14:textId="77777777" w:rsidR="006C7F9A" w:rsidRPr="00334173" w:rsidRDefault="006C7F9A">
      <w:pPr>
        <w:spacing w:line="200" w:lineRule="exact"/>
        <w:rPr>
          <w:rFonts w:cs="Arial"/>
          <w:sz w:val="24"/>
          <w:szCs w:val="24"/>
        </w:rPr>
      </w:pPr>
    </w:p>
    <w:p w14:paraId="0EC8FFAF" w14:textId="77777777" w:rsidR="00A149D6" w:rsidRPr="00334173" w:rsidRDefault="0057636B" w:rsidP="00D940B8">
      <w:pPr>
        <w:pStyle w:val="Corpsdetexte"/>
        <w:ind w:left="0" w:firstLine="720"/>
        <w:rPr>
          <w:rFonts w:asciiTheme="minorHAnsi" w:hAnsiTheme="minorHAnsi" w:cs="Arial"/>
          <w:sz w:val="24"/>
          <w:szCs w:val="24"/>
        </w:rPr>
      </w:pPr>
      <w:r w:rsidRPr="00334173">
        <w:rPr>
          <w:rFonts w:asciiTheme="minorHAnsi" w:hAnsiTheme="minorHAnsi" w:cs="Arial"/>
          <w:sz w:val="24"/>
          <w:szCs w:val="24"/>
        </w:rPr>
        <w:t>Signature :</w:t>
      </w:r>
    </w:p>
    <w:p w14:paraId="50059D3D" w14:textId="77777777" w:rsidR="00A149D6" w:rsidRPr="00061C7A" w:rsidRDefault="00A149D6" w:rsidP="00A149D6">
      <w:pPr>
        <w:pStyle w:val="Corpsdetexte"/>
        <w:ind w:left="1266"/>
        <w:jc w:val="center"/>
        <w:rPr>
          <w:rFonts w:asciiTheme="minorHAnsi" w:hAnsiTheme="minorHAnsi" w:cs="Arial"/>
        </w:rPr>
      </w:pPr>
    </w:p>
    <w:p w14:paraId="026DFDA3" w14:textId="77777777" w:rsidR="00A149D6" w:rsidRPr="00061C7A" w:rsidRDefault="00A149D6" w:rsidP="00A149D6">
      <w:pPr>
        <w:pStyle w:val="Corpsdetexte"/>
        <w:ind w:left="1266"/>
        <w:jc w:val="center"/>
        <w:rPr>
          <w:rFonts w:asciiTheme="minorHAnsi" w:hAnsiTheme="minorHAnsi" w:cs="Arial"/>
        </w:rPr>
      </w:pPr>
    </w:p>
    <w:p w14:paraId="50A80CD6" w14:textId="77777777" w:rsidR="00A149D6" w:rsidRPr="00061C7A" w:rsidRDefault="00A149D6" w:rsidP="00A149D6">
      <w:pPr>
        <w:pStyle w:val="Corpsdetexte"/>
        <w:ind w:left="1266"/>
        <w:jc w:val="center"/>
        <w:rPr>
          <w:rFonts w:asciiTheme="minorHAnsi" w:hAnsiTheme="minorHAnsi" w:cs="Arial"/>
        </w:rPr>
      </w:pPr>
    </w:p>
    <w:p w14:paraId="5A01578B" w14:textId="77777777" w:rsidR="00A149D6" w:rsidRPr="00061C7A" w:rsidRDefault="00A149D6" w:rsidP="00A149D6">
      <w:pPr>
        <w:pStyle w:val="Corpsdetexte"/>
        <w:ind w:left="1266"/>
        <w:jc w:val="center"/>
        <w:rPr>
          <w:rFonts w:asciiTheme="minorHAnsi" w:hAnsiTheme="minorHAnsi" w:cs="Arial"/>
        </w:rPr>
      </w:pPr>
    </w:p>
    <w:p w14:paraId="10DEC123" w14:textId="77777777" w:rsidR="00A149D6" w:rsidRPr="00061C7A" w:rsidRDefault="00A149D6" w:rsidP="00A149D6">
      <w:pPr>
        <w:pStyle w:val="Corpsdetexte"/>
        <w:ind w:left="1266"/>
        <w:rPr>
          <w:rFonts w:asciiTheme="minorHAnsi" w:hAnsiTheme="minorHAnsi" w:cs="Arial"/>
        </w:rPr>
      </w:pPr>
    </w:p>
    <w:p w14:paraId="4CA41DB0" w14:textId="77777777" w:rsidR="00A149D6" w:rsidRPr="00061C7A" w:rsidRDefault="00A149D6" w:rsidP="00A149D6">
      <w:pPr>
        <w:pStyle w:val="Corpsdetexte"/>
        <w:ind w:left="1266"/>
        <w:rPr>
          <w:rFonts w:asciiTheme="minorHAnsi" w:hAnsiTheme="minorHAnsi" w:cs="Arial"/>
        </w:rPr>
      </w:pPr>
    </w:p>
    <w:p w14:paraId="4F13D373" w14:textId="77777777" w:rsidR="00A149D6" w:rsidRPr="00061C7A" w:rsidRDefault="00A149D6" w:rsidP="00A149D6">
      <w:pPr>
        <w:pStyle w:val="Corpsdetexte"/>
        <w:ind w:left="1266"/>
        <w:rPr>
          <w:rFonts w:asciiTheme="minorHAnsi" w:hAnsiTheme="minorHAnsi" w:cs="Arial"/>
        </w:rPr>
      </w:pPr>
    </w:p>
    <w:p w14:paraId="46A3B127" w14:textId="2FB7EE95" w:rsidR="002B302A" w:rsidRPr="00061C7A" w:rsidRDefault="00A149D6" w:rsidP="002B302A">
      <w:pPr>
        <w:pStyle w:val="Corpsdetexte"/>
        <w:ind w:left="1266"/>
        <w:jc w:val="center"/>
        <w:rPr>
          <w:rFonts w:asciiTheme="minorHAnsi" w:hAnsiTheme="minorHAnsi" w:cs="Arial"/>
          <w:i/>
          <w:color w:val="002060"/>
          <w:sz w:val="12"/>
          <w:szCs w:val="12"/>
        </w:rPr>
      </w:pPr>
      <w:r w:rsidRPr="00061C7A">
        <w:rPr>
          <w:rFonts w:asciiTheme="minorHAnsi" w:hAnsiTheme="minorHAnsi" w:cs="Arial"/>
          <w:i/>
          <w:color w:val="002060"/>
          <w:sz w:val="12"/>
          <w:szCs w:val="12"/>
        </w:rPr>
        <w:t xml:space="preserve">Pour la signature, lors d’un retour par courrier </w:t>
      </w:r>
      <w:r w:rsidR="00C50084" w:rsidRPr="00061C7A">
        <w:rPr>
          <w:rFonts w:asciiTheme="minorHAnsi" w:hAnsiTheme="minorHAnsi" w:cs="Arial"/>
          <w:i/>
          <w:color w:val="002060"/>
          <w:sz w:val="12"/>
          <w:szCs w:val="12"/>
        </w:rPr>
        <w:t>électronique, veuillez</w:t>
      </w:r>
      <w:r w:rsidRPr="00061C7A">
        <w:rPr>
          <w:rFonts w:asciiTheme="minorHAnsi" w:hAnsiTheme="minorHAnsi" w:cs="Arial"/>
          <w:i/>
          <w:color w:val="002060"/>
          <w:sz w:val="12"/>
          <w:szCs w:val="12"/>
        </w:rPr>
        <w:t xml:space="preserve"> compléter le document en indiquant simplement la qualité de la personne signataire, ayant compétence pour attester l’exactitude des informations transmises.</w:t>
      </w:r>
      <w:r w:rsidR="002B302A" w:rsidRPr="00061C7A">
        <w:rPr>
          <w:rFonts w:asciiTheme="minorHAnsi" w:hAnsiTheme="minorHAnsi" w:cs="Arial"/>
          <w:sz w:val="21"/>
          <w:szCs w:val="21"/>
        </w:rPr>
        <w:br w:type="page"/>
      </w:r>
      <w:r w:rsidR="00350EF5" w:rsidRPr="00350EF5">
        <w:rPr>
          <w:rFonts w:asciiTheme="minorHAnsi" w:hAnsiTheme="minorHAnsi" w:cs="Arial"/>
          <w:b/>
          <w:sz w:val="28"/>
          <w:szCs w:val="28"/>
        </w:rPr>
        <w:t>P</w:t>
      </w:r>
      <w:r w:rsidR="002B302A" w:rsidRPr="00061C7A">
        <w:rPr>
          <w:rFonts w:asciiTheme="minorHAnsi" w:hAnsiTheme="minorHAnsi" w:cs="Arial"/>
          <w:b/>
          <w:sz w:val="28"/>
          <w:szCs w:val="28"/>
        </w:rPr>
        <w:t>ièces justificatives à transmettre</w:t>
      </w:r>
    </w:p>
    <w:p w14:paraId="10CFFEDC" w14:textId="77777777" w:rsidR="002B302A" w:rsidRPr="00061C7A" w:rsidRDefault="002B302A" w:rsidP="002B302A">
      <w:pPr>
        <w:pStyle w:val="Corpsdetexte"/>
        <w:ind w:left="1266"/>
        <w:jc w:val="center"/>
        <w:rPr>
          <w:rFonts w:asciiTheme="minorHAnsi" w:hAnsiTheme="minorHAnsi" w:cs="Arial"/>
        </w:rPr>
      </w:pPr>
      <w:r w:rsidRPr="00061C7A">
        <w:rPr>
          <w:rFonts w:asciiTheme="minorHAnsi" w:hAnsiTheme="minorHAnsi" w:cs="Arial"/>
          <w:noProof/>
          <w:lang w:eastAsia="fr-FR"/>
        </w:rPr>
        <mc:AlternateContent>
          <mc:Choice Requires="wps">
            <w:drawing>
              <wp:anchor distT="0" distB="0" distL="114300" distR="114300" simplePos="0" relativeHeight="251694080" behindDoc="1" locked="0" layoutInCell="1" allowOverlap="1" wp14:anchorId="63C052DB" wp14:editId="64379757">
                <wp:simplePos x="0" y="0"/>
                <wp:positionH relativeFrom="column">
                  <wp:posOffset>-924553</wp:posOffset>
                </wp:positionH>
                <wp:positionV relativeFrom="paragraph">
                  <wp:posOffset>-1097709</wp:posOffset>
                </wp:positionV>
                <wp:extent cx="7712075" cy="1829435"/>
                <wp:effectExtent l="0" t="0" r="3175" b="0"/>
                <wp:wrapNone/>
                <wp:docPr id="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2075" cy="1829435"/>
                        </a:xfrm>
                        <a:custGeom>
                          <a:avLst/>
                          <a:gdLst>
                            <a:gd name="T0" fmla="*/ 0 w 11905"/>
                            <a:gd name="T1" fmla="*/ 2670 h 2670"/>
                            <a:gd name="T2" fmla="*/ 11905 w 11905"/>
                            <a:gd name="T3" fmla="*/ 2670 h 2670"/>
                            <a:gd name="T4" fmla="*/ 11905 w 11905"/>
                            <a:gd name="T5" fmla="*/ 0 h 2670"/>
                            <a:gd name="T6" fmla="*/ 0 w 11905"/>
                            <a:gd name="T7" fmla="*/ 0 h 2670"/>
                            <a:gd name="T8" fmla="*/ 0 w 11905"/>
                            <a:gd name="T9" fmla="*/ 2670 h 2670"/>
                          </a:gdLst>
                          <a:ahLst/>
                          <a:cxnLst>
                            <a:cxn ang="0">
                              <a:pos x="T0" y="T1"/>
                            </a:cxn>
                            <a:cxn ang="0">
                              <a:pos x="T2" y="T3"/>
                            </a:cxn>
                            <a:cxn ang="0">
                              <a:pos x="T4" y="T5"/>
                            </a:cxn>
                            <a:cxn ang="0">
                              <a:pos x="T6" y="T7"/>
                            </a:cxn>
                            <a:cxn ang="0">
                              <a:pos x="T8" y="T9"/>
                            </a:cxn>
                          </a:cxnLst>
                          <a:rect l="0" t="0" r="r" b="b"/>
                          <a:pathLst>
                            <a:path w="11905" h="2670">
                              <a:moveTo>
                                <a:pt x="0" y="2670"/>
                              </a:moveTo>
                              <a:lnTo>
                                <a:pt x="11905" y="2670"/>
                              </a:lnTo>
                              <a:lnTo>
                                <a:pt x="11905" y="0"/>
                              </a:lnTo>
                              <a:lnTo>
                                <a:pt x="0" y="0"/>
                              </a:lnTo>
                              <a:lnTo>
                                <a:pt x="0" y="2670"/>
                              </a:lnTo>
                              <a:close/>
                            </a:path>
                          </a:pathLst>
                        </a:custGeom>
                        <a:solidFill>
                          <a:srgbClr val="CF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C0261" id="Freeform 23" o:spid="_x0000_s1026" style="position:absolute;margin-left:-72.8pt;margin-top:-86.45pt;width:607.25pt;height:144.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5,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" path="m,2670r11905,l11905,,,,,2670xe" fillcolor="#cfe6e6" stroked="f">
                <v:path arrowok="t" o:connecttype="custom" o:connectlocs="0,1829435;7712075,1829435;7712075,0;0,0;0,1829435" o:connectangles="0,0,0,0,0"/>
              </v:shape>
            </w:pict>
          </mc:Fallback>
        </mc:AlternateContent>
      </w:r>
    </w:p>
    <w:p w14:paraId="08596BAB" w14:textId="77777777" w:rsidR="002B302A" w:rsidRPr="00061C7A" w:rsidRDefault="002B302A" w:rsidP="002B302A">
      <w:pPr>
        <w:pStyle w:val="Corpsdetexte"/>
        <w:ind w:left="1266"/>
        <w:jc w:val="center"/>
        <w:rPr>
          <w:rFonts w:asciiTheme="minorHAnsi" w:hAnsiTheme="minorHAnsi" w:cs="Arial"/>
        </w:rPr>
      </w:pPr>
    </w:p>
    <w:p w14:paraId="6984263B" w14:textId="77777777" w:rsidR="002B302A" w:rsidRPr="00061C7A" w:rsidRDefault="002B302A" w:rsidP="002B302A">
      <w:pPr>
        <w:pStyle w:val="Corpsdetexte"/>
        <w:ind w:left="1266"/>
        <w:jc w:val="center"/>
        <w:rPr>
          <w:rFonts w:asciiTheme="minorHAnsi" w:hAnsiTheme="minorHAnsi" w:cs="Arial"/>
        </w:rPr>
      </w:pPr>
    </w:p>
    <w:p w14:paraId="0DBB9E99" w14:textId="77777777" w:rsidR="002B302A" w:rsidRPr="00061C7A" w:rsidRDefault="002B302A" w:rsidP="002B302A">
      <w:pPr>
        <w:rPr>
          <w:rFonts w:cs="Arial"/>
          <w:b/>
        </w:rPr>
      </w:pPr>
      <w:r w:rsidRPr="00061C7A">
        <w:rPr>
          <w:rFonts w:cs="Arial"/>
          <w:b/>
        </w:rPr>
        <w:t>I .1 – Associations – Mutuelles – Comités d’entreprise</w:t>
      </w:r>
    </w:p>
    <w:p w14:paraId="71BFFC0A" w14:textId="77777777" w:rsidR="002B302A" w:rsidRPr="00061C7A" w:rsidRDefault="002B302A" w:rsidP="002B302A">
      <w:pPr>
        <w:rPr>
          <w:rFonts w:cs="Arial"/>
          <w:b/>
        </w:rPr>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6095"/>
        <w:gridCol w:w="2490"/>
      </w:tblGrid>
      <w:tr w:rsidR="002B302A" w:rsidRPr="00061C7A" w14:paraId="34FEE908" w14:textId="77777777" w:rsidTr="002B302A">
        <w:trPr>
          <w:trHeight w:val="505"/>
          <w:jc w:val="center"/>
        </w:trPr>
        <w:tc>
          <w:tcPr>
            <w:tcW w:w="2109" w:type="dxa"/>
            <w:vAlign w:val="center"/>
          </w:tcPr>
          <w:p w14:paraId="6D350F21" w14:textId="77777777" w:rsidR="002B302A" w:rsidRPr="00061C7A" w:rsidRDefault="002B302A" w:rsidP="002B302A">
            <w:pPr>
              <w:jc w:val="center"/>
              <w:rPr>
                <w:rFonts w:cs="Arial"/>
                <w:b/>
              </w:rPr>
            </w:pPr>
            <w:r w:rsidRPr="00061C7A">
              <w:rPr>
                <w:rFonts w:cs="Arial"/>
                <w:b/>
              </w:rPr>
              <w:t>Nature de l’élément justifié</w:t>
            </w:r>
          </w:p>
        </w:tc>
        <w:tc>
          <w:tcPr>
            <w:tcW w:w="8585" w:type="dxa"/>
            <w:gridSpan w:val="2"/>
            <w:vAlign w:val="center"/>
          </w:tcPr>
          <w:p w14:paraId="27925CCD" w14:textId="77777777" w:rsidR="002B302A" w:rsidRPr="00061C7A" w:rsidRDefault="002B302A" w:rsidP="002B302A">
            <w:pPr>
              <w:jc w:val="center"/>
              <w:rPr>
                <w:rFonts w:cs="Arial"/>
                <w:b/>
              </w:rPr>
            </w:pPr>
            <w:r w:rsidRPr="00061C7A">
              <w:rPr>
                <w:rFonts w:cs="Arial"/>
                <w:b/>
              </w:rPr>
              <w:t>Justificatifs nécessaires à l’examen de la demande</w:t>
            </w:r>
          </w:p>
        </w:tc>
      </w:tr>
      <w:tr w:rsidR="002B302A" w:rsidRPr="00061C7A" w14:paraId="74D6A457" w14:textId="77777777" w:rsidTr="002B302A">
        <w:trPr>
          <w:trHeight w:val="694"/>
          <w:jc w:val="center"/>
        </w:trPr>
        <w:tc>
          <w:tcPr>
            <w:tcW w:w="2109" w:type="dxa"/>
          </w:tcPr>
          <w:p w14:paraId="570BA128" w14:textId="77777777" w:rsidR="00C50084" w:rsidRPr="00061C7A" w:rsidRDefault="00C50084" w:rsidP="00C50084">
            <w:pPr>
              <w:rPr>
                <w:rFonts w:cs="Arial"/>
                <w:b/>
              </w:rPr>
            </w:pPr>
          </w:p>
          <w:p w14:paraId="4D888693" w14:textId="77777777" w:rsidR="00C50084" w:rsidRPr="00061C7A" w:rsidRDefault="00C50084" w:rsidP="00C50084">
            <w:pPr>
              <w:rPr>
                <w:rFonts w:cs="Arial"/>
                <w:b/>
              </w:rPr>
            </w:pPr>
          </w:p>
          <w:p w14:paraId="4AC27E20" w14:textId="77777777" w:rsidR="00C50084" w:rsidRPr="00061C7A" w:rsidRDefault="00C50084" w:rsidP="00C50084">
            <w:pPr>
              <w:rPr>
                <w:rFonts w:cs="Arial"/>
                <w:b/>
              </w:rPr>
            </w:pPr>
          </w:p>
          <w:p w14:paraId="323EB977" w14:textId="099F9923" w:rsidR="002B302A" w:rsidRPr="00061C7A" w:rsidRDefault="002B302A" w:rsidP="00C50084">
            <w:pPr>
              <w:rPr>
                <w:rFonts w:cs="Arial"/>
              </w:rPr>
            </w:pPr>
            <w:r w:rsidRPr="00061C7A">
              <w:rPr>
                <w:rFonts w:cs="Arial"/>
                <w:b/>
              </w:rPr>
              <w:t>Existence légale</w:t>
            </w:r>
            <w:r w:rsidRPr="00061C7A">
              <w:rPr>
                <w:rFonts w:cs="Arial"/>
              </w:rPr>
              <w:t xml:space="preserve"> </w:t>
            </w:r>
          </w:p>
        </w:tc>
        <w:tc>
          <w:tcPr>
            <w:tcW w:w="6095" w:type="dxa"/>
          </w:tcPr>
          <w:p w14:paraId="2B5DD0BD" w14:textId="77777777" w:rsidR="002B302A" w:rsidRPr="00061C7A" w:rsidRDefault="002B302A" w:rsidP="002B302A">
            <w:pPr>
              <w:rPr>
                <w:rFonts w:cs="Arial"/>
                <w:sz w:val="18"/>
                <w:szCs w:val="18"/>
              </w:rPr>
            </w:pPr>
            <w:r w:rsidRPr="00061C7A">
              <w:rPr>
                <w:rFonts w:cs="Arial"/>
                <w:sz w:val="18"/>
                <w:szCs w:val="18"/>
              </w:rPr>
              <w:t xml:space="preserve">Numéro SIREN/SIRET  </w:t>
            </w:r>
          </w:p>
          <w:p w14:paraId="491DB994" w14:textId="77777777" w:rsidR="002B302A" w:rsidRPr="00061C7A" w:rsidRDefault="002B302A" w:rsidP="002B302A">
            <w:pPr>
              <w:rPr>
                <w:rFonts w:cs="Arial"/>
                <w:sz w:val="18"/>
                <w:szCs w:val="18"/>
              </w:rPr>
            </w:pPr>
          </w:p>
          <w:p w14:paraId="14653138" w14:textId="77777777" w:rsidR="002B302A" w:rsidRPr="00061C7A" w:rsidRDefault="002B302A" w:rsidP="002B302A">
            <w:pPr>
              <w:rPr>
                <w:rFonts w:cs="Arial"/>
                <w:sz w:val="18"/>
                <w:szCs w:val="18"/>
              </w:rPr>
            </w:pPr>
            <w:r w:rsidRPr="00061C7A">
              <w:rPr>
                <w:rFonts w:cs="Arial"/>
                <w:sz w:val="18"/>
                <w:szCs w:val="18"/>
              </w:rPr>
              <w:t xml:space="preserve">Pour les associations : récépissé de déclaration en Préfecture </w:t>
            </w:r>
          </w:p>
          <w:p w14:paraId="091DEBA4" w14:textId="77777777" w:rsidR="002B302A" w:rsidRPr="00061C7A" w:rsidRDefault="002B302A" w:rsidP="002B302A">
            <w:pPr>
              <w:rPr>
                <w:rFonts w:cs="Arial"/>
                <w:sz w:val="18"/>
                <w:szCs w:val="18"/>
              </w:rPr>
            </w:pPr>
          </w:p>
          <w:p w14:paraId="5BE5B231" w14:textId="77777777" w:rsidR="002B302A" w:rsidRPr="00061C7A" w:rsidRDefault="002B302A" w:rsidP="002B302A">
            <w:pPr>
              <w:rPr>
                <w:rFonts w:cs="Arial"/>
                <w:sz w:val="18"/>
                <w:szCs w:val="18"/>
              </w:rPr>
            </w:pPr>
            <w:r w:rsidRPr="00061C7A">
              <w:rPr>
                <w:rFonts w:cs="Arial"/>
                <w:sz w:val="18"/>
                <w:szCs w:val="18"/>
              </w:rPr>
              <w:t xml:space="preserve">Pour les mutuelles : récépissé de demande d’immatriculation au registre national des mutuelles  </w:t>
            </w:r>
          </w:p>
          <w:p w14:paraId="15F1E3CF" w14:textId="77777777" w:rsidR="002B302A" w:rsidRPr="00061C7A" w:rsidRDefault="002B302A" w:rsidP="002B302A">
            <w:pPr>
              <w:rPr>
                <w:rFonts w:cs="Arial"/>
                <w:sz w:val="18"/>
                <w:szCs w:val="18"/>
              </w:rPr>
            </w:pPr>
          </w:p>
          <w:p w14:paraId="7BBD4626" w14:textId="77777777" w:rsidR="002B302A" w:rsidRPr="00061C7A" w:rsidRDefault="002B302A" w:rsidP="002B302A">
            <w:pPr>
              <w:rPr>
                <w:rFonts w:cs="Arial"/>
              </w:rPr>
            </w:pPr>
            <w:r w:rsidRPr="00061C7A">
              <w:rPr>
                <w:rFonts w:cs="Arial"/>
                <w:sz w:val="18"/>
                <w:szCs w:val="18"/>
              </w:rPr>
              <w:t>Pour les comités d’entreprise : procès-verbal des dernières élections constitutives</w:t>
            </w:r>
            <w:r w:rsidRPr="00061C7A">
              <w:rPr>
                <w:rFonts w:cs="Arial"/>
              </w:rPr>
              <w:t xml:space="preserve">  </w:t>
            </w:r>
          </w:p>
        </w:tc>
        <w:tc>
          <w:tcPr>
            <w:tcW w:w="2490" w:type="dxa"/>
            <w:vMerge w:val="restart"/>
          </w:tcPr>
          <w:p w14:paraId="27392AB9" w14:textId="77777777" w:rsidR="002B302A" w:rsidRPr="00061C7A" w:rsidRDefault="002B302A" w:rsidP="002B302A">
            <w:pPr>
              <w:rPr>
                <w:rFonts w:cs="Arial"/>
              </w:rPr>
            </w:pPr>
          </w:p>
          <w:p w14:paraId="5728CC0E" w14:textId="77777777" w:rsidR="002B302A" w:rsidRPr="00061C7A" w:rsidRDefault="002B302A" w:rsidP="002B302A">
            <w:pPr>
              <w:rPr>
                <w:rFonts w:cs="Arial"/>
              </w:rPr>
            </w:pPr>
          </w:p>
          <w:p w14:paraId="53290E8D" w14:textId="77777777" w:rsidR="002B302A" w:rsidRPr="00061C7A" w:rsidRDefault="002B302A" w:rsidP="002B302A">
            <w:pPr>
              <w:rPr>
                <w:rFonts w:cs="Arial"/>
              </w:rPr>
            </w:pPr>
          </w:p>
          <w:p w14:paraId="69200C6A" w14:textId="77777777" w:rsidR="002B302A" w:rsidRPr="00061C7A" w:rsidRDefault="002B302A" w:rsidP="002B302A">
            <w:pPr>
              <w:rPr>
                <w:rFonts w:cs="Arial"/>
              </w:rPr>
            </w:pPr>
          </w:p>
          <w:p w14:paraId="0D892C82" w14:textId="77777777" w:rsidR="002B302A" w:rsidRPr="00061C7A" w:rsidRDefault="002B302A" w:rsidP="002B302A">
            <w:pPr>
              <w:rPr>
                <w:rFonts w:cs="Arial"/>
              </w:rPr>
            </w:pPr>
          </w:p>
          <w:p w14:paraId="627D1D37" w14:textId="6D99794E" w:rsidR="002B302A" w:rsidRPr="00061C7A" w:rsidRDefault="002B302A" w:rsidP="002B302A">
            <w:pPr>
              <w:rPr>
                <w:rFonts w:cs="Arial"/>
              </w:rPr>
            </w:pPr>
            <w:r w:rsidRPr="00061C7A">
              <w:rPr>
                <w:rFonts w:cs="Arial"/>
              </w:rPr>
              <w:t xml:space="preserve">Si ces documents ont déjà été transmis à la caf, l’engagement </w:t>
            </w:r>
            <w:r w:rsidR="00C50084" w:rsidRPr="00061C7A">
              <w:rPr>
                <w:rFonts w:cs="Arial"/>
              </w:rPr>
              <w:t xml:space="preserve">signé </w:t>
            </w:r>
            <w:r w:rsidRPr="00061C7A">
              <w:rPr>
                <w:rFonts w:cs="Arial"/>
              </w:rPr>
              <w:t>du bénéficiaire suffit</w:t>
            </w:r>
          </w:p>
        </w:tc>
      </w:tr>
      <w:tr w:rsidR="002B302A" w:rsidRPr="00061C7A" w14:paraId="37500C61" w14:textId="77777777" w:rsidTr="002B302A">
        <w:trPr>
          <w:jc w:val="center"/>
        </w:trPr>
        <w:tc>
          <w:tcPr>
            <w:tcW w:w="2109" w:type="dxa"/>
          </w:tcPr>
          <w:p w14:paraId="696B83E1" w14:textId="77777777" w:rsidR="002B302A" w:rsidRPr="00061C7A" w:rsidRDefault="002B302A" w:rsidP="002B302A">
            <w:pPr>
              <w:rPr>
                <w:rFonts w:cs="Arial"/>
                <w:b/>
              </w:rPr>
            </w:pPr>
            <w:r w:rsidRPr="00061C7A">
              <w:rPr>
                <w:rFonts w:cs="Arial"/>
                <w:b/>
              </w:rPr>
              <w:t>Vocation</w:t>
            </w:r>
          </w:p>
        </w:tc>
        <w:tc>
          <w:tcPr>
            <w:tcW w:w="6095" w:type="dxa"/>
          </w:tcPr>
          <w:p w14:paraId="5CAF4CB1" w14:textId="77777777" w:rsidR="002B302A" w:rsidRPr="00061C7A" w:rsidRDefault="002B302A" w:rsidP="002B302A">
            <w:pPr>
              <w:rPr>
                <w:rFonts w:cs="Arial"/>
                <w:sz w:val="18"/>
                <w:szCs w:val="18"/>
              </w:rPr>
            </w:pPr>
            <w:r w:rsidRPr="00061C7A">
              <w:rPr>
                <w:rFonts w:cs="Arial"/>
                <w:sz w:val="18"/>
                <w:szCs w:val="18"/>
              </w:rPr>
              <w:t xml:space="preserve">Statuts </w:t>
            </w:r>
          </w:p>
        </w:tc>
        <w:tc>
          <w:tcPr>
            <w:tcW w:w="2490" w:type="dxa"/>
            <w:vMerge/>
          </w:tcPr>
          <w:p w14:paraId="4C1E091A" w14:textId="77777777" w:rsidR="002B302A" w:rsidRPr="00061C7A" w:rsidRDefault="002B302A" w:rsidP="002B302A">
            <w:pPr>
              <w:rPr>
                <w:rFonts w:cs="Arial"/>
              </w:rPr>
            </w:pPr>
          </w:p>
        </w:tc>
      </w:tr>
      <w:tr w:rsidR="002B302A" w:rsidRPr="00061C7A" w14:paraId="4BDC0926" w14:textId="77777777" w:rsidTr="002B302A">
        <w:trPr>
          <w:jc w:val="center"/>
        </w:trPr>
        <w:tc>
          <w:tcPr>
            <w:tcW w:w="2109" w:type="dxa"/>
            <w:vAlign w:val="bottom"/>
          </w:tcPr>
          <w:p w14:paraId="14F7A83A" w14:textId="77777777" w:rsidR="002B302A" w:rsidRPr="00061C7A" w:rsidRDefault="002B302A" w:rsidP="002B302A">
            <w:pPr>
              <w:rPr>
                <w:rFonts w:cs="Arial"/>
                <w:b/>
              </w:rPr>
            </w:pPr>
            <w:r w:rsidRPr="00061C7A">
              <w:rPr>
                <w:rFonts w:cs="Arial"/>
                <w:b/>
              </w:rPr>
              <w:t>Destinataire du paiement</w:t>
            </w:r>
          </w:p>
        </w:tc>
        <w:tc>
          <w:tcPr>
            <w:tcW w:w="6095" w:type="dxa"/>
            <w:vAlign w:val="center"/>
          </w:tcPr>
          <w:p w14:paraId="7BFD7B61" w14:textId="77777777" w:rsidR="002B302A" w:rsidRPr="00061C7A" w:rsidRDefault="002B302A" w:rsidP="002B302A">
            <w:pPr>
              <w:rPr>
                <w:rFonts w:cs="Arial"/>
                <w:sz w:val="18"/>
                <w:szCs w:val="18"/>
              </w:rPr>
            </w:pPr>
            <w:r w:rsidRPr="00061C7A">
              <w:rPr>
                <w:rFonts w:cs="Arial"/>
                <w:sz w:val="18"/>
                <w:szCs w:val="18"/>
              </w:rPr>
              <w:t xml:space="preserve">Relevé d’identité bancaire, postal ou caisse d’épargne du promoteur </w:t>
            </w:r>
          </w:p>
        </w:tc>
        <w:tc>
          <w:tcPr>
            <w:tcW w:w="2490" w:type="dxa"/>
            <w:vMerge/>
            <w:tcBorders>
              <w:bottom w:val="single" w:sz="4" w:space="0" w:color="auto"/>
            </w:tcBorders>
          </w:tcPr>
          <w:p w14:paraId="46732EED" w14:textId="77777777" w:rsidR="002B302A" w:rsidRPr="00061C7A" w:rsidRDefault="002B302A" w:rsidP="002B302A">
            <w:pPr>
              <w:rPr>
                <w:rFonts w:cs="Arial"/>
              </w:rPr>
            </w:pPr>
          </w:p>
        </w:tc>
      </w:tr>
      <w:tr w:rsidR="002B302A" w:rsidRPr="00061C7A" w14:paraId="568D0080" w14:textId="77777777" w:rsidTr="002B302A">
        <w:trPr>
          <w:jc w:val="center"/>
        </w:trPr>
        <w:tc>
          <w:tcPr>
            <w:tcW w:w="2109" w:type="dxa"/>
          </w:tcPr>
          <w:p w14:paraId="5357C27B" w14:textId="77777777" w:rsidR="002B302A" w:rsidRPr="00061C7A" w:rsidRDefault="002B302A" w:rsidP="002B302A">
            <w:pPr>
              <w:rPr>
                <w:rFonts w:cs="Arial"/>
                <w:b/>
              </w:rPr>
            </w:pPr>
            <w:r w:rsidRPr="00061C7A">
              <w:rPr>
                <w:rFonts w:cs="Arial"/>
                <w:b/>
              </w:rPr>
              <w:t>Capacité du contractant</w:t>
            </w:r>
          </w:p>
        </w:tc>
        <w:tc>
          <w:tcPr>
            <w:tcW w:w="6095" w:type="dxa"/>
            <w:tcBorders>
              <w:right w:val="nil"/>
            </w:tcBorders>
          </w:tcPr>
          <w:p w14:paraId="68CCD40E" w14:textId="77777777" w:rsidR="002B302A" w:rsidRPr="00061C7A" w:rsidRDefault="002B302A" w:rsidP="002B302A">
            <w:pPr>
              <w:rPr>
                <w:rFonts w:cs="Arial"/>
                <w:sz w:val="18"/>
                <w:szCs w:val="18"/>
              </w:rPr>
            </w:pPr>
            <w:r w:rsidRPr="00061C7A">
              <w:rPr>
                <w:rFonts w:cs="Arial"/>
                <w:sz w:val="18"/>
                <w:szCs w:val="18"/>
              </w:rPr>
              <w:t xml:space="preserve">Liste datée des membres du Conseil d’administration et du bureau </w:t>
            </w:r>
          </w:p>
        </w:tc>
        <w:tc>
          <w:tcPr>
            <w:tcW w:w="2490" w:type="dxa"/>
            <w:tcBorders>
              <w:left w:val="nil"/>
            </w:tcBorders>
          </w:tcPr>
          <w:p w14:paraId="14F00218" w14:textId="77777777" w:rsidR="002B302A" w:rsidRPr="00061C7A" w:rsidRDefault="002B302A" w:rsidP="002B302A">
            <w:pPr>
              <w:rPr>
                <w:rFonts w:cs="Arial"/>
              </w:rPr>
            </w:pPr>
          </w:p>
        </w:tc>
      </w:tr>
      <w:tr w:rsidR="002B302A" w:rsidRPr="00061C7A" w14:paraId="1E776B59" w14:textId="77777777" w:rsidTr="002B302A">
        <w:trPr>
          <w:jc w:val="center"/>
        </w:trPr>
        <w:tc>
          <w:tcPr>
            <w:tcW w:w="2109" w:type="dxa"/>
          </w:tcPr>
          <w:p w14:paraId="7A5907A9" w14:textId="77777777" w:rsidR="002B302A" w:rsidRPr="00061C7A" w:rsidRDefault="002B302A" w:rsidP="002B302A">
            <w:pPr>
              <w:rPr>
                <w:rFonts w:cs="Arial"/>
                <w:b/>
              </w:rPr>
            </w:pPr>
            <w:r w:rsidRPr="00061C7A">
              <w:rPr>
                <w:rFonts w:cs="Arial"/>
                <w:b/>
              </w:rPr>
              <w:t>Pérennité</w:t>
            </w:r>
          </w:p>
        </w:tc>
        <w:tc>
          <w:tcPr>
            <w:tcW w:w="6095" w:type="dxa"/>
            <w:tcBorders>
              <w:right w:val="nil"/>
            </w:tcBorders>
            <w:vAlign w:val="center"/>
          </w:tcPr>
          <w:p w14:paraId="4487E471" w14:textId="77777777" w:rsidR="002B302A" w:rsidRPr="00061C7A" w:rsidRDefault="002B302A" w:rsidP="002B302A">
            <w:pPr>
              <w:rPr>
                <w:rFonts w:cs="Arial"/>
                <w:sz w:val="18"/>
                <w:szCs w:val="18"/>
              </w:rPr>
            </w:pPr>
            <w:r w:rsidRPr="00061C7A">
              <w:rPr>
                <w:rFonts w:cs="Arial"/>
                <w:sz w:val="18"/>
                <w:szCs w:val="18"/>
              </w:rPr>
              <w:t xml:space="preserve">Compte de résultat et bilan (ou éléments du bilan) relatifs à l’année précédant la demande </w:t>
            </w:r>
          </w:p>
        </w:tc>
        <w:tc>
          <w:tcPr>
            <w:tcW w:w="2490" w:type="dxa"/>
            <w:tcBorders>
              <w:left w:val="nil"/>
            </w:tcBorders>
          </w:tcPr>
          <w:p w14:paraId="2C539B3E" w14:textId="77777777" w:rsidR="002B302A" w:rsidRPr="00061C7A" w:rsidRDefault="002B302A" w:rsidP="002B302A">
            <w:pPr>
              <w:rPr>
                <w:rFonts w:cs="Arial"/>
              </w:rPr>
            </w:pPr>
          </w:p>
        </w:tc>
      </w:tr>
    </w:tbl>
    <w:p w14:paraId="665DF64B" w14:textId="77777777" w:rsidR="002B302A" w:rsidRPr="00061C7A" w:rsidRDefault="002B302A" w:rsidP="002B302A">
      <w:pPr>
        <w:rPr>
          <w:rFonts w:cs="Arial"/>
          <w:b/>
        </w:rPr>
      </w:pPr>
    </w:p>
    <w:p w14:paraId="3DBE8798" w14:textId="77777777" w:rsidR="002B302A" w:rsidRPr="00061C7A" w:rsidRDefault="002B302A" w:rsidP="002B302A">
      <w:pPr>
        <w:rPr>
          <w:rFonts w:cs="Arial"/>
          <w:b/>
        </w:rPr>
      </w:pPr>
      <w:r w:rsidRPr="00061C7A">
        <w:rPr>
          <w:rFonts w:cs="Arial"/>
          <w:b/>
        </w:rPr>
        <w:t>I .2 – Collectivités territoriales – Etablissements publics</w:t>
      </w:r>
    </w:p>
    <w:p w14:paraId="51649EB8" w14:textId="77777777" w:rsidR="002B302A" w:rsidRPr="00061C7A" w:rsidRDefault="002B302A" w:rsidP="002B302A">
      <w:pPr>
        <w:rPr>
          <w:rFonts w:cs="Arial"/>
          <w:b/>
        </w:rPr>
      </w:pP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6037"/>
        <w:gridCol w:w="2510"/>
      </w:tblGrid>
      <w:tr w:rsidR="002B302A" w:rsidRPr="00061C7A" w14:paraId="4CDD8BCD" w14:textId="77777777" w:rsidTr="002B302A">
        <w:trPr>
          <w:trHeight w:val="505"/>
          <w:jc w:val="center"/>
        </w:trPr>
        <w:tc>
          <w:tcPr>
            <w:tcW w:w="2127" w:type="dxa"/>
            <w:vAlign w:val="center"/>
          </w:tcPr>
          <w:p w14:paraId="1C29E425" w14:textId="77777777" w:rsidR="002B302A" w:rsidRPr="00061C7A" w:rsidRDefault="002B302A" w:rsidP="002B302A">
            <w:pPr>
              <w:jc w:val="center"/>
              <w:rPr>
                <w:rFonts w:cs="Arial"/>
                <w:b/>
              </w:rPr>
            </w:pPr>
            <w:r w:rsidRPr="00061C7A">
              <w:rPr>
                <w:rFonts w:cs="Arial"/>
                <w:b/>
              </w:rPr>
              <w:t>Nature de l’élément justifié</w:t>
            </w:r>
          </w:p>
        </w:tc>
        <w:tc>
          <w:tcPr>
            <w:tcW w:w="8547" w:type="dxa"/>
            <w:gridSpan w:val="2"/>
            <w:vAlign w:val="center"/>
          </w:tcPr>
          <w:p w14:paraId="0E22171E" w14:textId="77777777" w:rsidR="002B302A" w:rsidRPr="00061C7A" w:rsidRDefault="002B302A" w:rsidP="002B302A">
            <w:pPr>
              <w:jc w:val="center"/>
              <w:rPr>
                <w:rFonts w:cs="Arial"/>
                <w:b/>
              </w:rPr>
            </w:pPr>
            <w:r w:rsidRPr="00061C7A">
              <w:rPr>
                <w:rFonts w:cs="Arial"/>
                <w:b/>
              </w:rPr>
              <w:t>Justificatifs nécessaires à l’examen de la demande</w:t>
            </w:r>
          </w:p>
        </w:tc>
      </w:tr>
      <w:tr w:rsidR="002B302A" w:rsidRPr="00061C7A" w14:paraId="6E7436E5" w14:textId="77777777" w:rsidTr="002B302A">
        <w:trPr>
          <w:trHeight w:val="694"/>
          <w:jc w:val="center"/>
        </w:trPr>
        <w:tc>
          <w:tcPr>
            <w:tcW w:w="2127" w:type="dxa"/>
          </w:tcPr>
          <w:p w14:paraId="352989FD" w14:textId="77777777" w:rsidR="00C50084" w:rsidRPr="00061C7A" w:rsidRDefault="00C50084" w:rsidP="00C50084">
            <w:pPr>
              <w:rPr>
                <w:rFonts w:cs="Arial"/>
                <w:b/>
              </w:rPr>
            </w:pPr>
          </w:p>
          <w:p w14:paraId="6A491043" w14:textId="3EC56110" w:rsidR="002B302A" w:rsidRPr="00061C7A" w:rsidRDefault="002B302A" w:rsidP="00C50084">
            <w:pPr>
              <w:rPr>
                <w:rFonts w:cs="Arial"/>
              </w:rPr>
            </w:pPr>
            <w:r w:rsidRPr="00061C7A">
              <w:rPr>
                <w:rFonts w:cs="Arial"/>
                <w:b/>
              </w:rPr>
              <w:t>Existence légale</w:t>
            </w:r>
            <w:r w:rsidRPr="00061C7A">
              <w:rPr>
                <w:rFonts w:cs="Arial"/>
              </w:rPr>
              <w:t xml:space="preserve"> </w:t>
            </w:r>
          </w:p>
        </w:tc>
        <w:tc>
          <w:tcPr>
            <w:tcW w:w="6037" w:type="dxa"/>
          </w:tcPr>
          <w:p w14:paraId="1001BD8C" w14:textId="77777777" w:rsidR="002B302A" w:rsidRPr="00061C7A" w:rsidRDefault="002B302A" w:rsidP="002B302A">
            <w:pPr>
              <w:rPr>
                <w:rFonts w:cs="Arial"/>
                <w:sz w:val="18"/>
                <w:szCs w:val="18"/>
              </w:rPr>
            </w:pPr>
            <w:r w:rsidRPr="00061C7A">
              <w:rPr>
                <w:rFonts w:cs="Arial"/>
                <w:sz w:val="18"/>
                <w:szCs w:val="18"/>
              </w:rPr>
              <w:t xml:space="preserve">Numéro SIREN/SIRET  </w:t>
            </w:r>
          </w:p>
          <w:p w14:paraId="2DD16A38" w14:textId="77777777" w:rsidR="002B302A" w:rsidRPr="00061C7A" w:rsidRDefault="002B302A" w:rsidP="002B302A">
            <w:pPr>
              <w:rPr>
                <w:rFonts w:cs="Arial"/>
                <w:sz w:val="18"/>
                <w:szCs w:val="18"/>
              </w:rPr>
            </w:pPr>
          </w:p>
          <w:p w14:paraId="55E4AF53" w14:textId="7DB5040C" w:rsidR="002B302A" w:rsidRPr="00061C7A" w:rsidRDefault="002B302A" w:rsidP="002B302A">
            <w:pPr>
              <w:rPr>
                <w:rFonts w:cs="Arial"/>
                <w:sz w:val="18"/>
                <w:szCs w:val="18"/>
              </w:rPr>
            </w:pPr>
            <w:r w:rsidRPr="00061C7A">
              <w:rPr>
                <w:rFonts w:cs="Arial"/>
                <w:sz w:val="18"/>
                <w:szCs w:val="18"/>
              </w:rPr>
              <w:t xml:space="preserve">Arrêté préfectoral portant création d’un SIVU / SIVOM / </w:t>
            </w:r>
            <w:r w:rsidR="00C50084" w:rsidRPr="00061C7A">
              <w:rPr>
                <w:rFonts w:cs="Arial"/>
                <w:sz w:val="18"/>
                <w:szCs w:val="18"/>
              </w:rPr>
              <w:t>EPCI et</w:t>
            </w:r>
            <w:r w:rsidRPr="00061C7A">
              <w:rPr>
                <w:rFonts w:cs="Arial"/>
                <w:sz w:val="18"/>
                <w:szCs w:val="18"/>
              </w:rPr>
              <w:t xml:space="preserve"> détaillant le champ de compétence  </w:t>
            </w:r>
          </w:p>
        </w:tc>
        <w:tc>
          <w:tcPr>
            <w:tcW w:w="2510" w:type="dxa"/>
            <w:vMerge w:val="restart"/>
          </w:tcPr>
          <w:p w14:paraId="4126D9D8" w14:textId="77777777" w:rsidR="002B302A" w:rsidRPr="00061C7A" w:rsidRDefault="002B302A" w:rsidP="002B302A">
            <w:pPr>
              <w:rPr>
                <w:rFonts w:cs="Arial"/>
              </w:rPr>
            </w:pPr>
          </w:p>
          <w:p w14:paraId="0A801361" w14:textId="7B7AAAD5" w:rsidR="002B302A" w:rsidRPr="00061C7A" w:rsidRDefault="002B302A" w:rsidP="002B302A">
            <w:pPr>
              <w:rPr>
                <w:rFonts w:cs="Arial"/>
              </w:rPr>
            </w:pPr>
            <w:r w:rsidRPr="00061C7A">
              <w:rPr>
                <w:rFonts w:cs="Arial"/>
              </w:rPr>
              <w:t xml:space="preserve">Si ces documents ont déjà été transmis à la caf, l’engagement </w:t>
            </w:r>
            <w:r w:rsidR="00C50084" w:rsidRPr="00061C7A">
              <w:rPr>
                <w:rFonts w:cs="Arial"/>
              </w:rPr>
              <w:t xml:space="preserve">signé </w:t>
            </w:r>
            <w:r w:rsidRPr="00061C7A">
              <w:rPr>
                <w:rFonts w:cs="Arial"/>
              </w:rPr>
              <w:t>du bénéficiaire suffit</w:t>
            </w:r>
          </w:p>
        </w:tc>
      </w:tr>
      <w:tr w:rsidR="002B302A" w:rsidRPr="00061C7A" w14:paraId="7F4B2A36" w14:textId="77777777" w:rsidTr="002B302A">
        <w:trPr>
          <w:jc w:val="center"/>
        </w:trPr>
        <w:tc>
          <w:tcPr>
            <w:tcW w:w="2127" w:type="dxa"/>
          </w:tcPr>
          <w:p w14:paraId="7B6AD40B" w14:textId="77777777" w:rsidR="002B302A" w:rsidRPr="00061C7A" w:rsidRDefault="002B302A" w:rsidP="002B302A">
            <w:pPr>
              <w:rPr>
                <w:rFonts w:cs="Arial"/>
                <w:b/>
              </w:rPr>
            </w:pPr>
            <w:r w:rsidRPr="00061C7A">
              <w:rPr>
                <w:rFonts w:cs="Arial"/>
                <w:b/>
              </w:rPr>
              <w:t>Vocation</w:t>
            </w:r>
          </w:p>
        </w:tc>
        <w:tc>
          <w:tcPr>
            <w:tcW w:w="6037" w:type="dxa"/>
          </w:tcPr>
          <w:p w14:paraId="4C5596B7" w14:textId="77777777" w:rsidR="002B302A" w:rsidRPr="00061C7A" w:rsidRDefault="002B302A" w:rsidP="002B302A">
            <w:pPr>
              <w:rPr>
                <w:rFonts w:cs="Arial"/>
                <w:sz w:val="18"/>
                <w:szCs w:val="18"/>
              </w:rPr>
            </w:pPr>
            <w:r w:rsidRPr="00061C7A">
              <w:rPr>
                <w:rFonts w:cs="Arial"/>
                <w:sz w:val="18"/>
                <w:szCs w:val="18"/>
              </w:rPr>
              <w:t xml:space="preserve">Statuts pour les établissements publics de coopération intercommunale (détaillant le champ de compétence) </w:t>
            </w:r>
          </w:p>
        </w:tc>
        <w:tc>
          <w:tcPr>
            <w:tcW w:w="2510" w:type="dxa"/>
            <w:vMerge/>
          </w:tcPr>
          <w:p w14:paraId="0A83D9E7" w14:textId="77777777" w:rsidR="002B302A" w:rsidRPr="00061C7A" w:rsidRDefault="002B302A" w:rsidP="002B302A">
            <w:pPr>
              <w:rPr>
                <w:rFonts w:cs="Arial"/>
              </w:rPr>
            </w:pPr>
          </w:p>
        </w:tc>
      </w:tr>
      <w:tr w:rsidR="002B302A" w:rsidRPr="00061C7A" w14:paraId="0092A755" w14:textId="77777777" w:rsidTr="002B302A">
        <w:trPr>
          <w:jc w:val="center"/>
        </w:trPr>
        <w:tc>
          <w:tcPr>
            <w:tcW w:w="2127" w:type="dxa"/>
            <w:vAlign w:val="bottom"/>
          </w:tcPr>
          <w:p w14:paraId="019F5BC6" w14:textId="77777777" w:rsidR="002B302A" w:rsidRPr="00061C7A" w:rsidRDefault="002B302A" w:rsidP="002B302A">
            <w:pPr>
              <w:rPr>
                <w:rFonts w:cs="Arial"/>
                <w:b/>
              </w:rPr>
            </w:pPr>
            <w:r w:rsidRPr="00061C7A">
              <w:rPr>
                <w:rFonts w:cs="Arial"/>
                <w:b/>
              </w:rPr>
              <w:t>Destinataire du paiement</w:t>
            </w:r>
          </w:p>
        </w:tc>
        <w:tc>
          <w:tcPr>
            <w:tcW w:w="6037" w:type="dxa"/>
            <w:vAlign w:val="center"/>
          </w:tcPr>
          <w:p w14:paraId="59905BAC" w14:textId="77777777" w:rsidR="002B302A" w:rsidRPr="00061C7A" w:rsidRDefault="002B302A" w:rsidP="002B302A">
            <w:pPr>
              <w:rPr>
                <w:rFonts w:cs="Arial"/>
                <w:sz w:val="18"/>
                <w:szCs w:val="18"/>
              </w:rPr>
            </w:pPr>
            <w:r w:rsidRPr="00061C7A">
              <w:rPr>
                <w:rFonts w:cs="Arial"/>
                <w:sz w:val="18"/>
                <w:szCs w:val="18"/>
              </w:rPr>
              <w:t xml:space="preserve">Relevé d’identité bancaire, postal ou caisse d’épargne du promoteur </w:t>
            </w:r>
          </w:p>
        </w:tc>
        <w:tc>
          <w:tcPr>
            <w:tcW w:w="2510" w:type="dxa"/>
            <w:vMerge/>
          </w:tcPr>
          <w:p w14:paraId="1219BDCA" w14:textId="77777777" w:rsidR="002B302A" w:rsidRPr="00061C7A" w:rsidRDefault="002B302A" w:rsidP="002B302A">
            <w:pPr>
              <w:rPr>
                <w:rFonts w:cs="Arial"/>
              </w:rPr>
            </w:pPr>
          </w:p>
        </w:tc>
      </w:tr>
    </w:tbl>
    <w:p w14:paraId="0BAD40A2" w14:textId="77777777" w:rsidR="002B302A" w:rsidRPr="00061C7A" w:rsidRDefault="002B302A" w:rsidP="002B302A">
      <w:pPr>
        <w:rPr>
          <w:rFonts w:cs="Arial"/>
          <w:b/>
          <w:sz w:val="16"/>
        </w:rPr>
      </w:pPr>
    </w:p>
    <w:p w14:paraId="0C04A135" w14:textId="3A716E18" w:rsidR="008B65CD" w:rsidRDefault="002B302A" w:rsidP="002B302A">
      <w:pPr>
        <w:rPr>
          <w:rFonts w:cs="Arial"/>
          <w:b/>
        </w:rPr>
      </w:pPr>
      <w:r w:rsidRPr="00061C7A">
        <w:rPr>
          <w:rFonts w:cs="Arial"/>
          <w:b/>
        </w:rPr>
        <w:t>I .3 – Entreprises- Groupements d’entreprises- Sociétés</w:t>
      </w:r>
    </w:p>
    <w:p w14:paraId="2C99512F" w14:textId="77777777" w:rsidR="00350EF5" w:rsidRPr="00061C7A" w:rsidRDefault="00350EF5" w:rsidP="002B302A">
      <w:pPr>
        <w:rPr>
          <w:rFonts w:cs="Arial"/>
          <w:b/>
        </w:rPr>
      </w:pPr>
    </w:p>
    <w:tbl>
      <w:tblPr>
        <w:tblpPr w:leftFromText="141" w:rightFromText="141" w:vertAnchor="text" w:horzAnchor="page" w:tblpX="571" w:tblpY="3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6095"/>
        <w:gridCol w:w="2410"/>
      </w:tblGrid>
      <w:tr w:rsidR="00350EF5" w:rsidRPr="00061C7A" w14:paraId="5D0155EF" w14:textId="77777777" w:rsidTr="00350EF5">
        <w:trPr>
          <w:trHeight w:val="870"/>
        </w:trPr>
        <w:tc>
          <w:tcPr>
            <w:tcW w:w="2122" w:type="dxa"/>
            <w:vAlign w:val="center"/>
          </w:tcPr>
          <w:p w14:paraId="1FB4B056" w14:textId="77777777" w:rsidR="00F11094" w:rsidRPr="00061C7A" w:rsidRDefault="00F11094" w:rsidP="00F11094">
            <w:pPr>
              <w:jc w:val="center"/>
              <w:rPr>
                <w:rFonts w:cs="Arial"/>
                <w:b/>
              </w:rPr>
            </w:pPr>
            <w:r w:rsidRPr="00061C7A">
              <w:rPr>
                <w:rFonts w:cs="Arial"/>
                <w:b/>
              </w:rPr>
              <w:t>Nature de l’élément justifié</w:t>
            </w:r>
          </w:p>
        </w:tc>
        <w:tc>
          <w:tcPr>
            <w:tcW w:w="8505" w:type="dxa"/>
            <w:gridSpan w:val="2"/>
            <w:vAlign w:val="center"/>
          </w:tcPr>
          <w:p w14:paraId="71DD9746" w14:textId="77777777" w:rsidR="00F11094" w:rsidRPr="00061C7A" w:rsidRDefault="00F11094" w:rsidP="00F11094">
            <w:pPr>
              <w:jc w:val="center"/>
              <w:rPr>
                <w:rFonts w:cs="Arial"/>
                <w:b/>
              </w:rPr>
            </w:pPr>
            <w:r w:rsidRPr="00061C7A">
              <w:rPr>
                <w:rFonts w:cs="Arial"/>
                <w:b/>
              </w:rPr>
              <w:t>Justificatifs nécessaires à l’examen de la demande</w:t>
            </w:r>
          </w:p>
        </w:tc>
      </w:tr>
      <w:tr w:rsidR="008B65CD" w:rsidRPr="00061C7A" w14:paraId="1546DF9F" w14:textId="77777777" w:rsidTr="00350EF5">
        <w:trPr>
          <w:trHeight w:val="511"/>
        </w:trPr>
        <w:tc>
          <w:tcPr>
            <w:tcW w:w="2122" w:type="dxa"/>
            <w:vMerge w:val="restart"/>
          </w:tcPr>
          <w:p w14:paraId="174A9542" w14:textId="77777777" w:rsidR="00F11094" w:rsidRPr="00061C7A" w:rsidRDefault="00F11094" w:rsidP="00F11094">
            <w:pPr>
              <w:pStyle w:val="Titre5"/>
              <w:rPr>
                <w:rFonts w:asciiTheme="minorHAnsi" w:eastAsiaTheme="minorHAnsi" w:hAnsiTheme="minorHAnsi" w:cs="Arial"/>
                <w:b/>
                <w:color w:val="auto"/>
              </w:rPr>
            </w:pPr>
          </w:p>
          <w:p w14:paraId="234CB9E1" w14:textId="77777777" w:rsidR="00F11094" w:rsidRPr="00061C7A" w:rsidRDefault="00F11094" w:rsidP="00F11094">
            <w:pPr>
              <w:pStyle w:val="Titre5"/>
              <w:rPr>
                <w:rFonts w:asciiTheme="minorHAnsi" w:hAnsiTheme="minorHAnsi" w:cs="Arial"/>
              </w:rPr>
            </w:pPr>
            <w:r w:rsidRPr="00061C7A">
              <w:rPr>
                <w:rFonts w:asciiTheme="minorHAnsi" w:eastAsiaTheme="minorHAnsi" w:hAnsiTheme="minorHAnsi" w:cs="Arial"/>
                <w:b/>
                <w:color w:val="auto"/>
              </w:rPr>
              <w:t>Existence légale</w:t>
            </w:r>
            <w:r w:rsidRPr="00061C7A">
              <w:rPr>
                <w:rFonts w:asciiTheme="minorHAnsi" w:hAnsiTheme="minorHAnsi" w:cs="Arial"/>
              </w:rPr>
              <w:t xml:space="preserve"> </w:t>
            </w:r>
          </w:p>
        </w:tc>
        <w:tc>
          <w:tcPr>
            <w:tcW w:w="6095" w:type="dxa"/>
            <w:tcBorders>
              <w:right w:val="nil"/>
            </w:tcBorders>
          </w:tcPr>
          <w:p w14:paraId="5183A95B" w14:textId="77777777" w:rsidR="00F11094" w:rsidRPr="00061C7A" w:rsidRDefault="00F11094" w:rsidP="00F11094">
            <w:pPr>
              <w:rPr>
                <w:rFonts w:cs="Arial"/>
                <w:sz w:val="18"/>
                <w:szCs w:val="18"/>
              </w:rPr>
            </w:pPr>
            <w:r w:rsidRPr="00061C7A">
              <w:rPr>
                <w:rFonts w:cs="Arial"/>
                <w:sz w:val="18"/>
                <w:szCs w:val="18"/>
              </w:rPr>
              <w:t>Extrait K bis du registre du commerce datant de moins de trois mois</w:t>
            </w:r>
          </w:p>
        </w:tc>
        <w:tc>
          <w:tcPr>
            <w:tcW w:w="2410" w:type="dxa"/>
            <w:tcBorders>
              <w:left w:val="nil"/>
            </w:tcBorders>
          </w:tcPr>
          <w:p w14:paraId="4304DFE0" w14:textId="77777777" w:rsidR="00F11094" w:rsidRPr="00061C7A" w:rsidRDefault="00F11094" w:rsidP="00F11094">
            <w:pPr>
              <w:rPr>
                <w:rFonts w:cs="Arial"/>
              </w:rPr>
            </w:pPr>
          </w:p>
          <w:p w14:paraId="2D0D69B8" w14:textId="77777777" w:rsidR="00F11094" w:rsidRPr="00061C7A" w:rsidRDefault="00F11094" w:rsidP="00F11094">
            <w:pPr>
              <w:rPr>
                <w:rFonts w:cs="Arial"/>
              </w:rPr>
            </w:pPr>
          </w:p>
          <w:p w14:paraId="769D8D69" w14:textId="77777777" w:rsidR="00F11094" w:rsidRPr="00061C7A" w:rsidRDefault="00F11094" w:rsidP="00F11094">
            <w:pPr>
              <w:rPr>
                <w:rFonts w:cs="Arial"/>
              </w:rPr>
            </w:pPr>
          </w:p>
        </w:tc>
      </w:tr>
      <w:tr w:rsidR="008B65CD" w:rsidRPr="00061C7A" w14:paraId="0A8180E7" w14:textId="77777777" w:rsidTr="00350EF5">
        <w:trPr>
          <w:trHeight w:val="694"/>
        </w:trPr>
        <w:tc>
          <w:tcPr>
            <w:tcW w:w="2122" w:type="dxa"/>
            <w:vMerge/>
          </w:tcPr>
          <w:p w14:paraId="5AFD8E95" w14:textId="77777777" w:rsidR="00F11094" w:rsidRPr="00061C7A" w:rsidRDefault="00F11094" w:rsidP="00F11094">
            <w:pPr>
              <w:pStyle w:val="Titre5"/>
              <w:rPr>
                <w:rFonts w:asciiTheme="minorHAnsi" w:hAnsiTheme="minorHAnsi" w:cs="Arial"/>
              </w:rPr>
            </w:pPr>
          </w:p>
        </w:tc>
        <w:tc>
          <w:tcPr>
            <w:tcW w:w="6095" w:type="dxa"/>
          </w:tcPr>
          <w:p w14:paraId="4C53D055" w14:textId="77777777" w:rsidR="00F11094" w:rsidRPr="00061C7A" w:rsidRDefault="00F11094" w:rsidP="00F11094">
            <w:pPr>
              <w:rPr>
                <w:rFonts w:cs="Arial"/>
                <w:sz w:val="18"/>
                <w:szCs w:val="18"/>
              </w:rPr>
            </w:pPr>
            <w:r w:rsidRPr="00061C7A">
              <w:rPr>
                <w:rFonts w:cs="Arial"/>
                <w:sz w:val="18"/>
                <w:szCs w:val="18"/>
              </w:rPr>
              <w:t xml:space="preserve">Numéro SIREN/SIRET </w:t>
            </w:r>
          </w:p>
          <w:p w14:paraId="466C1D6D" w14:textId="77777777" w:rsidR="00F11094" w:rsidRPr="00061C7A" w:rsidRDefault="00F11094" w:rsidP="00F11094">
            <w:pPr>
              <w:rPr>
                <w:rFonts w:cs="Arial"/>
                <w:sz w:val="18"/>
                <w:szCs w:val="18"/>
              </w:rPr>
            </w:pPr>
          </w:p>
        </w:tc>
        <w:tc>
          <w:tcPr>
            <w:tcW w:w="2410" w:type="dxa"/>
            <w:vMerge w:val="restart"/>
          </w:tcPr>
          <w:p w14:paraId="3CB1C28D" w14:textId="77777777" w:rsidR="00F11094" w:rsidRPr="00061C7A" w:rsidRDefault="00F11094" w:rsidP="00F11094">
            <w:pPr>
              <w:rPr>
                <w:rFonts w:cs="Arial"/>
              </w:rPr>
            </w:pPr>
            <w:r w:rsidRPr="00061C7A">
              <w:rPr>
                <w:rFonts w:cs="Arial"/>
              </w:rPr>
              <w:t>Si ces documents ont déjà été transmis à la caf, l’engagement signé du bénéficiaire suffit</w:t>
            </w:r>
          </w:p>
        </w:tc>
      </w:tr>
      <w:tr w:rsidR="008B65CD" w:rsidRPr="00061C7A" w14:paraId="0B633D11" w14:textId="77777777" w:rsidTr="00350EF5">
        <w:tc>
          <w:tcPr>
            <w:tcW w:w="2122" w:type="dxa"/>
          </w:tcPr>
          <w:p w14:paraId="253AE40E" w14:textId="77777777" w:rsidR="00F11094" w:rsidRPr="00061C7A" w:rsidRDefault="00F11094" w:rsidP="00F11094">
            <w:pPr>
              <w:rPr>
                <w:rFonts w:cs="Arial"/>
                <w:b/>
              </w:rPr>
            </w:pPr>
            <w:r w:rsidRPr="00061C7A">
              <w:rPr>
                <w:rFonts w:cs="Arial"/>
                <w:b/>
              </w:rPr>
              <w:t>Vocation</w:t>
            </w:r>
          </w:p>
        </w:tc>
        <w:tc>
          <w:tcPr>
            <w:tcW w:w="6095" w:type="dxa"/>
          </w:tcPr>
          <w:p w14:paraId="5F4BA129" w14:textId="77777777" w:rsidR="00F11094" w:rsidRPr="00061C7A" w:rsidRDefault="00F11094" w:rsidP="00F11094">
            <w:pPr>
              <w:rPr>
                <w:rFonts w:cs="Arial"/>
                <w:sz w:val="18"/>
                <w:szCs w:val="18"/>
              </w:rPr>
            </w:pPr>
            <w:r w:rsidRPr="00061C7A">
              <w:rPr>
                <w:rFonts w:cs="Arial"/>
                <w:sz w:val="18"/>
                <w:szCs w:val="18"/>
              </w:rPr>
              <w:t xml:space="preserve">Statuts  </w:t>
            </w:r>
          </w:p>
        </w:tc>
        <w:tc>
          <w:tcPr>
            <w:tcW w:w="2410" w:type="dxa"/>
            <w:vMerge/>
          </w:tcPr>
          <w:p w14:paraId="737284F2" w14:textId="77777777" w:rsidR="00F11094" w:rsidRPr="00061C7A" w:rsidRDefault="00F11094" w:rsidP="00F11094">
            <w:pPr>
              <w:rPr>
                <w:rFonts w:cs="Arial"/>
              </w:rPr>
            </w:pPr>
          </w:p>
        </w:tc>
      </w:tr>
      <w:tr w:rsidR="008B65CD" w:rsidRPr="00061C7A" w14:paraId="736D07BE" w14:textId="77777777" w:rsidTr="00350EF5">
        <w:tc>
          <w:tcPr>
            <w:tcW w:w="2122" w:type="dxa"/>
            <w:vAlign w:val="bottom"/>
          </w:tcPr>
          <w:p w14:paraId="792A601B" w14:textId="77777777" w:rsidR="00F11094" w:rsidRPr="00061C7A" w:rsidRDefault="00F11094" w:rsidP="00F11094">
            <w:pPr>
              <w:rPr>
                <w:rFonts w:cs="Arial"/>
                <w:b/>
              </w:rPr>
            </w:pPr>
            <w:r w:rsidRPr="00061C7A">
              <w:rPr>
                <w:rFonts w:cs="Arial"/>
                <w:b/>
              </w:rPr>
              <w:t>Destinataire du paiement</w:t>
            </w:r>
          </w:p>
        </w:tc>
        <w:tc>
          <w:tcPr>
            <w:tcW w:w="6095" w:type="dxa"/>
            <w:vAlign w:val="center"/>
          </w:tcPr>
          <w:p w14:paraId="69B5EF15" w14:textId="77777777" w:rsidR="00F11094" w:rsidRPr="00061C7A" w:rsidRDefault="00F11094" w:rsidP="00F11094">
            <w:pPr>
              <w:rPr>
                <w:rFonts w:cs="Arial"/>
                <w:sz w:val="18"/>
                <w:szCs w:val="18"/>
              </w:rPr>
            </w:pPr>
            <w:r w:rsidRPr="00061C7A">
              <w:rPr>
                <w:rFonts w:cs="Arial"/>
                <w:sz w:val="18"/>
                <w:szCs w:val="18"/>
              </w:rPr>
              <w:t xml:space="preserve">Relevé d’identité bancaire, postal ou caisse d’épargne du promoteur </w:t>
            </w:r>
          </w:p>
        </w:tc>
        <w:tc>
          <w:tcPr>
            <w:tcW w:w="2410" w:type="dxa"/>
            <w:vMerge/>
            <w:tcBorders>
              <w:bottom w:val="single" w:sz="4" w:space="0" w:color="auto"/>
            </w:tcBorders>
          </w:tcPr>
          <w:p w14:paraId="03A1DB77" w14:textId="77777777" w:rsidR="00F11094" w:rsidRPr="00061C7A" w:rsidRDefault="00F11094" w:rsidP="00F11094">
            <w:pPr>
              <w:rPr>
                <w:rFonts w:cs="Arial"/>
              </w:rPr>
            </w:pPr>
          </w:p>
        </w:tc>
      </w:tr>
      <w:tr w:rsidR="008B65CD" w:rsidRPr="00061C7A" w14:paraId="7481B4C2" w14:textId="77777777" w:rsidTr="00350EF5">
        <w:tc>
          <w:tcPr>
            <w:tcW w:w="2122" w:type="dxa"/>
          </w:tcPr>
          <w:p w14:paraId="38CF07F9" w14:textId="77777777" w:rsidR="00F11094" w:rsidRPr="00061C7A" w:rsidRDefault="00F11094" w:rsidP="00F11094">
            <w:pPr>
              <w:rPr>
                <w:rFonts w:cs="Arial"/>
                <w:b/>
              </w:rPr>
            </w:pPr>
            <w:r w:rsidRPr="00061C7A">
              <w:rPr>
                <w:rFonts w:cs="Arial"/>
                <w:b/>
              </w:rPr>
              <w:t>Pérennité</w:t>
            </w:r>
          </w:p>
        </w:tc>
        <w:tc>
          <w:tcPr>
            <w:tcW w:w="6095" w:type="dxa"/>
            <w:tcBorders>
              <w:right w:val="nil"/>
            </w:tcBorders>
            <w:vAlign w:val="center"/>
          </w:tcPr>
          <w:p w14:paraId="7971B059" w14:textId="77777777" w:rsidR="00F11094" w:rsidRPr="00061C7A" w:rsidRDefault="00F11094" w:rsidP="00F11094">
            <w:pPr>
              <w:rPr>
                <w:rFonts w:cs="Arial"/>
                <w:sz w:val="18"/>
                <w:szCs w:val="18"/>
              </w:rPr>
            </w:pPr>
            <w:r w:rsidRPr="00061C7A">
              <w:rPr>
                <w:rFonts w:cs="Arial"/>
                <w:sz w:val="18"/>
                <w:szCs w:val="18"/>
              </w:rPr>
              <w:t xml:space="preserve">Compte de résultat et bilan (ou éléments du bilan) relatifs à l’année précédant la demande </w:t>
            </w:r>
          </w:p>
        </w:tc>
        <w:tc>
          <w:tcPr>
            <w:tcW w:w="2410" w:type="dxa"/>
            <w:tcBorders>
              <w:left w:val="nil"/>
            </w:tcBorders>
          </w:tcPr>
          <w:p w14:paraId="19873ED2" w14:textId="77777777" w:rsidR="00F11094" w:rsidRPr="00061C7A" w:rsidRDefault="00F11094" w:rsidP="00F11094">
            <w:pPr>
              <w:rPr>
                <w:rFonts w:cs="Arial"/>
              </w:rPr>
            </w:pPr>
          </w:p>
        </w:tc>
      </w:tr>
    </w:tbl>
    <w:p w14:paraId="46409D64" w14:textId="77777777" w:rsidR="002B302A" w:rsidRPr="00061C7A" w:rsidRDefault="002B302A" w:rsidP="002B302A">
      <w:pPr>
        <w:rPr>
          <w:rFonts w:cs="Arial"/>
          <w:b/>
          <w:sz w:val="16"/>
        </w:rPr>
      </w:pPr>
    </w:p>
    <w:p w14:paraId="4DEEF5D6" w14:textId="77777777" w:rsidR="002B302A" w:rsidRPr="00061C7A" w:rsidRDefault="002B302A" w:rsidP="002B302A">
      <w:pPr>
        <w:rPr>
          <w:rFonts w:cs="Arial"/>
          <w:b/>
          <w:sz w:val="16"/>
        </w:rPr>
      </w:pPr>
    </w:p>
    <w:p w14:paraId="6359E097" w14:textId="77777777" w:rsidR="002B302A" w:rsidRPr="00061C7A" w:rsidRDefault="002B302A" w:rsidP="002B302A">
      <w:pPr>
        <w:rPr>
          <w:rFonts w:cs="Arial"/>
        </w:rPr>
      </w:pPr>
    </w:p>
    <w:p w14:paraId="0A09F67F" w14:textId="08F2E848" w:rsidR="002B302A" w:rsidRPr="00061C7A" w:rsidRDefault="002B302A" w:rsidP="002B302A">
      <w:pPr>
        <w:pStyle w:val="Pieddepage"/>
        <w:tabs>
          <w:tab w:val="clear" w:pos="4536"/>
          <w:tab w:val="clear" w:pos="9072"/>
        </w:tabs>
        <w:jc w:val="center"/>
        <w:rPr>
          <w:rFonts w:cs="Arial"/>
          <w:b/>
          <w:sz w:val="28"/>
          <w:szCs w:val="28"/>
        </w:rPr>
      </w:pPr>
      <w:r w:rsidRPr="00061C7A">
        <w:rPr>
          <w:rFonts w:cs="Arial"/>
        </w:rPr>
        <w:tab/>
      </w:r>
      <w:r w:rsidRPr="00061C7A">
        <w:rPr>
          <w:rFonts w:cs="Arial"/>
          <w:b/>
          <w:sz w:val="28"/>
          <w:szCs w:val="28"/>
        </w:rPr>
        <w:t xml:space="preserve">ATTESTATION DE </w:t>
      </w:r>
      <w:r w:rsidR="00C50084" w:rsidRPr="00061C7A">
        <w:rPr>
          <w:rFonts w:cs="Arial"/>
          <w:b/>
          <w:sz w:val="28"/>
          <w:szCs w:val="28"/>
        </w:rPr>
        <w:t>NON-CHANGEMENT</w:t>
      </w:r>
    </w:p>
    <w:p w14:paraId="3B42205B" w14:textId="77777777" w:rsidR="002B302A" w:rsidRPr="00061C7A" w:rsidRDefault="002B302A" w:rsidP="002B302A">
      <w:pPr>
        <w:pStyle w:val="Pieddepage"/>
        <w:tabs>
          <w:tab w:val="clear" w:pos="4536"/>
          <w:tab w:val="clear" w:pos="9072"/>
        </w:tabs>
        <w:rPr>
          <w:rFonts w:cs="Arial"/>
        </w:rPr>
      </w:pPr>
    </w:p>
    <w:p w14:paraId="72E02211" w14:textId="77777777" w:rsidR="002B302A" w:rsidRPr="00061C7A" w:rsidRDefault="002B302A" w:rsidP="002B302A">
      <w:pPr>
        <w:pStyle w:val="Pieddepage"/>
        <w:tabs>
          <w:tab w:val="clear" w:pos="4536"/>
          <w:tab w:val="clear" w:pos="9072"/>
        </w:tabs>
        <w:rPr>
          <w:rFonts w:cs="Arial"/>
        </w:rPr>
      </w:pPr>
    </w:p>
    <w:p w14:paraId="1B87CC4E" w14:textId="77777777" w:rsidR="002B302A" w:rsidRPr="00061C7A" w:rsidRDefault="002B302A" w:rsidP="002B302A">
      <w:pPr>
        <w:pStyle w:val="Pieddepage"/>
        <w:tabs>
          <w:tab w:val="clear" w:pos="4536"/>
          <w:tab w:val="clear" w:pos="9072"/>
        </w:tabs>
        <w:rPr>
          <w:rFonts w:cs="Arial"/>
        </w:rPr>
      </w:pPr>
    </w:p>
    <w:p w14:paraId="43B595FE" w14:textId="77777777" w:rsidR="002B302A" w:rsidRPr="00061C7A" w:rsidRDefault="002B302A" w:rsidP="002B302A">
      <w:pPr>
        <w:pStyle w:val="Titre"/>
        <w:pBdr>
          <w:top w:val="single" w:sz="4" w:space="1" w:color="auto"/>
          <w:left w:val="single" w:sz="4" w:space="4" w:color="auto"/>
          <w:bottom w:val="single" w:sz="4" w:space="1" w:color="auto"/>
          <w:right w:val="single" w:sz="4" w:space="4" w:color="auto"/>
        </w:pBdr>
        <w:ind w:left="-357" w:right="-159"/>
        <w:rPr>
          <w:rFonts w:asciiTheme="minorHAnsi" w:hAnsiTheme="minorHAnsi"/>
          <w:sz w:val="24"/>
        </w:rPr>
      </w:pPr>
      <w:r w:rsidRPr="00061C7A">
        <w:rPr>
          <w:rFonts w:asciiTheme="minorHAnsi" w:hAnsiTheme="minorHAnsi"/>
          <w:sz w:val="24"/>
        </w:rPr>
        <w:t>Document à compléter, à signer et à transmettre</w:t>
      </w:r>
    </w:p>
    <w:p w14:paraId="52581A73" w14:textId="36EDA566" w:rsidR="00C50084" w:rsidRPr="00061C7A" w:rsidRDefault="002B302A" w:rsidP="00C50084">
      <w:pPr>
        <w:pStyle w:val="Titre"/>
        <w:pBdr>
          <w:top w:val="single" w:sz="4" w:space="1" w:color="auto"/>
          <w:left w:val="single" w:sz="4" w:space="4" w:color="auto"/>
          <w:bottom w:val="single" w:sz="4" w:space="1" w:color="auto"/>
          <w:right w:val="single" w:sz="4" w:space="4" w:color="auto"/>
        </w:pBdr>
        <w:ind w:left="-357" w:right="-159"/>
        <w:rPr>
          <w:rFonts w:asciiTheme="minorHAnsi" w:hAnsiTheme="minorHAnsi"/>
          <w:sz w:val="24"/>
        </w:rPr>
      </w:pPr>
      <w:r w:rsidRPr="00061C7A">
        <w:rPr>
          <w:rFonts w:asciiTheme="minorHAnsi" w:hAnsiTheme="minorHAnsi"/>
          <w:sz w:val="24"/>
        </w:rPr>
        <w:t xml:space="preserve">à la Caf </w:t>
      </w:r>
      <w:r w:rsidR="00C50084" w:rsidRPr="00061C7A">
        <w:rPr>
          <w:rFonts w:asciiTheme="minorHAnsi" w:hAnsiTheme="minorHAnsi"/>
          <w:sz w:val="24"/>
        </w:rPr>
        <w:t>(servicepartenaires@caf.fr)</w:t>
      </w:r>
    </w:p>
    <w:p w14:paraId="2847F9F5" w14:textId="18FB9182" w:rsidR="002B302A" w:rsidRPr="00061C7A" w:rsidRDefault="002B302A" w:rsidP="002B302A">
      <w:pPr>
        <w:pStyle w:val="Titre"/>
        <w:pBdr>
          <w:top w:val="single" w:sz="4" w:space="1" w:color="auto"/>
          <w:left w:val="single" w:sz="4" w:space="4" w:color="auto"/>
          <w:bottom w:val="single" w:sz="4" w:space="1" w:color="auto"/>
          <w:right w:val="single" w:sz="4" w:space="4" w:color="auto"/>
        </w:pBdr>
        <w:ind w:left="-357" w:right="-159"/>
        <w:rPr>
          <w:rFonts w:asciiTheme="minorHAnsi" w:hAnsiTheme="minorHAnsi"/>
          <w:sz w:val="24"/>
        </w:rPr>
      </w:pPr>
      <w:r w:rsidRPr="00061C7A">
        <w:rPr>
          <w:rFonts w:asciiTheme="minorHAnsi" w:hAnsiTheme="minorHAnsi"/>
          <w:sz w:val="24"/>
        </w:rPr>
        <w:t xml:space="preserve">suite à votre demande dans le cadre des Fonds Publics et Territoires </w:t>
      </w:r>
    </w:p>
    <w:p w14:paraId="5D3FF6AE" w14:textId="77777777" w:rsidR="002B302A" w:rsidRPr="00061C7A" w:rsidRDefault="002B302A" w:rsidP="002B302A">
      <w:pPr>
        <w:pStyle w:val="Titre"/>
        <w:spacing w:before="120"/>
        <w:ind w:left="-357" w:right="-159"/>
        <w:jc w:val="left"/>
        <w:rPr>
          <w:rFonts w:asciiTheme="minorHAnsi" w:hAnsiTheme="minorHAnsi"/>
          <w:sz w:val="24"/>
        </w:rPr>
      </w:pPr>
    </w:p>
    <w:p w14:paraId="79E75CBB" w14:textId="77777777" w:rsidR="002B302A" w:rsidRPr="00061C7A" w:rsidRDefault="002B302A" w:rsidP="002B302A">
      <w:pPr>
        <w:pStyle w:val="Titre"/>
        <w:ind w:right="-159"/>
        <w:jc w:val="left"/>
        <w:rPr>
          <w:rFonts w:asciiTheme="minorHAnsi" w:hAnsiTheme="minorHAnsi"/>
          <w:b w:val="0"/>
          <w:sz w:val="24"/>
        </w:rPr>
      </w:pPr>
    </w:p>
    <w:p w14:paraId="3BDD64E0" w14:textId="77777777" w:rsidR="002B302A" w:rsidRPr="00061C7A" w:rsidRDefault="002B302A" w:rsidP="002B302A">
      <w:pPr>
        <w:pStyle w:val="Pieddepage"/>
        <w:tabs>
          <w:tab w:val="clear" w:pos="4536"/>
          <w:tab w:val="clear" w:pos="9072"/>
        </w:tabs>
        <w:rPr>
          <w:rFonts w:cs="Arial"/>
          <w:smallCaps/>
        </w:rPr>
      </w:pPr>
    </w:p>
    <w:p w14:paraId="3773B16E" w14:textId="6D09ED01" w:rsidR="002B302A" w:rsidRPr="00061C7A" w:rsidRDefault="002B302A" w:rsidP="002B302A">
      <w:pPr>
        <w:widowControl/>
        <w:autoSpaceDE w:val="0"/>
        <w:autoSpaceDN w:val="0"/>
        <w:adjustRightInd w:val="0"/>
        <w:rPr>
          <w:rFonts w:cs="Arial"/>
          <w:color w:val="000000"/>
        </w:rPr>
      </w:pPr>
      <w:r w:rsidRPr="00061C7A">
        <w:rPr>
          <w:rFonts w:cs="Arial"/>
        </w:rPr>
        <w:t>Je soussigné ……………</w:t>
      </w:r>
      <w:r w:rsidR="009F43E3" w:rsidRPr="00061C7A">
        <w:rPr>
          <w:rFonts w:cs="Arial"/>
        </w:rPr>
        <w:t>………</w:t>
      </w:r>
      <w:r w:rsidRPr="00061C7A">
        <w:rPr>
          <w:rFonts w:cs="Arial"/>
        </w:rPr>
        <w:t xml:space="preserve">, </w:t>
      </w:r>
      <w:r w:rsidR="00C50084" w:rsidRPr="00061C7A">
        <w:rPr>
          <w:rFonts w:cs="Arial"/>
        </w:rPr>
        <w:t>P</w:t>
      </w:r>
      <w:r w:rsidRPr="00061C7A">
        <w:rPr>
          <w:rFonts w:cs="Arial"/>
          <w:color w:val="000000"/>
        </w:rPr>
        <w:t xml:space="preserve">résident(e), Maire (rayer la mention inutile) </w:t>
      </w:r>
    </w:p>
    <w:p w14:paraId="6C6A8A72" w14:textId="77777777" w:rsidR="009F43E3" w:rsidRPr="00061C7A" w:rsidRDefault="009F43E3" w:rsidP="002B302A">
      <w:pPr>
        <w:widowControl/>
        <w:autoSpaceDE w:val="0"/>
        <w:autoSpaceDN w:val="0"/>
        <w:adjustRightInd w:val="0"/>
        <w:rPr>
          <w:rFonts w:cs="Arial"/>
          <w:color w:val="000000"/>
        </w:rPr>
      </w:pPr>
    </w:p>
    <w:p w14:paraId="4E4E2E2D" w14:textId="21B124B5" w:rsidR="002B302A" w:rsidRPr="00061C7A" w:rsidRDefault="002226F8" w:rsidP="002B302A">
      <w:pPr>
        <w:widowControl/>
        <w:autoSpaceDE w:val="0"/>
        <w:autoSpaceDN w:val="0"/>
        <w:adjustRightInd w:val="0"/>
        <w:rPr>
          <w:rFonts w:cs="Arial"/>
          <w:color w:val="000000"/>
        </w:rPr>
      </w:pPr>
      <w:r w:rsidRPr="00061C7A">
        <w:rPr>
          <w:rFonts w:cs="Arial"/>
          <w:color w:val="000000"/>
        </w:rPr>
        <w:t>De</w:t>
      </w:r>
      <w:r w:rsidR="002B302A" w:rsidRPr="00061C7A">
        <w:rPr>
          <w:rFonts w:cs="Arial"/>
          <w:color w:val="000000"/>
        </w:rPr>
        <w:t xml:space="preserve"> …………………………………………………………………………………… </w:t>
      </w:r>
    </w:p>
    <w:p w14:paraId="284E4A71" w14:textId="77777777" w:rsidR="002B302A" w:rsidRPr="00061C7A" w:rsidRDefault="002B302A" w:rsidP="002B302A">
      <w:pPr>
        <w:pStyle w:val="Corpsdetexte"/>
        <w:rPr>
          <w:rFonts w:asciiTheme="minorHAnsi" w:hAnsiTheme="minorHAnsi" w:cs="Arial"/>
        </w:rPr>
      </w:pPr>
    </w:p>
    <w:p w14:paraId="5E8A9F93" w14:textId="77777777" w:rsidR="002B302A" w:rsidRPr="00061C7A" w:rsidRDefault="002B302A" w:rsidP="002B302A">
      <w:pPr>
        <w:rPr>
          <w:rFonts w:cs="Arial"/>
        </w:rPr>
      </w:pPr>
    </w:p>
    <w:p w14:paraId="0718B208" w14:textId="6CFA4720" w:rsidR="002B302A" w:rsidRPr="00061C7A" w:rsidRDefault="002B302A" w:rsidP="002B302A">
      <w:pPr>
        <w:pStyle w:val="Corpsdetexte2"/>
        <w:widowControl/>
        <w:spacing w:after="0" w:line="240" w:lineRule="auto"/>
        <w:ind w:left="360"/>
        <w:jc w:val="both"/>
        <w:rPr>
          <w:rFonts w:cs="Arial"/>
          <w:sz w:val="24"/>
        </w:rPr>
      </w:pPr>
      <w:r w:rsidRPr="00061C7A">
        <w:rPr>
          <w:rFonts w:cs="Arial"/>
          <w:sz w:val="48"/>
          <w:szCs w:val="48"/>
        </w:rPr>
        <w:t>□</w:t>
      </w:r>
      <w:r w:rsidRPr="00061C7A">
        <w:rPr>
          <w:rFonts w:cs="Arial"/>
          <w:sz w:val="24"/>
        </w:rPr>
        <w:t xml:space="preserve"> </w:t>
      </w:r>
      <w:r w:rsidR="00C50084" w:rsidRPr="00061C7A">
        <w:rPr>
          <w:rFonts w:cs="Arial"/>
          <w:sz w:val="24"/>
        </w:rPr>
        <w:t>A</w:t>
      </w:r>
      <w:r w:rsidRPr="00061C7A">
        <w:rPr>
          <w:rFonts w:cs="Arial"/>
          <w:sz w:val="24"/>
        </w:rPr>
        <w:t>tteste être en conformité avec les obligations légales, sociales et réglementaires</w:t>
      </w:r>
    </w:p>
    <w:p w14:paraId="59729866" w14:textId="77777777" w:rsidR="002B302A" w:rsidRPr="00061C7A" w:rsidRDefault="002B302A" w:rsidP="002B302A">
      <w:pPr>
        <w:pStyle w:val="Corpsdetexte2"/>
        <w:ind w:left="360"/>
        <w:rPr>
          <w:rFonts w:cs="Arial"/>
          <w:sz w:val="24"/>
        </w:rPr>
      </w:pPr>
    </w:p>
    <w:p w14:paraId="1C4D6370" w14:textId="1DCF863A" w:rsidR="002B302A" w:rsidRPr="00061C7A" w:rsidRDefault="002B302A" w:rsidP="002B302A">
      <w:pPr>
        <w:pStyle w:val="Corpsdetexte2"/>
        <w:widowControl/>
        <w:spacing w:after="0" w:line="240" w:lineRule="auto"/>
        <w:ind w:left="360"/>
        <w:jc w:val="both"/>
        <w:rPr>
          <w:rFonts w:cs="Arial"/>
          <w:sz w:val="24"/>
        </w:rPr>
      </w:pPr>
      <w:r w:rsidRPr="00061C7A">
        <w:rPr>
          <w:rFonts w:cs="Arial"/>
          <w:sz w:val="48"/>
          <w:szCs w:val="48"/>
        </w:rPr>
        <w:t>□</w:t>
      </w:r>
      <w:r w:rsidR="00C50084" w:rsidRPr="00061C7A">
        <w:rPr>
          <w:rFonts w:cs="Arial"/>
          <w:sz w:val="48"/>
          <w:szCs w:val="48"/>
        </w:rPr>
        <w:t xml:space="preserve"> </w:t>
      </w:r>
      <w:r w:rsidR="00C50084" w:rsidRPr="00061C7A">
        <w:rPr>
          <w:rFonts w:cs="Arial"/>
          <w:noProof/>
          <w:sz w:val="24"/>
        </w:rPr>
        <w:t>A</w:t>
      </w:r>
      <w:r w:rsidRPr="00061C7A">
        <w:rPr>
          <w:rFonts w:cs="Arial"/>
          <w:noProof/>
          <w:sz w:val="24"/>
        </w:rPr>
        <w:t xml:space="preserve">tteste du non changement de l’existence légale, des statuts et des coordonnées bancaires </w:t>
      </w:r>
    </w:p>
    <w:p w14:paraId="5FEC861E" w14:textId="77777777" w:rsidR="002B302A" w:rsidRPr="00061C7A" w:rsidRDefault="002B302A" w:rsidP="002B302A">
      <w:pPr>
        <w:rPr>
          <w:rFonts w:cs="Arial"/>
        </w:rPr>
      </w:pPr>
    </w:p>
    <w:p w14:paraId="0FE22337" w14:textId="77777777" w:rsidR="002B302A" w:rsidRPr="00061C7A" w:rsidRDefault="002B302A" w:rsidP="002B302A">
      <w:pPr>
        <w:rPr>
          <w:rFonts w:cs="Arial"/>
        </w:rPr>
      </w:pPr>
    </w:p>
    <w:p w14:paraId="716DA12F" w14:textId="77777777" w:rsidR="002B302A" w:rsidRPr="00061C7A" w:rsidRDefault="002B302A" w:rsidP="002B302A">
      <w:pPr>
        <w:rPr>
          <w:rFonts w:cs="Arial"/>
        </w:rPr>
      </w:pPr>
    </w:p>
    <w:p w14:paraId="15CD8EB9" w14:textId="77777777" w:rsidR="002B302A" w:rsidRPr="00061C7A" w:rsidRDefault="002B302A" w:rsidP="002B302A">
      <w:pPr>
        <w:rPr>
          <w:rFonts w:cs="Arial"/>
        </w:rPr>
      </w:pPr>
    </w:p>
    <w:p w14:paraId="09E9126C" w14:textId="3D5D1877" w:rsidR="002B302A" w:rsidRPr="00334173" w:rsidRDefault="002B302A" w:rsidP="002B302A">
      <w:pPr>
        <w:pStyle w:val="Titre2"/>
        <w:tabs>
          <w:tab w:val="right" w:leader="dot" w:pos="4536"/>
          <w:tab w:val="left" w:pos="5103"/>
        </w:tabs>
        <w:rPr>
          <w:rFonts w:asciiTheme="minorHAnsi" w:hAnsiTheme="minorHAnsi" w:cs="Arial"/>
          <w:b w:val="0"/>
          <w:color w:val="auto"/>
          <w:sz w:val="24"/>
        </w:rPr>
      </w:pPr>
      <w:r w:rsidRPr="00334173">
        <w:rPr>
          <w:rFonts w:asciiTheme="minorHAnsi" w:hAnsiTheme="minorHAnsi" w:cs="Arial"/>
          <w:b w:val="0"/>
          <w:color w:val="auto"/>
          <w:sz w:val="24"/>
        </w:rPr>
        <w:t>Fait à   ………………………   le …………………</w:t>
      </w:r>
      <w:proofErr w:type="gramStart"/>
      <w:r w:rsidRPr="00334173">
        <w:rPr>
          <w:rFonts w:asciiTheme="minorHAnsi" w:hAnsiTheme="minorHAnsi" w:cs="Arial"/>
          <w:b w:val="0"/>
          <w:color w:val="auto"/>
          <w:sz w:val="24"/>
        </w:rPr>
        <w:t>…….</w:t>
      </w:r>
      <w:proofErr w:type="gramEnd"/>
      <w:r w:rsidRPr="00334173">
        <w:rPr>
          <w:rFonts w:asciiTheme="minorHAnsi" w:hAnsiTheme="minorHAnsi" w:cs="Arial"/>
          <w:b w:val="0"/>
          <w:color w:val="auto"/>
          <w:sz w:val="24"/>
        </w:rPr>
        <w:t xml:space="preserve">.                               </w:t>
      </w:r>
    </w:p>
    <w:p w14:paraId="4D746A16" w14:textId="77777777" w:rsidR="002B302A" w:rsidRPr="00334173" w:rsidRDefault="002B302A" w:rsidP="002B302A">
      <w:pPr>
        <w:pStyle w:val="Titre2"/>
        <w:tabs>
          <w:tab w:val="right" w:leader="dot" w:pos="4536"/>
          <w:tab w:val="left" w:pos="5103"/>
        </w:tabs>
        <w:rPr>
          <w:rFonts w:asciiTheme="minorHAnsi" w:hAnsiTheme="minorHAnsi" w:cs="Arial"/>
          <w:b w:val="0"/>
          <w:color w:val="auto"/>
          <w:sz w:val="24"/>
        </w:rPr>
      </w:pPr>
    </w:p>
    <w:p w14:paraId="30A9CB9A" w14:textId="77777777" w:rsidR="002B302A" w:rsidRPr="00334173" w:rsidRDefault="002B302A" w:rsidP="002B302A">
      <w:pPr>
        <w:pStyle w:val="Titre2"/>
        <w:tabs>
          <w:tab w:val="right" w:leader="dot" w:pos="4536"/>
          <w:tab w:val="left" w:pos="5103"/>
        </w:tabs>
        <w:rPr>
          <w:rFonts w:asciiTheme="minorHAnsi" w:hAnsiTheme="minorHAnsi" w:cs="Arial"/>
          <w:color w:val="auto"/>
          <w:sz w:val="24"/>
        </w:rPr>
      </w:pPr>
      <w:r w:rsidRPr="00334173">
        <w:rPr>
          <w:rFonts w:asciiTheme="minorHAnsi" w:hAnsiTheme="minorHAnsi" w:cs="Arial"/>
          <w:b w:val="0"/>
          <w:color w:val="auto"/>
          <w:sz w:val="24"/>
        </w:rPr>
        <w:t>Signature</w:t>
      </w:r>
    </w:p>
    <w:p w14:paraId="7CF4940E" w14:textId="77777777" w:rsidR="00A149D6" w:rsidRPr="00061C7A" w:rsidRDefault="00A149D6" w:rsidP="00A149D6">
      <w:pPr>
        <w:pStyle w:val="Corpsdetexte"/>
        <w:ind w:left="1266"/>
        <w:rPr>
          <w:rFonts w:asciiTheme="minorHAnsi" w:hAnsiTheme="minorHAnsi" w:cs="Arial"/>
        </w:rPr>
        <w:sectPr w:rsidR="00A149D6" w:rsidRPr="00061C7A" w:rsidSect="00FF6FDF">
          <w:footerReference w:type="even" r:id="rId16"/>
          <w:footerReference w:type="default" r:id="rId17"/>
          <w:pgSz w:w="11906" w:h="16838"/>
          <w:pgMar w:top="1417" w:right="1417" w:bottom="1417" w:left="1417" w:header="720" w:footer="720" w:gutter="0"/>
          <w:cols w:space="720"/>
          <w:docGrid w:linePitch="272"/>
        </w:sectPr>
      </w:pPr>
    </w:p>
    <w:p w14:paraId="4DE0D75E" w14:textId="77777777" w:rsidR="00476324" w:rsidRPr="00061C7A" w:rsidRDefault="007D450C" w:rsidP="007D450C">
      <w:pPr>
        <w:jc w:val="center"/>
        <w:rPr>
          <w:rFonts w:eastAsia="Times New Roman" w:cs="Arial"/>
          <w:b/>
          <w:bCs/>
          <w:color w:val="000000" w:themeColor="text1"/>
          <w:sz w:val="32"/>
          <w:szCs w:val="32"/>
        </w:rPr>
      </w:pPr>
      <w:r w:rsidRPr="00061C7A">
        <w:rPr>
          <w:rFonts w:cs="Arial"/>
          <w:noProof/>
          <w:lang w:eastAsia="fr-FR"/>
        </w:rPr>
        <mc:AlternateContent>
          <mc:Choice Requires="wps">
            <w:drawing>
              <wp:anchor distT="0" distB="0" distL="114300" distR="114300" simplePos="0" relativeHeight="251652095" behindDoc="1" locked="0" layoutInCell="1" allowOverlap="1" wp14:anchorId="43B5C124" wp14:editId="2EBF686E">
                <wp:simplePos x="0" y="0"/>
                <wp:positionH relativeFrom="column">
                  <wp:posOffset>-902440</wp:posOffset>
                </wp:positionH>
                <wp:positionV relativeFrom="paragraph">
                  <wp:posOffset>-899160</wp:posOffset>
                </wp:positionV>
                <wp:extent cx="7559675" cy="1829435"/>
                <wp:effectExtent l="0" t="0" r="3175" b="0"/>
                <wp:wrapNone/>
                <wp:docPr id="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1829435"/>
                        </a:xfrm>
                        <a:custGeom>
                          <a:avLst/>
                          <a:gdLst>
                            <a:gd name="T0" fmla="*/ 0 w 11905"/>
                            <a:gd name="T1" fmla="*/ 2670 h 2670"/>
                            <a:gd name="T2" fmla="*/ 11905 w 11905"/>
                            <a:gd name="T3" fmla="*/ 2670 h 2670"/>
                            <a:gd name="T4" fmla="*/ 11905 w 11905"/>
                            <a:gd name="T5" fmla="*/ 0 h 2670"/>
                            <a:gd name="T6" fmla="*/ 0 w 11905"/>
                            <a:gd name="T7" fmla="*/ 0 h 2670"/>
                            <a:gd name="T8" fmla="*/ 0 w 11905"/>
                            <a:gd name="T9" fmla="*/ 2670 h 2670"/>
                          </a:gdLst>
                          <a:ahLst/>
                          <a:cxnLst>
                            <a:cxn ang="0">
                              <a:pos x="T0" y="T1"/>
                            </a:cxn>
                            <a:cxn ang="0">
                              <a:pos x="T2" y="T3"/>
                            </a:cxn>
                            <a:cxn ang="0">
                              <a:pos x="T4" y="T5"/>
                            </a:cxn>
                            <a:cxn ang="0">
                              <a:pos x="T6" y="T7"/>
                            </a:cxn>
                            <a:cxn ang="0">
                              <a:pos x="T8" y="T9"/>
                            </a:cxn>
                          </a:cxnLst>
                          <a:rect l="0" t="0" r="r" b="b"/>
                          <a:pathLst>
                            <a:path w="11905" h="2670">
                              <a:moveTo>
                                <a:pt x="0" y="2670"/>
                              </a:moveTo>
                              <a:lnTo>
                                <a:pt x="11905" y="2670"/>
                              </a:lnTo>
                              <a:lnTo>
                                <a:pt x="11905" y="0"/>
                              </a:lnTo>
                              <a:lnTo>
                                <a:pt x="0" y="0"/>
                              </a:lnTo>
                              <a:lnTo>
                                <a:pt x="0" y="2670"/>
                              </a:lnTo>
                              <a:close/>
                            </a:path>
                          </a:pathLst>
                        </a:custGeom>
                        <a:solidFill>
                          <a:srgbClr val="CF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AAFAB" id="Freeform 23" o:spid="_x0000_s1026" style="position:absolute;margin-left:-71.05pt;margin-top:-70.8pt;width:595.25pt;height:144.05pt;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905,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" path="m,2670r11905,l11905,,,,,2670xe" fillcolor="#cfe6e6" stroked="f">
                <v:path arrowok="t" o:connecttype="custom" o:connectlocs="0,1829435;7559675,1829435;7559675,0;0,0;0,1829435" o:connectangles="0,0,0,0,0"/>
              </v:shape>
            </w:pict>
          </mc:Fallback>
        </mc:AlternateContent>
      </w:r>
      <w:r w:rsidR="00476324" w:rsidRPr="00061C7A">
        <w:rPr>
          <w:rFonts w:eastAsia="Times New Roman" w:cs="Arial"/>
          <w:b/>
          <w:bCs/>
          <w:color w:val="000000" w:themeColor="text1"/>
          <w:sz w:val="32"/>
          <w:szCs w:val="32"/>
        </w:rPr>
        <w:t xml:space="preserve">ANNEXES : </w:t>
      </w:r>
      <w:r w:rsidR="00476324" w:rsidRPr="00061C7A">
        <w:rPr>
          <w:rFonts w:eastAsia="Times New Roman" w:cs="Arial"/>
          <w:b/>
          <w:bCs/>
          <w:color w:val="000000" w:themeColor="text1"/>
          <w:sz w:val="32"/>
          <w:szCs w:val="32"/>
        </w:rPr>
        <w:br/>
        <w:t xml:space="preserve">Détail des critères d’éligibilité </w:t>
      </w:r>
    </w:p>
    <w:p w14:paraId="45B31BC5" w14:textId="77777777" w:rsidR="00476324" w:rsidRPr="00061C7A" w:rsidRDefault="00476324" w:rsidP="00476324">
      <w:pPr>
        <w:pStyle w:val="Default"/>
        <w:rPr>
          <w:rFonts w:asciiTheme="minorHAnsi" w:eastAsia="Times New Roman" w:hAnsiTheme="minorHAnsi"/>
          <w:b/>
          <w:bCs/>
          <w:color w:val="6666FF"/>
          <w:sz w:val="28"/>
          <w:szCs w:val="28"/>
          <w:lang w:eastAsia="en-US"/>
        </w:rPr>
      </w:pPr>
    </w:p>
    <w:p w14:paraId="033D409E" w14:textId="77777777" w:rsidR="00476324" w:rsidRPr="00061C7A" w:rsidRDefault="00476324" w:rsidP="00476324">
      <w:pPr>
        <w:pStyle w:val="Default"/>
        <w:rPr>
          <w:rFonts w:asciiTheme="minorHAnsi" w:eastAsia="Times New Roman" w:hAnsiTheme="minorHAnsi"/>
          <w:b/>
          <w:bCs/>
          <w:color w:val="6666FF"/>
          <w:sz w:val="28"/>
          <w:szCs w:val="28"/>
          <w:lang w:eastAsia="en-US"/>
        </w:rPr>
      </w:pPr>
    </w:p>
    <w:p w14:paraId="5FE49E06" w14:textId="77777777" w:rsidR="00F668F0" w:rsidRPr="00061C7A" w:rsidRDefault="00F668F0" w:rsidP="00476324">
      <w:pPr>
        <w:pStyle w:val="Default"/>
        <w:jc w:val="both"/>
        <w:rPr>
          <w:rFonts w:asciiTheme="minorHAnsi" w:eastAsia="Times New Roman" w:hAnsiTheme="minorHAnsi"/>
          <w:b/>
          <w:bCs/>
          <w:color w:val="009999"/>
          <w:sz w:val="28"/>
          <w:szCs w:val="28"/>
          <w:lang w:eastAsia="en-US"/>
        </w:rPr>
      </w:pPr>
    </w:p>
    <w:p w14:paraId="608F47F6" w14:textId="77777777" w:rsidR="002B52CB" w:rsidRPr="00061C7A" w:rsidRDefault="002B52CB" w:rsidP="00476324">
      <w:pPr>
        <w:pStyle w:val="Default"/>
        <w:jc w:val="both"/>
        <w:rPr>
          <w:rFonts w:asciiTheme="minorHAnsi" w:eastAsia="Times New Roman" w:hAnsiTheme="minorHAnsi"/>
          <w:b/>
          <w:bCs/>
          <w:color w:val="009999"/>
          <w:sz w:val="28"/>
          <w:szCs w:val="28"/>
          <w:lang w:eastAsia="en-US"/>
        </w:rPr>
      </w:pPr>
      <w:r w:rsidRPr="00061C7A">
        <w:rPr>
          <w:rFonts w:asciiTheme="minorHAnsi" w:eastAsia="Times New Roman" w:hAnsiTheme="minorHAnsi"/>
          <w:b/>
          <w:bCs/>
          <w:color w:val="009999"/>
          <w:sz w:val="28"/>
          <w:szCs w:val="28"/>
          <w:lang w:eastAsia="en-US"/>
        </w:rPr>
        <w:t>Axe 1</w:t>
      </w:r>
      <w:r w:rsidR="004728B1" w:rsidRPr="00061C7A">
        <w:rPr>
          <w:rFonts w:asciiTheme="minorHAnsi" w:eastAsia="Times New Roman" w:hAnsiTheme="minorHAnsi"/>
          <w:b/>
          <w:bCs/>
          <w:color w:val="009999"/>
          <w:sz w:val="28"/>
          <w:szCs w:val="28"/>
          <w:lang w:eastAsia="en-US"/>
        </w:rPr>
        <w:t xml:space="preserve"> – </w:t>
      </w:r>
      <w:r w:rsidR="00C55502" w:rsidRPr="00061C7A">
        <w:rPr>
          <w:rFonts w:asciiTheme="minorHAnsi" w:eastAsia="Times New Roman" w:hAnsiTheme="minorHAnsi"/>
          <w:b/>
          <w:bCs/>
          <w:color w:val="009999"/>
          <w:sz w:val="28"/>
          <w:szCs w:val="28"/>
          <w:lang w:eastAsia="en-US"/>
        </w:rPr>
        <w:t>Accueil des enfants en situation de handicap dans les structures et services d’accueil de droit commun</w:t>
      </w:r>
    </w:p>
    <w:p w14:paraId="73C89BE7" w14:textId="77777777" w:rsidR="002B52CB" w:rsidRPr="00061C7A" w:rsidRDefault="002B52CB" w:rsidP="004728B1">
      <w:pPr>
        <w:pStyle w:val="Default"/>
        <w:rPr>
          <w:rFonts w:asciiTheme="minorHAnsi" w:hAnsiTheme="minorHAnsi"/>
          <w:b/>
          <w:bCs/>
          <w:color w:val="auto"/>
          <w:sz w:val="25"/>
          <w:szCs w:val="25"/>
        </w:rPr>
      </w:pPr>
    </w:p>
    <w:p w14:paraId="7211F090" w14:textId="77777777" w:rsidR="004728B1" w:rsidRPr="00061C7A" w:rsidRDefault="00C55502" w:rsidP="0024246D">
      <w:pPr>
        <w:pStyle w:val="Default"/>
        <w:jc w:val="both"/>
        <w:rPr>
          <w:rFonts w:asciiTheme="minorHAnsi" w:eastAsia="Times New Roman" w:hAnsiTheme="minorHAnsi"/>
          <w:b/>
          <w:bCs/>
          <w:color w:val="6666FF"/>
          <w:sz w:val="28"/>
          <w:szCs w:val="28"/>
          <w:lang w:eastAsia="en-US"/>
        </w:rPr>
      </w:pPr>
      <w:r w:rsidRPr="00061C7A">
        <w:rPr>
          <w:rFonts w:asciiTheme="minorHAnsi" w:eastAsia="Times New Roman" w:hAnsiTheme="minorHAnsi"/>
          <w:b/>
          <w:bCs/>
          <w:color w:val="6666FF"/>
          <w:sz w:val="28"/>
          <w:szCs w:val="28"/>
          <w:u w:val="single"/>
          <w:lang w:eastAsia="en-US"/>
        </w:rPr>
        <w:t>Volet 2</w:t>
      </w:r>
      <w:r w:rsidRPr="00061C7A">
        <w:rPr>
          <w:rFonts w:asciiTheme="minorHAnsi" w:eastAsia="Times New Roman" w:hAnsiTheme="minorHAnsi"/>
          <w:b/>
          <w:bCs/>
          <w:color w:val="6666FF"/>
          <w:sz w:val="28"/>
          <w:szCs w:val="28"/>
          <w:lang w:eastAsia="en-US"/>
        </w:rPr>
        <w:t xml:space="preserve"> - Accompagner les </w:t>
      </w:r>
      <w:proofErr w:type="spellStart"/>
      <w:r w:rsidRPr="00061C7A">
        <w:rPr>
          <w:rFonts w:asciiTheme="minorHAnsi" w:eastAsia="Times New Roman" w:hAnsiTheme="minorHAnsi"/>
          <w:b/>
          <w:bCs/>
          <w:color w:val="6666FF"/>
          <w:sz w:val="28"/>
          <w:szCs w:val="28"/>
          <w:lang w:eastAsia="en-US"/>
        </w:rPr>
        <w:t>Eaje</w:t>
      </w:r>
      <w:proofErr w:type="spellEnd"/>
      <w:r w:rsidRPr="00061C7A">
        <w:rPr>
          <w:rFonts w:asciiTheme="minorHAnsi" w:eastAsia="Times New Roman" w:hAnsiTheme="minorHAnsi"/>
          <w:b/>
          <w:bCs/>
          <w:color w:val="6666FF"/>
          <w:sz w:val="28"/>
          <w:szCs w:val="28"/>
          <w:lang w:eastAsia="en-US"/>
        </w:rPr>
        <w:t xml:space="preserve"> au-delà du seul bonus « inclusion handicap »</w:t>
      </w:r>
      <w:r w:rsidR="003E34EB" w:rsidRPr="00061C7A">
        <w:rPr>
          <w:rFonts w:asciiTheme="minorHAnsi" w:eastAsia="Times New Roman" w:hAnsiTheme="minorHAnsi"/>
          <w:b/>
          <w:bCs/>
          <w:color w:val="6666FF"/>
          <w:sz w:val="28"/>
          <w:szCs w:val="28"/>
          <w:lang w:eastAsia="en-US"/>
        </w:rPr>
        <w:t xml:space="preserve"> </w:t>
      </w:r>
      <w:r w:rsidR="004728B1" w:rsidRPr="00061C7A">
        <w:rPr>
          <w:rFonts w:asciiTheme="minorHAnsi" w:eastAsia="Times New Roman" w:hAnsiTheme="minorHAnsi"/>
          <w:b/>
          <w:bCs/>
          <w:color w:val="6666FF"/>
          <w:sz w:val="28"/>
          <w:szCs w:val="28"/>
          <w:lang w:eastAsia="en-US"/>
        </w:rPr>
        <w:t xml:space="preserve">: </w:t>
      </w:r>
    </w:p>
    <w:p w14:paraId="3546CA0F" w14:textId="77777777" w:rsidR="00C55502" w:rsidRPr="00061C7A" w:rsidRDefault="00C55502" w:rsidP="0024246D">
      <w:pPr>
        <w:pStyle w:val="Default"/>
        <w:jc w:val="both"/>
        <w:rPr>
          <w:rFonts w:asciiTheme="minorHAnsi" w:eastAsia="Times New Roman" w:hAnsiTheme="minorHAnsi"/>
          <w:b/>
          <w:bCs/>
          <w:color w:val="6666FF"/>
          <w:sz w:val="28"/>
          <w:szCs w:val="28"/>
          <w:lang w:eastAsia="en-US"/>
        </w:rPr>
      </w:pPr>
    </w:p>
    <w:p w14:paraId="77C28420" w14:textId="250289E3" w:rsidR="00C55502" w:rsidRPr="00061C7A" w:rsidRDefault="00C55502" w:rsidP="0024246D">
      <w:pPr>
        <w:pStyle w:val="Default"/>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 xml:space="preserve">Les </w:t>
      </w:r>
      <w:proofErr w:type="spellStart"/>
      <w:r w:rsidRPr="00061C7A">
        <w:rPr>
          <w:rFonts w:asciiTheme="minorHAnsi" w:eastAsia="Times New Roman" w:hAnsiTheme="minorHAnsi"/>
          <w:color w:val="auto"/>
          <w:lang w:eastAsia="en-US"/>
        </w:rPr>
        <w:t>Eaje</w:t>
      </w:r>
      <w:proofErr w:type="spellEnd"/>
      <w:r w:rsidRPr="00061C7A">
        <w:rPr>
          <w:rFonts w:asciiTheme="minorHAnsi" w:eastAsia="Times New Roman" w:hAnsiTheme="minorHAnsi"/>
          <w:color w:val="auto"/>
          <w:lang w:eastAsia="en-US"/>
        </w:rPr>
        <w:t xml:space="preserve"> qui font le choix d’accueillir un pourcentage important d’enfants porteurs de handicap peuvent être insuffisamment solvabilisés par le bonus « inclusion handicap </w:t>
      </w:r>
      <w:r w:rsidR="006A3207" w:rsidRPr="00061C7A">
        <w:rPr>
          <w:rFonts w:asciiTheme="minorHAnsi" w:eastAsia="Times New Roman" w:hAnsiTheme="minorHAnsi"/>
          <w:color w:val="auto"/>
          <w:lang w:eastAsia="en-US"/>
        </w:rPr>
        <w:t>» adossé</w:t>
      </w:r>
      <w:r w:rsidRPr="00061C7A">
        <w:rPr>
          <w:rFonts w:asciiTheme="minorHAnsi" w:eastAsia="Times New Roman" w:hAnsiTheme="minorHAnsi"/>
          <w:color w:val="auto"/>
          <w:lang w:eastAsia="en-US"/>
        </w:rPr>
        <w:t xml:space="preserve"> à la </w:t>
      </w:r>
      <w:proofErr w:type="spellStart"/>
      <w:r w:rsidRPr="00061C7A">
        <w:rPr>
          <w:rFonts w:asciiTheme="minorHAnsi" w:eastAsia="Times New Roman" w:hAnsiTheme="minorHAnsi"/>
          <w:color w:val="auto"/>
          <w:lang w:eastAsia="en-US"/>
        </w:rPr>
        <w:t>Psu</w:t>
      </w:r>
      <w:proofErr w:type="spellEnd"/>
      <w:r w:rsidRPr="00061C7A">
        <w:rPr>
          <w:rFonts w:asciiTheme="minorHAnsi" w:eastAsia="Times New Roman" w:hAnsiTheme="minorHAnsi"/>
          <w:color w:val="auto"/>
          <w:lang w:eastAsia="en-US"/>
        </w:rPr>
        <w:t xml:space="preserve">. Le présent volet de l’axe 1 peut permettre de compléter le bonus « inclusion </w:t>
      </w:r>
      <w:proofErr w:type="gramStart"/>
      <w:r w:rsidRPr="00061C7A">
        <w:rPr>
          <w:rFonts w:asciiTheme="minorHAnsi" w:eastAsia="Times New Roman" w:hAnsiTheme="minorHAnsi"/>
          <w:color w:val="auto"/>
          <w:lang w:eastAsia="en-US"/>
        </w:rPr>
        <w:t>handicap»</w:t>
      </w:r>
      <w:proofErr w:type="gramEnd"/>
      <w:r w:rsidRPr="00061C7A">
        <w:rPr>
          <w:rFonts w:asciiTheme="minorHAnsi" w:eastAsia="Times New Roman" w:hAnsiTheme="minorHAnsi"/>
          <w:color w:val="auto"/>
          <w:lang w:eastAsia="en-US"/>
        </w:rPr>
        <w:t xml:space="preserve">. </w:t>
      </w:r>
    </w:p>
    <w:p w14:paraId="7C53C84A" w14:textId="77777777" w:rsidR="00C55502" w:rsidRPr="00061C7A" w:rsidRDefault="00C55502" w:rsidP="0024246D">
      <w:pPr>
        <w:pStyle w:val="Default"/>
        <w:jc w:val="both"/>
        <w:rPr>
          <w:rFonts w:asciiTheme="minorHAnsi" w:eastAsia="Times New Roman" w:hAnsiTheme="minorHAnsi"/>
          <w:color w:val="auto"/>
          <w:lang w:eastAsia="en-US"/>
        </w:rPr>
      </w:pPr>
    </w:p>
    <w:p w14:paraId="3537CB13" w14:textId="77777777" w:rsidR="00C55502" w:rsidRPr="00061C7A" w:rsidRDefault="00C55502" w:rsidP="0024246D">
      <w:pPr>
        <w:pStyle w:val="Default"/>
        <w:jc w:val="both"/>
        <w:rPr>
          <w:rFonts w:asciiTheme="minorHAnsi" w:eastAsia="Times New Roman" w:hAnsiTheme="minorHAnsi"/>
          <w:b/>
          <w:bCs/>
          <w:color w:val="6666FF"/>
          <w:sz w:val="28"/>
          <w:szCs w:val="28"/>
          <w:lang w:eastAsia="en-US"/>
        </w:rPr>
      </w:pPr>
      <w:r w:rsidRPr="00061C7A">
        <w:rPr>
          <w:rFonts w:asciiTheme="minorHAnsi" w:eastAsia="Times New Roman" w:hAnsiTheme="minorHAnsi"/>
          <w:color w:val="auto"/>
          <w:lang w:eastAsia="en-US"/>
        </w:rPr>
        <w:t>Cet accompagnement doit notamment permettre de soutenir les actions d’appui et d’essaimage de bonnes pratiques auxquelles ces structures participent pour favoriser l’ouverture et l’accès aux structures d’accueil du territoire.</w:t>
      </w:r>
      <w:r w:rsidR="004728B1" w:rsidRPr="00061C7A">
        <w:rPr>
          <w:rFonts w:asciiTheme="minorHAnsi" w:eastAsia="Times New Roman" w:hAnsiTheme="minorHAnsi"/>
          <w:b/>
          <w:bCs/>
          <w:color w:val="6666FF"/>
          <w:sz w:val="28"/>
          <w:szCs w:val="28"/>
          <w:lang w:eastAsia="en-US"/>
        </w:rPr>
        <w:t xml:space="preserve"> </w:t>
      </w:r>
    </w:p>
    <w:p w14:paraId="38766C0C" w14:textId="77777777" w:rsidR="00C55502" w:rsidRPr="00061C7A" w:rsidRDefault="00C55502" w:rsidP="0024246D">
      <w:pPr>
        <w:pStyle w:val="Default"/>
        <w:jc w:val="both"/>
        <w:rPr>
          <w:rFonts w:asciiTheme="minorHAnsi" w:eastAsia="Times New Roman" w:hAnsiTheme="minorHAnsi"/>
          <w:b/>
          <w:bCs/>
          <w:color w:val="6666FF"/>
          <w:sz w:val="28"/>
          <w:szCs w:val="28"/>
          <w:lang w:eastAsia="en-US"/>
        </w:rPr>
      </w:pPr>
    </w:p>
    <w:p w14:paraId="321BE186" w14:textId="77777777" w:rsidR="00C55502" w:rsidRPr="00061C7A" w:rsidRDefault="00C55502" w:rsidP="0024246D">
      <w:pPr>
        <w:pStyle w:val="Default"/>
        <w:jc w:val="both"/>
        <w:rPr>
          <w:rFonts w:asciiTheme="minorHAnsi" w:eastAsia="Times New Roman" w:hAnsiTheme="minorHAnsi"/>
          <w:b/>
          <w:bCs/>
          <w:color w:val="6666FF"/>
          <w:sz w:val="28"/>
          <w:szCs w:val="28"/>
          <w:lang w:eastAsia="en-US"/>
        </w:rPr>
      </w:pPr>
      <w:r w:rsidRPr="00061C7A">
        <w:rPr>
          <w:rFonts w:asciiTheme="minorHAnsi" w:eastAsia="Times New Roman" w:hAnsiTheme="minorHAnsi"/>
          <w:b/>
          <w:bCs/>
          <w:color w:val="6666FF"/>
          <w:sz w:val="28"/>
          <w:szCs w:val="28"/>
          <w:u w:val="single"/>
          <w:lang w:eastAsia="en-US"/>
        </w:rPr>
        <w:t>Volet 3</w:t>
      </w:r>
      <w:r w:rsidRPr="00061C7A">
        <w:rPr>
          <w:rFonts w:asciiTheme="minorHAnsi" w:eastAsia="Times New Roman" w:hAnsiTheme="minorHAnsi"/>
          <w:b/>
          <w:bCs/>
          <w:color w:val="6666FF"/>
          <w:sz w:val="28"/>
          <w:szCs w:val="28"/>
          <w:lang w:eastAsia="en-US"/>
        </w:rPr>
        <w:t xml:space="preserve"> - Renforcer les conditions d’accueil et l’accès aux loisirs des enfants en situation de handicap :</w:t>
      </w:r>
    </w:p>
    <w:p w14:paraId="72A7B15C" w14:textId="77777777" w:rsidR="00C55502" w:rsidRPr="00061C7A" w:rsidRDefault="00C55502" w:rsidP="0024246D">
      <w:pPr>
        <w:pStyle w:val="Default"/>
        <w:jc w:val="both"/>
        <w:rPr>
          <w:rFonts w:asciiTheme="minorHAnsi" w:eastAsia="Times New Roman" w:hAnsiTheme="minorHAnsi"/>
          <w:color w:val="auto"/>
          <w:lang w:eastAsia="en-US"/>
        </w:rPr>
      </w:pPr>
    </w:p>
    <w:p w14:paraId="264C14E7" w14:textId="77777777" w:rsidR="00C55502" w:rsidRPr="00061C7A" w:rsidRDefault="00C55502" w:rsidP="0024246D">
      <w:pPr>
        <w:pStyle w:val="Default"/>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Les projets éligibles au volet 3 doivent remplir les critères suivants :</w:t>
      </w:r>
    </w:p>
    <w:p w14:paraId="4FCAACC5" w14:textId="77777777" w:rsidR="00C55502" w:rsidRPr="00061C7A" w:rsidRDefault="00C55502" w:rsidP="0024246D">
      <w:pPr>
        <w:pStyle w:val="Default"/>
        <w:jc w:val="both"/>
        <w:rPr>
          <w:rFonts w:asciiTheme="minorHAnsi" w:eastAsia="Times New Roman" w:hAnsiTheme="minorHAnsi"/>
          <w:color w:val="auto"/>
          <w:lang w:eastAsia="en-US"/>
        </w:rPr>
      </w:pPr>
    </w:p>
    <w:p w14:paraId="2D52ED04" w14:textId="2E5F19FA" w:rsidR="00C55502" w:rsidRPr="00061C7A" w:rsidRDefault="0024246D" w:rsidP="0024246D">
      <w:pPr>
        <w:pStyle w:val="Default"/>
        <w:numPr>
          <w:ilvl w:val="0"/>
          <w:numId w:val="2"/>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Mettre</w:t>
      </w:r>
      <w:r w:rsidR="00C55502" w:rsidRPr="00061C7A">
        <w:rPr>
          <w:rFonts w:asciiTheme="minorHAnsi" w:eastAsia="Times New Roman" w:hAnsiTheme="minorHAnsi"/>
          <w:color w:val="auto"/>
          <w:lang w:eastAsia="en-US"/>
        </w:rPr>
        <w:t xml:space="preserve"> en place une politique volontariste d’accueil en levant les freins à l’accueil d’enfants et adolescents bénéficiaires de l’</w:t>
      </w:r>
      <w:proofErr w:type="spellStart"/>
      <w:r w:rsidR="00C55502" w:rsidRPr="00061C7A">
        <w:rPr>
          <w:rFonts w:asciiTheme="minorHAnsi" w:eastAsia="Times New Roman" w:hAnsiTheme="minorHAnsi"/>
          <w:color w:val="auto"/>
          <w:lang w:eastAsia="en-US"/>
        </w:rPr>
        <w:t>Aeeh</w:t>
      </w:r>
      <w:proofErr w:type="spellEnd"/>
      <w:r w:rsidR="00C55502" w:rsidRPr="00061C7A">
        <w:rPr>
          <w:rFonts w:asciiTheme="minorHAnsi" w:eastAsia="Times New Roman" w:hAnsiTheme="minorHAnsi"/>
          <w:color w:val="auto"/>
          <w:lang w:eastAsia="en-US"/>
        </w:rPr>
        <w:t>. A ce titre, les structures doivent faire figurer clairement au projet pédagogique de l’accueil ainsi que dans les supports d’information aux familles : l’inconditionnalité de l’accueil, les modalités de fonctionnement, les adaptations mises en œuvre et les moyens mobilisés pour favoriser l’accueil des enfants en situation de handicap.</w:t>
      </w:r>
    </w:p>
    <w:p w14:paraId="615B780F" w14:textId="37DD480B" w:rsidR="00C55502" w:rsidRPr="00061C7A" w:rsidRDefault="0024246D" w:rsidP="0024246D">
      <w:pPr>
        <w:pStyle w:val="Paragraphedeliste"/>
        <w:numPr>
          <w:ilvl w:val="0"/>
          <w:numId w:val="2"/>
        </w:numPr>
        <w:jc w:val="both"/>
        <w:rPr>
          <w:rFonts w:eastAsia="Times New Roman" w:cs="Arial"/>
        </w:rPr>
      </w:pPr>
      <w:r w:rsidRPr="0009639F">
        <w:rPr>
          <w:rFonts w:eastAsia="Times New Roman" w:cs="Arial"/>
          <w:sz w:val="24"/>
          <w:szCs w:val="24"/>
        </w:rPr>
        <w:t>Avoir</w:t>
      </w:r>
      <w:r w:rsidR="00C55502" w:rsidRPr="0009639F">
        <w:rPr>
          <w:rFonts w:eastAsia="Times New Roman" w:cs="Arial"/>
          <w:sz w:val="24"/>
          <w:szCs w:val="24"/>
        </w:rPr>
        <w:t xml:space="preserve"> des objectifs quantitatifs d’accueil d’enfants porteurs de handicap accueillis.</w:t>
      </w:r>
      <w:r w:rsidR="0011321D" w:rsidRPr="0009639F">
        <w:rPr>
          <w:rFonts w:eastAsia="Times New Roman" w:cs="Arial"/>
          <w:sz w:val="24"/>
          <w:szCs w:val="24"/>
        </w:rPr>
        <w:t xml:space="preserve"> Les financements seront</w:t>
      </w:r>
      <w:r w:rsidR="0011321D" w:rsidRPr="00061C7A">
        <w:rPr>
          <w:rFonts w:eastAsia="Times New Roman" w:cs="Arial"/>
        </w:rPr>
        <w:t xml:space="preserve"> </w:t>
      </w:r>
      <w:r w:rsidR="0011321D" w:rsidRPr="00061C7A">
        <w:rPr>
          <w:rFonts w:eastAsia="Times New Roman" w:cs="Arial"/>
          <w:sz w:val="24"/>
          <w:szCs w:val="24"/>
        </w:rPr>
        <w:t>modulés en fonction du nombre d’enfants porteurs de handicap accueillis ;</w:t>
      </w:r>
    </w:p>
    <w:p w14:paraId="0D19CDD7" w14:textId="17579B32" w:rsidR="00C55502" w:rsidRPr="00061C7A" w:rsidRDefault="00061C7A" w:rsidP="0024246D">
      <w:pPr>
        <w:pStyle w:val="Default"/>
        <w:numPr>
          <w:ilvl w:val="0"/>
          <w:numId w:val="17"/>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Objectiver</w:t>
      </w:r>
      <w:r w:rsidR="00C55502" w:rsidRPr="00061C7A">
        <w:rPr>
          <w:rFonts w:asciiTheme="minorHAnsi" w:eastAsia="Times New Roman" w:hAnsiTheme="minorHAnsi"/>
          <w:color w:val="auto"/>
          <w:lang w:eastAsia="en-US"/>
        </w:rPr>
        <w:t xml:space="preserve"> les surcoûts liés à l’accueil de ces enfants.</w:t>
      </w:r>
    </w:p>
    <w:p w14:paraId="31FA6448" w14:textId="77777777" w:rsidR="00C55502" w:rsidRPr="00061C7A" w:rsidRDefault="00C55502" w:rsidP="0024246D">
      <w:pPr>
        <w:pStyle w:val="Default"/>
        <w:jc w:val="both"/>
        <w:rPr>
          <w:rFonts w:asciiTheme="minorHAnsi" w:eastAsia="Times New Roman" w:hAnsiTheme="minorHAnsi"/>
          <w:color w:val="auto"/>
          <w:lang w:eastAsia="en-US"/>
        </w:rPr>
      </w:pPr>
    </w:p>
    <w:p w14:paraId="6DE5FA51" w14:textId="77777777" w:rsidR="00C55502" w:rsidRPr="00061C7A" w:rsidRDefault="00C55502" w:rsidP="0024246D">
      <w:pPr>
        <w:pStyle w:val="Default"/>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 volet 3 peut être mobilisé pour d’embaucher des professionnels qualifiés supplémentaires de profil « auxiliaire de vie scolaire » (</w:t>
      </w:r>
      <w:proofErr w:type="spellStart"/>
      <w:r w:rsidRPr="00061C7A">
        <w:rPr>
          <w:rFonts w:asciiTheme="minorHAnsi" w:eastAsia="Times New Roman" w:hAnsiTheme="minorHAnsi"/>
          <w:color w:val="auto"/>
          <w:lang w:eastAsia="en-US"/>
        </w:rPr>
        <w:t>Avs</w:t>
      </w:r>
      <w:proofErr w:type="spellEnd"/>
      <w:r w:rsidRPr="00061C7A">
        <w:rPr>
          <w:rFonts w:asciiTheme="minorHAnsi" w:eastAsia="Times New Roman" w:hAnsiTheme="minorHAnsi"/>
          <w:color w:val="auto"/>
          <w:lang w:eastAsia="en-US"/>
        </w:rPr>
        <w:t xml:space="preserve">) dans une logique de complétude du temps de travail des accompagnants. Dans ce cas, </w:t>
      </w:r>
      <w:proofErr w:type="spellStart"/>
      <w:r w:rsidRPr="00061C7A">
        <w:rPr>
          <w:rFonts w:asciiTheme="minorHAnsi" w:eastAsia="Times New Roman" w:hAnsiTheme="minorHAnsi"/>
          <w:color w:val="auto"/>
          <w:lang w:eastAsia="en-US"/>
        </w:rPr>
        <w:t>l’Avs</w:t>
      </w:r>
      <w:proofErr w:type="spellEnd"/>
      <w:r w:rsidRPr="00061C7A">
        <w:rPr>
          <w:rFonts w:asciiTheme="minorHAnsi" w:eastAsia="Times New Roman" w:hAnsiTheme="minorHAnsi"/>
          <w:color w:val="auto"/>
          <w:lang w:eastAsia="en-US"/>
        </w:rPr>
        <w:t xml:space="preserve"> intervient sur les temps péri et extrascolaire au service de l’ensemble des enfants et non sur de l’accompagnement individuel comme c’est le cas sur le temps scolaire. </w:t>
      </w:r>
    </w:p>
    <w:p w14:paraId="2AC0DF4D" w14:textId="77777777" w:rsidR="00C55502" w:rsidRPr="00061C7A" w:rsidRDefault="00C55502" w:rsidP="0024246D">
      <w:pPr>
        <w:pStyle w:val="Default"/>
        <w:jc w:val="both"/>
        <w:rPr>
          <w:rFonts w:asciiTheme="minorHAnsi" w:eastAsia="Times New Roman" w:hAnsiTheme="minorHAnsi"/>
          <w:color w:val="auto"/>
          <w:lang w:eastAsia="en-US"/>
        </w:rPr>
      </w:pPr>
    </w:p>
    <w:p w14:paraId="444359C6" w14:textId="77777777" w:rsidR="00C55502" w:rsidRPr="00061C7A" w:rsidRDefault="00C55502" w:rsidP="0024246D">
      <w:pPr>
        <w:pStyle w:val="Default"/>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 financement apporté par la Caf au titre du volet 3 est modulé selon le nombre d’enfants porteurs de handicap accueillis et dépend des surcoûts observés.</w:t>
      </w:r>
    </w:p>
    <w:p w14:paraId="66D7E1BC" w14:textId="77777777" w:rsidR="00C55502" w:rsidRPr="00061C7A" w:rsidRDefault="00C55502" w:rsidP="0024246D">
      <w:pPr>
        <w:pStyle w:val="Default"/>
        <w:jc w:val="both"/>
        <w:rPr>
          <w:rFonts w:asciiTheme="minorHAnsi" w:eastAsia="Times New Roman" w:hAnsiTheme="minorHAnsi"/>
          <w:b/>
          <w:bCs/>
          <w:color w:val="6666FF"/>
          <w:sz w:val="28"/>
          <w:szCs w:val="28"/>
          <w:lang w:eastAsia="en-US"/>
        </w:rPr>
      </w:pPr>
    </w:p>
    <w:p w14:paraId="02FBDD37" w14:textId="77777777" w:rsidR="00C85FF7" w:rsidRPr="00061C7A" w:rsidRDefault="00C85FF7" w:rsidP="0024246D">
      <w:pPr>
        <w:pStyle w:val="Default"/>
        <w:jc w:val="both"/>
        <w:rPr>
          <w:rFonts w:asciiTheme="minorHAnsi" w:eastAsia="Times New Roman" w:hAnsiTheme="minorHAnsi"/>
          <w:b/>
          <w:bCs/>
          <w:color w:val="6666FF"/>
          <w:sz w:val="28"/>
          <w:szCs w:val="28"/>
          <w:u w:val="single"/>
          <w:lang w:eastAsia="en-US"/>
        </w:rPr>
      </w:pPr>
    </w:p>
    <w:p w14:paraId="3A668C4F" w14:textId="77777777" w:rsidR="00C85FF7" w:rsidRPr="00061C7A" w:rsidRDefault="00C85FF7" w:rsidP="0024246D">
      <w:pPr>
        <w:pStyle w:val="Default"/>
        <w:jc w:val="both"/>
        <w:rPr>
          <w:rFonts w:asciiTheme="minorHAnsi" w:eastAsia="Times New Roman" w:hAnsiTheme="minorHAnsi"/>
          <w:b/>
          <w:bCs/>
          <w:color w:val="6666FF"/>
          <w:sz w:val="28"/>
          <w:szCs w:val="28"/>
          <w:u w:val="single"/>
          <w:lang w:eastAsia="en-US"/>
        </w:rPr>
      </w:pPr>
    </w:p>
    <w:p w14:paraId="0B2180DA" w14:textId="77777777" w:rsidR="00C55502" w:rsidRPr="00061C7A" w:rsidRDefault="00C55502" w:rsidP="00C55502">
      <w:pPr>
        <w:pStyle w:val="Default"/>
        <w:rPr>
          <w:rFonts w:asciiTheme="minorHAnsi" w:eastAsia="Times New Roman" w:hAnsiTheme="minorHAnsi"/>
          <w:b/>
          <w:bCs/>
          <w:color w:val="6666FF"/>
          <w:sz w:val="28"/>
          <w:szCs w:val="28"/>
          <w:lang w:eastAsia="en-US"/>
        </w:rPr>
      </w:pPr>
      <w:r w:rsidRPr="00061C7A">
        <w:rPr>
          <w:rFonts w:asciiTheme="minorHAnsi" w:eastAsia="Times New Roman" w:hAnsiTheme="minorHAnsi"/>
          <w:b/>
          <w:bCs/>
          <w:color w:val="6666FF"/>
          <w:sz w:val="28"/>
          <w:szCs w:val="28"/>
          <w:u w:val="single"/>
          <w:lang w:eastAsia="en-US"/>
        </w:rPr>
        <w:t>Volet 4</w:t>
      </w:r>
      <w:r w:rsidRPr="00061C7A">
        <w:rPr>
          <w:rFonts w:asciiTheme="minorHAnsi" w:eastAsia="Times New Roman" w:hAnsiTheme="minorHAnsi"/>
          <w:b/>
          <w:bCs/>
          <w:color w:val="6666FF"/>
          <w:sz w:val="28"/>
          <w:szCs w:val="28"/>
          <w:lang w:eastAsia="en-US"/>
        </w:rPr>
        <w:t xml:space="preserve"> - Favoriser l’inclusion des jeunes enfants en situation de handicap dans les autres services d’accueil hors </w:t>
      </w:r>
      <w:proofErr w:type="spellStart"/>
      <w:r w:rsidRPr="00061C7A">
        <w:rPr>
          <w:rFonts w:asciiTheme="minorHAnsi" w:eastAsia="Times New Roman" w:hAnsiTheme="minorHAnsi"/>
          <w:b/>
          <w:bCs/>
          <w:color w:val="6666FF"/>
          <w:sz w:val="28"/>
          <w:szCs w:val="28"/>
          <w:lang w:eastAsia="en-US"/>
        </w:rPr>
        <w:t>Eaje</w:t>
      </w:r>
      <w:proofErr w:type="spellEnd"/>
      <w:r w:rsidRPr="00061C7A">
        <w:rPr>
          <w:rFonts w:asciiTheme="minorHAnsi" w:eastAsia="Times New Roman" w:hAnsiTheme="minorHAnsi"/>
          <w:b/>
          <w:bCs/>
          <w:color w:val="6666FF"/>
          <w:sz w:val="28"/>
          <w:szCs w:val="28"/>
          <w:lang w:eastAsia="en-US"/>
        </w:rPr>
        <w:t xml:space="preserve"> et </w:t>
      </w:r>
      <w:proofErr w:type="spellStart"/>
      <w:proofErr w:type="gramStart"/>
      <w:r w:rsidRPr="00061C7A">
        <w:rPr>
          <w:rFonts w:asciiTheme="minorHAnsi" w:eastAsia="Times New Roman" w:hAnsiTheme="minorHAnsi"/>
          <w:b/>
          <w:bCs/>
          <w:color w:val="6666FF"/>
          <w:sz w:val="28"/>
          <w:szCs w:val="28"/>
          <w:lang w:eastAsia="en-US"/>
        </w:rPr>
        <w:t>Alsh</w:t>
      </w:r>
      <w:proofErr w:type="spellEnd"/>
      <w:r w:rsidRPr="00061C7A">
        <w:rPr>
          <w:rFonts w:asciiTheme="minorHAnsi" w:eastAsia="Times New Roman" w:hAnsiTheme="minorHAnsi"/>
          <w:b/>
          <w:bCs/>
          <w:color w:val="6666FF"/>
          <w:sz w:val="28"/>
          <w:szCs w:val="28"/>
          <w:lang w:eastAsia="en-US"/>
        </w:rPr>
        <w:t>:</w:t>
      </w:r>
      <w:proofErr w:type="gramEnd"/>
    </w:p>
    <w:p w14:paraId="1F58EFFB" w14:textId="77777777" w:rsidR="00C55502" w:rsidRPr="00061C7A" w:rsidRDefault="00C55502" w:rsidP="00C55502">
      <w:pPr>
        <w:pStyle w:val="Default"/>
        <w:rPr>
          <w:rFonts w:asciiTheme="minorHAnsi" w:eastAsia="Times New Roman" w:hAnsiTheme="minorHAnsi"/>
          <w:b/>
          <w:bCs/>
          <w:color w:val="6666FF"/>
          <w:sz w:val="28"/>
          <w:szCs w:val="28"/>
          <w:lang w:eastAsia="en-US"/>
        </w:rPr>
      </w:pPr>
    </w:p>
    <w:p w14:paraId="31FB4048" w14:textId="77777777" w:rsidR="00C55502" w:rsidRPr="00061C7A" w:rsidRDefault="00C55502" w:rsidP="00C55502">
      <w:pPr>
        <w:pStyle w:val="Default"/>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 xml:space="preserve">De nombreux services d’accueil éligibles aux prestations de services participent à l’inclusion des enfants en situation de handicap. </w:t>
      </w:r>
      <w:r w:rsidR="00C85FF7" w:rsidRPr="00061C7A">
        <w:rPr>
          <w:rFonts w:asciiTheme="minorHAnsi" w:eastAsia="Times New Roman" w:hAnsiTheme="minorHAnsi"/>
          <w:color w:val="auto"/>
          <w:lang w:eastAsia="en-US"/>
        </w:rPr>
        <w:t>Ils</w:t>
      </w:r>
      <w:r w:rsidRPr="00061C7A">
        <w:rPr>
          <w:rFonts w:asciiTheme="minorHAnsi" w:eastAsia="Times New Roman" w:hAnsiTheme="minorHAnsi"/>
          <w:color w:val="auto"/>
          <w:lang w:eastAsia="en-US"/>
        </w:rPr>
        <w:t xml:space="preserve"> prennent le relais des crèches et des accueils de loisirs en offrant aux parents des temps de partage et de repos avec leur enfant. En accompagnant les adaptations nécessaires, l’axe 1 du </w:t>
      </w:r>
      <w:proofErr w:type="spellStart"/>
      <w:r w:rsidRPr="00061C7A">
        <w:rPr>
          <w:rFonts w:asciiTheme="minorHAnsi" w:eastAsia="Times New Roman" w:hAnsiTheme="minorHAnsi"/>
          <w:color w:val="auto"/>
          <w:lang w:eastAsia="en-US"/>
        </w:rPr>
        <w:t>Fpt</w:t>
      </w:r>
      <w:proofErr w:type="spellEnd"/>
      <w:r w:rsidRPr="00061C7A">
        <w:rPr>
          <w:rFonts w:asciiTheme="minorHAnsi" w:eastAsia="Times New Roman" w:hAnsiTheme="minorHAnsi"/>
          <w:color w:val="auto"/>
          <w:lang w:eastAsia="en-US"/>
        </w:rPr>
        <w:t xml:space="preserve"> doit permettre de soutenir ces services au-delà des missions pour lesquelles elles bénéficient des prestations de service.</w:t>
      </w:r>
    </w:p>
    <w:p w14:paraId="0EDDEAAB" w14:textId="77777777" w:rsidR="00C55502" w:rsidRPr="00061C7A" w:rsidRDefault="00C55502" w:rsidP="00C55502">
      <w:pPr>
        <w:pStyle w:val="Default"/>
        <w:jc w:val="both"/>
        <w:rPr>
          <w:rFonts w:asciiTheme="minorHAnsi" w:eastAsia="Times New Roman" w:hAnsiTheme="minorHAnsi"/>
          <w:color w:val="auto"/>
          <w:lang w:eastAsia="en-US"/>
        </w:rPr>
      </w:pPr>
    </w:p>
    <w:p w14:paraId="728053CC" w14:textId="19CDA81F" w:rsidR="00C55502" w:rsidRPr="00061C7A" w:rsidRDefault="00C55502" w:rsidP="00C55502">
      <w:pPr>
        <w:pStyle w:val="Default"/>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 xml:space="preserve">Les structures concernées sont les </w:t>
      </w:r>
      <w:r w:rsidR="00576575">
        <w:rPr>
          <w:rFonts w:asciiTheme="minorHAnsi" w:eastAsia="Times New Roman" w:hAnsiTheme="minorHAnsi"/>
          <w:color w:val="auto"/>
          <w:lang w:eastAsia="en-US"/>
        </w:rPr>
        <w:t>celles</w:t>
      </w:r>
      <w:r w:rsidRPr="00061C7A">
        <w:rPr>
          <w:rFonts w:asciiTheme="minorHAnsi" w:eastAsia="Times New Roman" w:hAnsiTheme="minorHAnsi"/>
          <w:color w:val="auto"/>
          <w:lang w:eastAsia="en-US"/>
        </w:rPr>
        <w:t xml:space="preserve"> bénéficiant de prestations de service ou actuellement accompagnées via le Contrat Enfance Jeunesse, notamment les lieux d’accueil enfants-parents (Laep), les ludothèques, les relais </w:t>
      </w:r>
      <w:r w:rsidR="00F12446">
        <w:rPr>
          <w:rFonts w:asciiTheme="minorHAnsi" w:eastAsia="Times New Roman" w:hAnsiTheme="minorHAnsi"/>
          <w:color w:val="auto"/>
          <w:lang w:eastAsia="en-US"/>
        </w:rPr>
        <w:t>petite enfance</w:t>
      </w:r>
      <w:r w:rsidRPr="00061C7A">
        <w:rPr>
          <w:rFonts w:asciiTheme="minorHAnsi" w:eastAsia="Times New Roman" w:hAnsiTheme="minorHAnsi"/>
          <w:color w:val="auto"/>
          <w:lang w:eastAsia="en-US"/>
        </w:rPr>
        <w:t xml:space="preserve"> (</w:t>
      </w:r>
      <w:proofErr w:type="spellStart"/>
      <w:r w:rsidRPr="00061C7A">
        <w:rPr>
          <w:rFonts w:asciiTheme="minorHAnsi" w:eastAsia="Times New Roman" w:hAnsiTheme="minorHAnsi"/>
          <w:color w:val="auto"/>
          <w:lang w:eastAsia="en-US"/>
        </w:rPr>
        <w:t>R</w:t>
      </w:r>
      <w:r w:rsidR="00F12446">
        <w:rPr>
          <w:rFonts w:asciiTheme="minorHAnsi" w:eastAsia="Times New Roman" w:hAnsiTheme="minorHAnsi"/>
          <w:color w:val="auto"/>
          <w:lang w:eastAsia="en-US"/>
        </w:rPr>
        <w:t>pe</w:t>
      </w:r>
      <w:proofErr w:type="spellEnd"/>
      <w:r w:rsidRPr="00061C7A">
        <w:rPr>
          <w:rFonts w:asciiTheme="minorHAnsi" w:eastAsia="Times New Roman" w:hAnsiTheme="minorHAnsi"/>
          <w:color w:val="auto"/>
          <w:lang w:eastAsia="en-US"/>
        </w:rPr>
        <w:t>), les centres sociaux (Cs), les espaces de vie sociale (</w:t>
      </w:r>
      <w:proofErr w:type="spellStart"/>
      <w:r w:rsidRPr="00061C7A">
        <w:rPr>
          <w:rFonts w:asciiTheme="minorHAnsi" w:eastAsia="Times New Roman" w:hAnsiTheme="minorHAnsi"/>
          <w:color w:val="auto"/>
          <w:lang w:eastAsia="en-US"/>
        </w:rPr>
        <w:t>Evs</w:t>
      </w:r>
      <w:proofErr w:type="spellEnd"/>
      <w:r w:rsidRPr="00061C7A">
        <w:rPr>
          <w:rFonts w:asciiTheme="minorHAnsi" w:eastAsia="Times New Roman" w:hAnsiTheme="minorHAnsi"/>
          <w:color w:val="auto"/>
          <w:lang w:eastAsia="en-US"/>
        </w:rPr>
        <w:t>), les contrats locaux d’accompagnement à la scolarité (</w:t>
      </w:r>
      <w:proofErr w:type="spellStart"/>
      <w:r w:rsidRPr="00061C7A">
        <w:rPr>
          <w:rFonts w:asciiTheme="minorHAnsi" w:eastAsia="Times New Roman" w:hAnsiTheme="minorHAnsi"/>
          <w:color w:val="auto"/>
          <w:lang w:eastAsia="en-US"/>
        </w:rPr>
        <w:t>Clas</w:t>
      </w:r>
      <w:proofErr w:type="spellEnd"/>
      <w:r w:rsidRPr="00061C7A">
        <w:rPr>
          <w:rFonts w:asciiTheme="minorHAnsi" w:eastAsia="Times New Roman" w:hAnsiTheme="minorHAnsi"/>
          <w:color w:val="auto"/>
          <w:lang w:eastAsia="en-US"/>
        </w:rPr>
        <w:t xml:space="preserve">), etc. </w:t>
      </w:r>
    </w:p>
    <w:p w14:paraId="401BA35C" w14:textId="77777777" w:rsidR="00C55502" w:rsidRPr="00061C7A" w:rsidRDefault="00C55502" w:rsidP="00C55502">
      <w:pPr>
        <w:pStyle w:val="Default"/>
        <w:jc w:val="both"/>
        <w:rPr>
          <w:rFonts w:asciiTheme="minorHAnsi" w:eastAsia="Times New Roman" w:hAnsiTheme="minorHAnsi"/>
          <w:color w:val="auto"/>
          <w:lang w:eastAsia="en-US"/>
        </w:rPr>
      </w:pPr>
    </w:p>
    <w:p w14:paraId="7F56C9C6" w14:textId="77777777" w:rsidR="00C55502" w:rsidRPr="00061C7A" w:rsidRDefault="00C55502" w:rsidP="00C55502">
      <w:pPr>
        <w:pStyle w:val="Default"/>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 xml:space="preserve">Le </w:t>
      </w:r>
      <w:proofErr w:type="spellStart"/>
      <w:r w:rsidRPr="00061C7A">
        <w:rPr>
          <w:rFonts w:asciiTheme="minorHAnsi" w:eastAsia="Times New Roman" w:hAnsiTheme="minorHAnsi"/>
          <w:color w:val="auto"/>
          <w:lang w:eastAsia="en-US"/>
        </w:rPr>
        <w:t>Fpt</w:t>
      </w:r>
      <w:proofErr w:type="spellEnd"/>
      <w:r w:rsidRPr="00061C7A">
        <w:rPr>
          <w:rFonts w:asciiTheme="minorHAnsi" w:eastAsia="Times New Roman" w:hAnsiTheme="minorHAnsi"/>
          <w:color w:val="auto"/>
          <w:lang w:eastAsia="en-US"/>
        </w:rPr>
        <w:t xml:space="preserve"> pourra également être mobilisé en direction des collectivités territoriales qui soutiennent l’accueil des enfants en situation de handicap auprès des assistants maternels qu’elles exercent à domicile ou en Mam ou d’accueillants au domicile des parents.</w:t>
      </w:r>
    </w:p>
    <w:p w14:paraId="3F87AA77" w14:textId="77777777" w:rsidR="00C55502" w:rsidRPr="00061C7A" w:rsidRDefault="00C55502" w:rsidP="00C55502">
      <w:pPr>
        <w:pStyle w:val="Default"/>
        <w:jc w:val="both"/>
        <w:rPr>
          <w:rFonts w:asciiTheme="minorHAnsi" w:eastAsia="Times New Roman" w:hAnsiTheme="minorHAnsi"/>
          <w:b/>
          <w:bCs/>
          <w:color w:val="6666FF"/>
          <w:sz w:val="28"/>
          <w:szCs w:val="28"/>
          <w:lang w:eastAsia="en-US"/>
        </w:rPr>
      </w:pPr>
    </w:p>
    <w:p w14:paraId="52A362AF" w14:textId="77777777" w:rsidR="00C55502" w:rsidRPr="00061C7A" w:rsidRDefault="00C55502" w:rsidP="00C55502">
      <w:pPr>
        <w:pStyle w:val="Default"/>
        <w:jc w:val="both"/>
        <w:rPr>
          <w:rFonts w:asciiTheme="minorHAnsi" w:eastAsia="Times New Roman" w:hAnsiTheme="minorHAnsi"/>
          <w:b/>
          <w:color w:val="auto"/>
          <w:u w:val="single"/>
          <w:lang w:eastAsia="en-US"/>
        </w:rPr>
      </w:pPr>
      <w:r w:rsidRPr="00061C7A">
        <w:rPr>
          <w:rFonts w:asciiTheme="minorHAnsi" w:eastAsia="Times New Roman" w:hAnsiTheme="minorHAnsi"/>
          <w:b/>
          <w:color w:val="auto"/>
          <w:u w:val="single"/>
          <w:lang w:eastAsia="en-US"/>
        </w:rPr>
        <w:t xml:space="preserve">Nature des dépenses d’actions éligibles </w:t>
      </w:r>
    </w:p>
    <w:p w14:paraId="610DAA0A" w14:textId="77777777" w:rsidR="00CC3560" w:rsidRPr="00061C7A" w:rsidRDefault="00CC3560" w:rsidP="00CC3560">
      <w:pPr>
        <w:pStyle w:val="Default"/>
        <w:jc w:val="both"/>
        <w:rPr>
          <w:rFonts w:asciiTheme="minorHAnsi" w:eastAsia="Times New Roman" w:hAnsiTheme="minorHAnsi"/>
          <w:color w:val="auto"/>
          <w:lang w:eastAsia="en-US"/>
        </w:rPr>
      </w:pPr>
    </w:p>
    <w:tbl>
      <w:tblPr>
        <w:tblW w:w="97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264"/>
        <w:gridCol w:w="3969"/>
      </w:tblGrid>
      <w:tr w:rsidR="00FF0D4F" w:rsidRPr="00061C7A" w14:paraId="053EACA3" w14:textId="77777777" w:rsidTr="0009639F">
        <w:trPr>
          <w:trHeight w:val="241"/>
        </w:trPr>
        <w:tc>
          <w:tcPr>
            <w:tcW w:w="4565" w:type="dxa"/>
            <w:shd w:val="clear" w:color="auto" w:fill="auto"/>
          </w:tcPr>
          <w:p w14:paraId="644132FF" w14:textId="77777777" w:rsidR="00FF0D4F" w:rsidRPr="00061C7A" w:rsidRDefault="00FF0D4F" w:rsidP="00FF0D4F">
            <w:pPr>
              <w:widowControl/>
              <w:suppressAutoHyphens/>
              <w:jc w:val="center"/>
              <w:rPr>
                <w:rFonts w:eastAsia="Times New Roman" w:cs="Arial"/>
                <w:b/>
                <w:color w:val="00000A"/>
                <w:kern w:val="1"/>
                <w:lang w:eastAsia="fr-FR"/>
              </w:rPr>
            </w:pPr>
            <w:r w:rsidRPr="00061C7A">
              <w:rPr>
                <w:rFonts w:eastAsia="Times New Roman" w:cs="Arial"/>
                <w:b/>
                <w:color w:val="00000A"/>
                <w:kern w:val="1"/>
                <w:lang w:eastAsia="fr-FR"/>
              </w:rPr>
              <w:t>Actions</w:t>
            </w:r>
          </w:p>
        </w:tc>
        <w:tc>
          <w:tcPr>
            <w:tcW w:w="1264" w:type="dxa"/>
          </w:tcPr>
          <w:p w14:paraId="344E5A06" w14:textId="77777777" w:rsidR="00FF0D4F" w:rsidRPr="00061C7A" w:rsidRDefault="00FF0D4F" w:rsidP="00FF0D4F">
            <w:pPr>
              <w:widowControl/>
              <w:suppressAutoHyphens/>
              <w:jc w:val="center"/>
              <w:rPr>
                <w:rFonts w:eastAsia="Times New Roman" w:cs="Arial"/>
                <w:b/>
                <w:color w:val="00000A"/>
                <w:kern w:val="1"/>
                <w:lang w:eastAsia="fr-FR"/>
              </w:rPr>
            </w:pPr>
            <w:r w:rsidRPr="00061C7A">
              <w:rPr>
                <w:rFonts w:eastAsia="Times New Roman" w:cs="Arial"/>
                <w:b/>
                <w:color w:val="00000A"/>
                <w:kern w:val="1"/>
                <w:lang w:eastAsia="fr-FR"/>
              </w:rPr>
              <w:t>Volet concerné</w:t>
            </w:r>
          </w:p>
        </w:tc>
        <w:tc>
          <w:tcPr>
            <w:tcW w:w="3969" w:type="dxa"/>
            <w:shd w:val="clear" w:color="auto" w:fill="auto"/>
          </w:tcPr>
          <w:p w14:paraId="3CE0558C" w14:textId="77777777" w:rsidR="00FF0D4F" w:rsidRPr="00061C7A" w:rsidRDefault="00FF0D4F" w:rsidP="00FF0D4F">
            <w:pPr>
              <w:widowControl/>
              <w:suppressAutoHyphens/>
              <w:jc w:val="center"/>
              <w:rPr>
                <w:rFonts w:eastAsia="Times New Roman" w:cs="Arial"/>
                <w:b/>
                <w:color w:val="00000A"/>
                <w:kern w:val="1"/>
                <w:lang w:eastAsia="fr-FR"/>
              </w:rPr>
            </w:pPr>
            <w:r w:rsidRPr="00061C7A">
              <w:rPr>
                <w:rFonts w:eastAsia="Times New Roman" w:cs="Arial"/>
                <w:b/>
                <w:color w:val="00000A"/>
                <w:kern w:val="1"/>
                <w:lang w:eastAsia="fr-FR"/>
              </w:rPr>
              <w:t>Dépenses éligibles</w:t>
            </w:r>
          </w:p>
        </w:tc>
      </w:tr>
      <w:tr w:rsidR="00FF0D4F" w:rsidRPr="00061C7A" w14:paraId="597BDF2F" w14:textId="77777777" w:rsidTr="0009639F">
        <w:trPr>
          <w:trHeight w:val="723"/>
        </w:trPr>
        <w:tc>
          <w:tcPr>
            <w:tcW w:w="4565" w:type="dxa"/>
            <w:shd w:val="clear" w:color="auto" w:fill="auto"/>
          </w:tcPr>
          <w:p w14:paraId="50719559" w14:textId="77777777" w:rsidR="00FF0D4F" w:rsidRPr="00061C7A" w:rsidRDefault="00FF0D4F" w:rsidP="009F43E3">
            <w:pPr>
              <w:widowControl/>
              <w:numPr>
                <w:ilvl w:val="0"/>
                <w:numId w:val="3"/>
              </w:numPr>
              <w:suppressAutoHyphens/>
              <w:spacing w:after="160" w:line="259" w:lineRule="auto"/>
              <w:ind w:left="426" w:hanging="210"/>
              <w:jc w:val="both"/>
              <w:rPr>
                <w:rFonts w:eastAsia="Times New Roman" w:cs="Arial"/>
                <w:color w:val="00000A"/>
                <w:kern w:val="1"/>
                <w:lang w:eastAsia="fr-FR"/>
              </w:rPr>
            </w:pPr>
            <w:r w:rsidRPr="00061C7A">
              <w:rPr>
                <w:rFonts w:eastAsia="Times New Roman" w:cs="Arial"/>
                <w:color w:val="00000A"/>
                <w:kern w:val="1"/>
                <w:lang w:eastAsia="fr-FR"/>
              </w:rPr>
              <w:t>Actions d’appui au pilotage</w:t>
            </w:r>
          </w:p>
        </w:tc>
        <w:tc>
          <w:tcPr>
            <w:tcW w:w="1264" w:type="dxa"/>
          </w:tcPr>
          <w:p w14:paraId="307B50A6" w14:textId="77777777" w:rsidR="00FF0D4F" w:rsidRPr="00061C7A" w:rsidRDefault="00FF0D4F" w:rsidP="00FF0D4F">
            <w:pPr>
              <w:widowControl/>
              <w:tabs>
                <w:tab w:val="left" w:pos="381"/>
              </w:tabs>
              <w:suppressAutoHyphens/>
              <w:rPr>
                <w:rFonts w:eastAsia="Times New Roman" w:cs="Arial"/>
                <w:color w:val="00000A"/>
                <w:kern w:val="1"/>
                <w:lang w:eastAsia="fr-FR"/>
              </w:rPr>
            </w:pPr>
            <w:r w:rsidRPr="00061C7A">
              <w:rPr>
                <w:rFonts w:eastAsia="Times New Roman" w:cs="Arial"/>
                <w:color w:val="00000A"/>
                <w:kern w:val="1"/>
                <w:lang w:eastAsia="fr-FR"/>
              </w:rPr>
              <w:t>1, 2, 3, 4</w:t>
            </w:r>
          </w:p>
        </w:tc>
        <w:tc>
          <w:tcPr>
            <w:tcW w:w="3969" w:type="dxa"/>
            <w:shd w:val="clear" w:color="auto" w:fill="auto"/>
          </w:tcPr>
          <w:p w14:paraId="05D1B791" w14:textId="77777777" w:rsidR="00FF0D4F" w:rsidRPr="00061C7A" w:rsidRDefault="00FF0D4F" w:rsidP="009F43E3">
            <w:pPr>
              <w:widowControl/>
              <w:numPr>
                <w:ilvl w:val="0"/>
                <w:numId w:val="3"/>
              </w:numPr>
              <w:tabs>
                <w:tab w:val="left" w:pos="381"/>
              </w:tabs>
              <w:suppressAutoHyphens/>
              <w:spacing w:after="160" w:line="259" w:lineRule="auto"/>
              <w:ind w:left="381" w:hanging="165"/>
              <w:jc w:val="both"/>
              <w:rPr>
                <w:rFonts w:eastAsia="Times New Roman" w:cs="Arial"/>
                <w:color w:val="00000A"/>
                <w:kern w:val="1"/>
                <w:lang w:eastAsia="fr-FR"/>
              </w:rPr>
            </w:pPr>
            <w:r w:rsidRPr="00061C7A">
              <w:rPr>
                <w:rFonts w:eastAsia="Times New Roman" w:cs="Arial"/>
                <w:color w:val="00000A"/>
                <w:kern w:val="1"/>
                <w:lang w:eastAsia="fr-FR"/>
              </w:rPr>
              <w:t xml:space="preserve">Coût </w:t>
            </w:r>
            <w:proofErr w:type="spellStart"/>
            <w:r w:rsidRPr="00061C7A">
              <w:rPr>
                <w:rFonts w:eastAsia="Times New Roman" w:cs="Arial"/>
                <w:color w:val="00000A"/>
                <w:kern w:val="1"/>
                <w:lang w:eastAsia="fr-FR"/>
              </w:rPr>
              <w:t>Etp</w:t>
            </w:r>
            <w:proofErr w:type="spellEnd"/>
            <w:r w:rsidRPr="00061C7A">
              <w:rPr>
                <w:rFonts w:eastAsia="Times New Roman" w:cs="Arial"/>
                <w:color w:val="00000A"/>
                <w:kern w:val="1"/>
                <w:lang w:eastAsia="fr-FR"/>
              </w:rPr>
              <w:t xml:space="preserve"> de poste d’animation, de coordination et de mise en réseau handicap</w:t>
            </w:r>
          </w:p>
        </w:tc>
      </w:tr>
      <w:tr w:rsidR="00FF0D4F" w:rsidRPr="00061C7A" w14:paraId="781C82EB" w14:textId="77777777" w:rsidTr="0009639F">
        <w:trPr>
          <w:trHeight w:val="723"/>
        </w:trPr>
        <w:tc>
          <w:tcPr>
            <w:tcW w:w="4565" w:type="dxa"/>
            <w:shd w:val="clear" w:color="auto" w:fill="auto"/>
          </w:tcPr>
          <w:p w14:paraId="002E000B" w14:textId="77777777" w:rsidR="00FF0D4F" w:rsidRPr="00061C7A" w:rsidRDefault="00FF0D4F" w:rsidP="009F43E3">
            <w:pPr>
              <w:widowControl/>
              <w:numPr>
                <w:ilvl w:val="0"/>
                <w:numId w:val="3"/>
              </w:numPr>
              <w:suppressAutoHyphens/>
              <w:spacing w:after="160" w:line="259" w:lineRule="auto"/>
              <w:ind w:left="426" w:hanging="210"/>
              <w:jc w:val="both"/>
              <w:rPr>
                <w:rFonts w:eastAsia="Times New Roman" w:cs="Arial"/>
                <w:color w:val="00000A"/>
                <w:kern w:val="1"/>
                <w:lang w:eastAsia="fr-FR"/>
              </w:rPr>
            </w:pPr>
            <w:r w:rsidRPr="00061C7A">
              <w:rPr>
                <w:rFonts w:eastAsia="Times New Roman" w:cs="Arial"/>
                <w:color w:val="00000A"/>
                <w:kern w:val="1"/>
                <w:lang w:eastAsia="fr-FR"/>
              </w:rPr>
              <w:t>Soutien aux collectivités territoriales qui apportent un financement à un réseau d’assistants maternels ou d’accueillants à domicile engagés à accueillir un enfant en situation de handicap</w:t>
            </w:r>
          </w:p>
        </w:tc>
        <w:tc>
          <w:tcPr>
            <w:tcW w:w="1264" w:type="dxa"/>
          </w:tcPr>
          <w:p w14:paraId="7FC46408" w14:textId="77777777" w:rsidR="00FF0D4F" w:rsidRPr="00061C7A" w:rsidRDefault="00FF0D4F" w:rsidP="00FF0D4F">
            <w:pPr>
              <w:widowControl/>
              <w:tabs>
                <w:tab w:val="left" w:pos="381"/>
                <w:tab w:val="left" w:pos="426"/>
                <w:tab w:val="left" w:pos="589"/>
                <w:tab w:val="center" w:pos="714"/>
              </w:tabs>
              <w:suppressAutoHyphens/>
              <w:ind w:left="381"/>
              <w:rPr>
                <w:rFonts w:eastAsia="Times New Roman" w:cs="Arial"/>
                <w:color w:val="00000A"/>
                <w:kern w:val="1"/>
                <w:lang w:eastAsia="fr-FR"/>
              </w:rPr>
            </w:pPr>
            <w:r w:rsidRPr="00061C7A">
              <w:rPr>
                <w:rFonts w:eastAsia="Times New Roman" w:cs="Arial"/>
                <w:color w:val="00000A"/>
                <w:kern w:val="1"/>
                <w:lang w:eastAsia="fr-FR"/>
              </w:rPr>
              <w:tab/>
            </w:r>
            <w:r w:rsidRPr="00061C7A">
              <w:rPr>
                <w:rFonts w:eastAsia="Times New Roman" w:cs="Arial"/>
                <w:color w:val="00000A"/>
                <w:kern w:val="1"/>
                <w:lang w:eastAsia="fr-FR"/>
              </w:rPr>
              <w:tab/>
              <w:t>1, 4</w:t>
            </w:r>
          </w:p>
        </w:tc>
        <w:tc>
          <w:tcPr>
            <w:tcW w:w="3969" w:type="dxa"/>
            <w:shd w:val="clear" w:color="auto" w:fill="auto"/>
          </w:tcPr>
          <w:p w14:paraId="2C3E9666" w14:textId="77777777" w:rsidR="00FF0D4F" w:rsidRPr="00061C7A" w:rsidRDefault="00FF0D4F" w:rsidP="009F43E3">
            <w:pPr>
              <w:widowControl/>
              <w:numPr>
                <w:ilvl w:val="0"/>
                <w:numId w:val="3"/>
              </w:numPr>
              <w:tabs>
                <w:tab w:val="left" w:pos="381"/>
                <w:tab w:val="left" w:pos="426"/>
              </w:tabs>
              <w:suppressAutoHyphens/>
              <w:spacing w:after="160" w:line="259" w:lineRule="auto"/>
              <w:ind w:left="381" w:hanging="165"/>
              <w:jc w:val="both"/>
              <w:rPr>
                <w:rFonts w:eastAsia="Times New Roman" w:cs="Arial"/>
                <w:color w:val="00000A"/>
                <w:kern w:val="1"/>
                <w:lang w:eastAsia="fr-FR"/>
              </w:rPr>
            </w:pPr>
            <w:r w:rsidRPr="00061C7A">
              <w:rPr>
                <w:rFonts w:eastAsia="Times New Roman" w:cs="Arial"/>
                <w:color w:val="00000A"/>
                <w:kern w:val="1"/>
                <w:lang w:eastAsia="fr-FR"/>
              </w:rPr>
              <w:t>Montant du financement versé par la collectivité territoriale</w:t>
            </w:r>
          </w:p>
        </w:tc>
      </w:tr>
      <w:tr w:rsidR="00FF0D4F" w:rsidRPr="00061C7A" w14:paraId="6BC47499" w14:textId="77777777" w:rsidTr="0009639F">
        <w:trPr>
          <w:trHeight w:val="557"/>
        </w:trPr>
        <w:tc>
          <w:tcPr>
            <w:tcW w:w="4565" w:type="dxa"/>
            <w:shd w:val="clear" w:color="auto" w:fill="auto"/>
          </w:tcPr>
          <w:p w14:paraId="78D77697" w14:textId="77777777" w:rsidR="00FF0D4F" w:rsidRPr="00061C7A" w:rsidRDefault="00FF0D4F" w:rsidP="009F43E3">
            <w:pPr>
              <w:widowControl/>
              <w:numPr>
                <w:ilvl w:val="0"/>
                <w:numId w:val="3"/>
              </w:numPr>
              <w:suppressAutoHyphens/>
              <w:spacing w:after="160" w:line="259" w:lineRule="auto"/>
              <w:ind w:left="426" w:hanging="210"/>
              <w:jc w:val="both"/>
              <w:rPr>
                <w:rFonts w:eastAsia="Times New Roman" w:cs="Arial"/>
                <w:color w:val="00000A"/>
                <w:kern w:val="1"/>
                <w:lang w:eastAsia="fr-FR"/>
              </w:rPr>
            </w:pPr>
            <w:r w:rsidRPr="00061C7A">
              <w:rPr>
                <w:rFonts w:eastAsia="Times New Roman" w:cs="Arial"/>
                <w:color w:val="00000A"/>
                <w:kern w:val="1"/>
                <w:lang w:eastAsia="fr-FR"/>
              </w:rPr>
              <w:t xml:space="preserve">Actions de renforcement du personnel accueillant </w:t>
            </w:r>
          </w:p>
        </w:tc>
        <w:tc>
          <w:tcPr>
            <w:tcW w:w="1264" w:type="dxa"/>
          </w:tcPr>
          <w:p w14:paraId="7CED7D8E" w14:textId="77777777" w:rsidR="00FF0D4F" w:rsidRPr="00061C7A" w:rsidRDefault="00FF0D4F" w:rsidP="00FF0D4F">
            <w:pPr>
              <w:widowControl/>
              <w:tabs>
                <w:tab w:val="left" w:pos="426"/>
              </w:tabs>
              <w:suppressAutoHyphens/>
              <w:jc w:val="center"/>
              <w:rPr>
                <w:rFonts w:eastAsia="Times New Roman" w:cs="Arial"/>
                <w:color w:val="00000A"/>
                <w:kern w:val="1"/>
                <w:lang w:eastAsia="fr-FR"/>
              </w:rPr>
            </w:pPr>
            <w:r w:rsidRPr="00061C7A">
              <w:rPr>
                <w:rFonts w:eastAsia="Times New Roman" w:cs="Arial"/>
                <w:color w:val="00000A"/>
                <w:kern w:val="1"/>
                <w:lang w:eastAsia="fr-FR"/>
              </w:rPr>
              <w:t>2, 3, 4</w:t>
            </w:r>
          </w:p>
        </w:tc>
        <w:tc>
          <w:tcPr>
            <w:tcW w:w="3969" w:type="dxa"/>
            <w:shd w:val="clear" w:color="auto" w:fill="auto"/>
          </w:tcPr>
          <w:p w14:paraId="3DF6B6C8" w14:textId="77777777" w:rsidR="00FF0D4F" w:rsidRPr="00061C7A" w:rsidRDefault="00FF0D4F" w:rsidP="009F43E3">
            <w:pPr>
              <w:widowControl/>
              <w:numPr>
                <w:ilvl w:val="0"/>
                <w:numId w:val="3"/>
              </w:numPr>
              <w:tabs>
                <w:tab w:val="left" w:pos="426"/>
              </w:tabs>
              <w:suppressAutoHyphens/>
              <w:spacing w:after="160" w:line="259" w:lineRule="auto"/>
              <w:ind w:left="567" w:hanging="351"/>
              <w:jc w:val="both"/>
              <w:rPr>
                <w:rFonts w:eastAsia="Times New Roman" w:cs="Arial"/>
                <w:color w:val="00000A"/>
                <w:kern w:val="1"/>
                <w:lang w:eastAsia="fr-FR"/>
              </w:rPr>
            </w:pPr>
            <w:r w:rsidRPr="00061C7A">
              <w:rPr>
                <w:rFonts w:eastAsia="Times New Roman" w:cs="Arial"/>
                <w:color w:val="00000A"/>
                <w:kern w:val="1"/>
                <w:lang w:eastAsia="fr-FR"/>
              </w:rPr>
              <w:t xml:space="preserve">Coût </w:t>
            </w:r>
            <w:proofErr w:type="spellStart"/>
            <w:r w:rsidRPr="00061C7A">
              <w:rPr>
                <w:rFonts w:eastAsia="Times New Roman" w:cs="Arial"/>
                <w:color w:val="00000A"/>
                <w:kern w:val="1"/>
                <w:lang w:eastAsia="fr-FR"/>
              </w:rPr>
              <w:t>Etp</w:t>
            </w:r>
            <w:proofErr w:type="spellEnd"/>
          </w:p>
          <w:p w14:paraId="3CCEFCC9" w14:textId="77777777" w:rsidR="00FF0D4F" w:rsidRPr="00061C7A" w:rsidRDefault="00FF0D4F" w:rsidP="00FF0D4F">
            <w:pPr>
              <w:widowControl/>
              <w:tabs>
                <w:tab w:val="left" w:pos="426"/>
              </w:tabs>
              <w:suppressAutoHyphens/>
              <w:ind w:left="567"/>
              <w:jc w:val="both"/>
              <w:rPr>
                <w:rFonts w:eastAsia="Times New Roman" w:cs="Arial"/>
                <w:color w:val="00000A"/>
                <w:kern w:val="1"/>
                <w:lang w:eastAsia="fr-FR"/>
              </w:rPr>
            </w:pPr>
          </w:p>
        </w:tc>
      </w:tr>
      <w:tr w:rsidR="00FF0D4F" w:rsidRPr="00061C7A" w14:paraId="16720FF0" w14:textId="77777777" w:rsidTr="0009639F">
        <w:trPr>
          <w:trHeight w:val="983"/>
        </w:trPr>
        <w:tc>
          <w:tcPr>
            <w:tcW w:w="4565" w:type="dxa"/>
            <w:shd w:val="clear" w:color="auto" w:fill="auto"/>
          </w:tcPr>
          <w:p w14:paraId="6AB9F9A8" w14:textId="77777777" w:rsidR="00FF0D4F" w:rsidRPr="00061C7A" w:rsidRDefault="00FF0D4F" w:rsidP="009F43E3">
            <w:pPr>
              <w:widowControl/>
              <w:numPr>
                <w:ilvl w:val="0"/>
                <w:numId w:val="3"/>
              </w:numPr>
              <w:tabs>
                <w:tab w:val="left" w:pos="426"/>
              </w:tabs>
              <w:suppressAutoHyphens/>
              <w:spacing w:after="160" w:line="259" w:lineRule="auto"/>
              <w:ind w:left="426" w:hanging="210"/>
              <w:jc w:val="both"/>
              <w:rPr>
                <w:rFonts w:eastAsia="Times New Roman" w:cs="Arial"/>
                <w:color w:val="00000A"/>
                <w:kern w:val="1"/>
                <w:lang w:eastAsia="fr-FR"/>
              </w:rPr>
            </w:pPr>
            <w:r w:rsidRPr="00061C7A">
              <w:rPr>
                <w:rFonts w:eastAsia="Times New Roman" w:cs="Arial"/>
                <w:color w:val="00000A"/>
                <w:kern w:val="1"/>
                <w:lang w:eastAsia="fr-FR"/>
              </w:rPr>
              <w:t>Actions de supervision, actions de sensibilisation des équipes, des enfants et adolescents</w:t>
            </w:r>
          </w:p>
          <w:p w14:paraId="7BAB8768" w14:textId="77777777" w:rsidR="00FF0D4F" w:rsidRPr="00061C7A" w:rsidRDefault="00FF0D4F" w:rsidP="00C85FF7">
            <w:pPr>
              <w:widowControl/>
              <w:numPr>
                <w:ilvl w:val="0"/>
                <w:numId w:val="3"/>
              </w:numPr>
              <w:tabs>
                <w:tab w:val="left" w:pos="426"/>
              </w:tabs>
              <w:suppressAutoHyphens/>
              <w:spacing w:after="160" w:line="259" w:lineRule="auto"/>
              <w:ind w:left="426" w:hanging="210"/>
              <w:rPr>
                <w:rFonts w:eastAsia="Times New Roman" w:cs="Arial"/>
                <w:color w:val="00000A"/>
                <w:kern w:val="1"/>
                <w:lang w:eastAsia="fr-FR"/>
              </w:rPr>
            </w:pPr>
            <w:r w:rsidRPr="00061C7A">
              <w:rPr>
                <w:rFonts w:eastAsia="Times New Roman" w:cs="Arial"/>
                <w:color w:val="00000A"/>
                <w:kern w:val="1"/>
                <w:lang w:eastAsia="fr-FR"/>
              </w:rPr>
              <w:t>Actions d’informations et d’accompagnement des familles</w:t>
            </w:r>
          </w:p>
        </w:tc>
        <w:tc>
          <w:tcPr>
            <w:tcW w:w="1264" w:type="dxa"/>
          </w:tcPr>
          <w:p w14:paraId="7E7697C4" w14:textId="77777777" w:rsidR="00FF0D4F" w:rsidRPr="00061C7A" w:rsidRDefault="00FF0D4F" w:rsidP="00FF0D4F">
            <w:pPr>
              <w:widowControl/>
              <w:tabs>
                <w:tab w:val="left" w:pos="426"/>
              </w:tabs>
              <w:suppressAutoHyphens/>
              <w:jc w:val="center"/>
              <w:rPr>
                <w:rFonts w:eastAsia="Times New Roman" w:cs="Arial"/>
                <w:color w:val="00000A"/>
                <w:kern w:val="1"/>
                <w:lang w:eastAsia="fr-FR"/>
              </w:rPr>
            </w:pPr>
            <w:r w:rsidRPr="00061C7A">
              <w:rPr>
                <w:rFonts w:eastAsia="Times New Roman" w:cs="Arial"/>
                <w:color w:val="00000A"/>
                <w:kern w:val="1"/>
                <w:lang w:eastAsia="fr-FR"/>
              </w:rPr>
              <w:t>1, 2, 3, 4</w:t>
            </w:r>
          </w:p>
        </w:tc>
        <w:tc>
          <w:tcPr>
            <w:tcW w:w="3969" w:type="dxa"/>
            <w:shd w:val="clear" w:color="auto" w:fill="auto"/>
          </w:tcPr>
          <w:p w14:paraId="26A92521" w14:textId="77777777" w:rsidR="00FF0D4F" w:rsidRPr="00061C7A" w:rsidRDefault="00FF0D4F" w:rsidP="009F43E3">
            <w:pPr>
              <w:widowControl/>
              <w:numPr>
                <w:ilvl w:val="0"/>
                <w:numId w:val="3"/>
              </w:numPr>
              <w:tabs>
                <w:tab w:val="left" w:pos="426"/>
              </w:tabs>
              <w:suppressAutoHyphens/>
              <w:spacing w:after="160" w:line="259" w:lineRule="auto"/>
              <w:ind w:left="567" w:hanging="351"/>
              <w:jc w:val="both"/>
              <w:rPr>
                <w:rFonts w:eastAsia="Times New Roman" w:cs="Arial"/>
                <w:color w:val="00000A"/>
                <w:kern w:val="1"/>
                <w:lang w:eastAsia="fr-FR"/>
              </w:rPr>
            </w:pPr>
            <w:r w:rsidRPr="00061C7A">
              <w:rPr>
                <w:rFonts w:eastAsia="Times New Roman" w:cs="Arial"/>
                <w:color w:val="00000A"/>
                <w:kern w:val="1"/>
                <w:lang w:eastAsia="fr-FR"/>
              </w:rPr>
              <w:t xml:space="preserve">Coût </w:t>
            </w:r>
            <w:proofErr w:type="spellStart"/>
            <w:r w:rsidRPr="00061C7A">
              <w:rPr>
                <w:rFonts w:eastAsia="Times New Roman" w:cs="Arial"/>
                <w:color w:val="00000A"/>
                <w:kern w:val="1"/>
                <w:lang w:eastAsia="fr-FR"/>
              </w:rPr>
              <w:t>Etp</w:t>
            </w:r>
            <w:proofErr w:type="spellEnd"/>
          </w:p>
          <w:p w14:paraId="42021E42" w14:textId="77777777" w:rsidR="00FF0D4F" w:rsidRPr="00061C7A" w:rsidRDefault="00FF0D4F" w:rsidP="009F43E3">
            <w:pPr>
              <w:widowControl/>
              <w:numPr>
                <w:ilvl w:val="0"/>
                <w:numId w:val="3"/>
              </w:numPr>
              <w:tabs>
                <w:tab w:val="left" w:pos="426"/>
              </w:tabs>
              <w:suppressAutoHyphens/>
              <w:spacing w:after="160" w:line="259" w:lineRule="auto"/>
              <w:ind w:left="567" w:hanging="351"/>
              <w:jc w:val="both"/>
              <w:rPr>
                <w:rFonts w:eastAsia="Times New Roman" w:cs="Arial"/>
                <w:color w:val="00000A"/>
                <w:kern w:val="1"/>
                <w:lang w:eastAsia="fr-FR"/>
              </w:rPr>
            </w:pPr>
            <w:r w:rsidRPr="00061C7A">
              <w:rPr>
                <w:rFonts w:eastAsia="Times New Roman" w:cs="Arial"/>
                <w:color w:val="00000A"/>
                <w:kern w:val="1"/>
                <w:lang w:eastAsia="fr-FR"/>
              </w:rPr>
              <w:t>Coût prestataire</w:t>
            </w:r>
          </w:p>
          <w:p w14:paraId="664F9773" w14:textId="77777777" w:rsidR="00FF0D4F" w:rsidRPr="00061C7A" w:rsidRDefault="00FF0D4F" w:rsidP="00FF0D4F">
            <w:pPr>
              <w:widowControl/>
              <w:tabs>
                <w:tab w:val="left" w:pos="426"/>
              </w:tabs>
              <w:suppressAutoHyphens/>
              <w:ind w:left="567" w:hanging="351"/>
              <w:jc w:val="both"/>
              <w:rPr>
                <w:rFonts w:eastAsia="Times New Roman" w:cs="Arial"/>
                <w:color w:val="00000A"/>
                <w:kern w:val="1"/>
                <w:lang w:eastAsia="fr-FR"/>
              </w:rPr>
            </w:pPr>
          </w:p>
        </w:tc>
      </w:tr>
      <w:tr w:rsidR="00FF0D4F" w:rsidRPr="00061C7A" w14:paraId="31E8FE2C" w14:textId="77777777" w:rsidTr="0009639F">
        <w:trPr>
          <w:trHeight w:val="929"/>
        </w:trPr>
        <w:tc>
          <w:tcPr>
            <w:tcW w:w="4565" w:type="dxa"/>
            <w:shd w:val="clear" w:color="auto" w:fill="auto"/>
          </w:tcPr>
          <w:p w14:paraId="30DA3903" w14:textId="77777777" w:rsidR="00FF0D4F" w:rsidRPr="00061C7A" w:rsidRDefault="00FF0D4F" w:rsidP="009F43E3">
            <w:pPr>
              <w:widowControl/>
              <w:numPr>
                <w:ilvl w:val="0"/>
                <w:numId w:val="3"/>
              </w:numPr>
              <w:tabs>
                <w:tab w:val="left" w:pos="426"/>
              </w:tabs>
              <w:suppressAutoHyphens/>
              <w:spacing w:after="160" w:line="259" w:lineRule="auto"/>
              <w:ind w:left="426" w:hanging="210"/>
              <w:rPr>
                <w:rFonts w:eastAsia="Times New Roman" w:cs="Arial"/>
                <w:color w:val="00000A"/>
                <w:kern w:val="1"/>
                <w:lang w:eastAsia="fr-FR"/>
              </w:rPr>
            </w:pPr>
            <w:r w:rsidRPr="00061C7A">
              <w:rPr>
                <w:rFonts w:eastAsia="Times New Roman" w:cs="Arial"/>
                <w:color w:val="00000A"/>
                <w:kern w:val="1"/>
                <w:lang w:eastAsia="fr-FR"/>
              </w:rPr>
              <w:t>Actions d’adaptation, sous des conditions particulières</w:t>
            </w:r>
            <w:r w:rsidRPr="00061C7A">
              <w:rPr>
                <w:rFonts w:eastAsia="Times New Roman" w:cs="Arial"/>
                <w:color w:val="00000A"/>
                <w:kern w:val="1"/>
                <w:vertAlign w:val="superscript"/>
                <w:lang w:eastAsia="fr-FR"/>
              </w:rPr>
              <w:footnoteReference w:id="1"/>
            </w:r>
            <w:r w:rsidRPr="00061C7A">
              <w:rPr>
                <w:rFonts w:eastAsia="Times New Roman" w:cs="Arial"/>
                <w:color w:val="00000A"/>
                <w:kern w:val="1"/>
                <w:lang w:eastAsia="fr-FR"/>
              </w:rPr>
              <w:t>, des locaux et équipements.</w:t>
            </w:r>
          </w:p>
        </w:tc>
        <w:tc>
          <w:tcPr>
            <w:tcW w:w="1264" w:type="dxa"/>
          </w:tcPr>
          <w:p w14:paraId="3ECA053A" w14:textId="77777777" w:rsidR="00FF0D4F" w:rsidRPr="00061C7A" w:rsidRDefault="00FF0D4F" w:rsidP="00FF0D4F">
            <w:pPr>
              <w:widowControl/>
              <w:tabs>
                <w:tab w:val="left" w:pos="381"/>
              </w:tabs>
              <w:suppressAutoHyphens/>
              <w:jc w:val="center"/>
              <w:rPr>
                <w:rFonts w:eastAsia="Times New Roman" w:cs="Arial"/>
                <w:color w:val="00000A"/>
                <w:kern w:val="1"/>
                <w:lang w:eastAsia="fr-FR"/>
              </w:rPr>
            </w:pPr>
            <w:r w:rsidRPr="00061C7A">
              <w:rPr>
                <w:rFonts w:eastAsia="Times New Roman" w:cs="Arial"/>
                <w:color w:val="00000A"/>
                <w:kern w:val="1"/>
                <w:lang w:eastAsia="fr-FR"/>
              </w:rPr>
              <w:t>2, 3, 4</w:t>
            </w:r>
          </w:p>
        </w:tc>
        <w:tc>
          <w:tcPr>
            <w:tcW w:w="3969" w:type="dxa"/>
            <w:shd w:val="clear" w:color="auto" w:fill="auto"/>
          </w:tcPr>
          <w:p w14:paraId="67375371" w14:textId="77777777" w:rsidR="00FF0D4F" w:rsidRPr="00061C7A" w:rsidRDefault="00FF0D4F" w:rsidP="009F43E3">
            <w:pPr>
              <w:widowControl/>
              <w:numPr>
                <w:ilvl w:val="0"/>
                <w:numId w:val="3"/>
              </w:numPr>
              <w:tabs>
                <w:tab w:val="left" w:pos="381"/>
              </w:tabs>
              <w:suppressAutoHyphens/>
              <w:spacing w:after="160" w:line="259" w:lineRule="auto"/>
              <w:ind w:left="381" w:hanging="165"/>
              <w:jc w:val="both"/>
              <w:rPr>
                <w:rFonts w:eastAsia="Times New Roman" w:cs="Arial"/>
                <w:color w:val="00000A"/>
                <w:kern w:val="1"/>
                <w:lang w:eastAsia="fr-FR"/>
              </w:rPr>
            </w:pPr>
            <w:r w:rsidRPr="00061C7A">
              <w:rPr>
                <w:rFonts w:eastAsia="Times New Roman" w:cs="Arial"/>
                <w:color w:val="00000A"/>
                <w:kern w:val="1"/>
                <w:lang w:eastAsia="fr-FR"/>
              </w:rPr>
              <w:t>Dépense liée à l’achat de matériel pédagogique ou technique</w:t>
            </w:r>
          </w:p>
          <w:p w14:paraId="5088F9EE" w14:textId="77777777" w:rsidR="00FF0D4F" w:rsidRPr="00061C7A" w:rsidRDefault="00FF0D4F" w:rsidP="009F43E3">
            <w:pPr>
              <w:widowControl/>
              <w:numPr>
                <w:ilvl w:val="0"/>
                <w:numId w:val="3"/>
              </w:numPr>
              <w:tabs>
                <w:tab w:val="left" w:pos="381"/>
              </w:tabs>
              <w:suppressAutoHyphens/>
              <w:spacing w:after="160" w:line="259" w:lineRule="auto"/>
              <w:ind w:left="381" w:hanging="165"/>
              <w:jc w:val="both"/>
              <w:rPr>
                <w:rFonts w:eastAsia="Times New Roman" w:cs="Arial"/>
                <w:color w:val="00000A"/>
                <w:kern w:val="1"/>
                <w:lang w:eastAsia="fr-FR"/>
              </w:rPr>
            </w:pPr>
            <w:r w:rsidRPr="00061C7A">
              <w:rPr>
                <w:rFonts w:eastAsia="Times New Roman" w:cs="Arial"/>
                <w:color w:val="00000A"/>
                <w:kern w:val="1"/>
                <w:lang w:eastAsia="fr-FR"/>
              </w:rPr>
              <w:t xml:space="preserve">Dépense liée à l’aménagement d’un espace d’accueil </w:t>
            </w:r>
          </w:p>
        </w:tc>
      </w:tr>
    </w:tbl>
    <w:p w14:paraId="526BA83D" w14:textId="77777777" w:rsidR="00CC3560" w:rsidRPr="00061C7A" w:rsidRDefault="00CC3560" w:rsidP="00CC3560">
      <w:pPr>
        <w:pStyle w:val="Default"/>
        <w:jc w:val="both"/>
        <w:rPr>
          <w:rFonts w:asciiTheme="minorHAnsi" w:eastAsia="Times New Roman" w:hAnsiTheme="minorHAnsi"/>
          <w:color w:val="auto"/>
          <w:lang w:eastAsia="en-US"/>
        </w:rPr>
      </w:pPr>
    </w:p>
    <w:p w14:paraId="5A007AC8" w14:textId="77777777" w:rsidR="00570615" w:rsidRDefault="00570615" w:rsidP="00CC3560">
      <w:pPr>
        <w:pStyle w:val="Default"/>
        <w:jc w:val="both"/>
        <w:rPr>
          <w:rFonts w:asciiTheme="minorHAnsi" w:eastAsia="Times New Roman" w:hAnsiTheme="minorHAnsi"/>
          <w:b/>
          <w:color w:val="auto"/>
          <w:u w:val="single"/>
          <w:lang w:eastAsia="en-US"/>
        </w:rPr>
      </w:pPr>
    </w:p>
    <w:p w14:paraId="3F559F49" w14:textId="28D04C01" w:rsidR="00FF0D4F" w:rsidRPr="00061C7A" w:rsidRDefault="00FF0D4F" w:rsidP="00CC3560">
      <w:pPr>
        <w:pStyle w:val="Default"/>
        <w:jc w:val="both"/>
        <w:rPr>
          <w:rFonts w:asciiTheme="minorHAnsi" w:eastAsia="Times New Roman" w:hAnsiTheme="minorHAnsi"/>
          <w:b/>
          <w:color w:val="auto"/>
          <w:u w:val="single"/>
          <w:lang w:eastAsia="en-US"/>
        </w:rPr>
      </w:pPr>
      <w:r w:rsidRPr="00061C7A">
        <w:rPr>
          <w:rFonts w:asciiTheme="minorHAnsi" w:eastAsia="Times New Roman" w:hAnsiTheme="minorHAnsi"/>
          <w:b/>
          <w:color w:val="auto"/>
          <w:u w:val="single"/>
          <w:lang w:eastAsia="en-US"/>
        </w:rPr>
        <w:t>Indicateurs de suivi :</w:t>
      </w:r>
    </w:p>
    <w:p w14:paraId="52CC808C" w14:textId="77777777" w:rsidR="00FF0D4F" w:rsidRPr="00061C7A" w:rsidRDefault="00FF0D4F" w:rsidP="00CC3560">
      <w:pPr>
        <w:pStyle w:val="Default"/>
        <w:jc w:val="both"/>
        <w:rPr>
          <w:rFonts w:asciiTheme="minorHAnsi" w:eastAsia="Times New Roman" w:hAnsiTheme="minorHAnsi"/>
          <w:b/>
          <w:color w:val="auto"/>
          <w:u w:val="single"/>
          <w:lang w:eastAsia="en-US"/>
        </w:rPr>
      </w:pPr>
    </w:p>
    <w:p w14:paraId="0A6C4A36" w14:textId="77777777" w:rsidR="00FF0D4F" w:rsidRPr="00061C7A" w:rsidRDefault="00FF0D4F" w:rsidP="00AE2057">
      <w:pPr>
        <w:pStyle w:val="Default"/>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 suivi des projets doit rendre compte des éléments suivants :</w:t>
      </w:r>
    </w:p>
    <w:p w14:paraId="7767BACD" w14:textId="77777777" w:rsidR="00FF0D4F" w:rsidRPr="00061C7A" w:rsidRDefault="00FF0D4F" w:rsidP="00AE2057">
      <w:pPr>
        <w:pStyle w:val="Default"/>
        <w:jc w:val="both"/>
        <w:rPr>
          <w:rFonts w:asciiTheme="minorHAnsi" w:eastAsia="Times New Roman" w:hAnsiTheme="minorHAnsi"/>
          <w:color w:val="auto"/>
          <w:lang w:eastAsia="en-US"/>
        </w:rPr>
      </w:pPr>
    </w:p>
    <w:p w14:paraId="61764BB9" w14:textId="0D9D8529" w:rsidR="00FF0D4F" w:rsidRPr="00061C7A" w:rsidRDefault="001964AE" w:rsidP="00AE2057">
      <w:pPr>
        <w:pStyle w:val="Default"/>
        <w:numPr>
          <w:ilvl w:val="0"/>
          <w:numId w:val="5"/>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w:t>
      </w:r>
      <w:r w:rsidR="00FF0D4F" w:rsidRPr="00061C7A">
        <w:rPr>
          <w:rFonts w:asciiTheme="minorHAnsi" w:eastAsia="Times New Roman" w:hAnsiTheme="minorHAnsi"/>
          <w:color w:val="auto"/>
          <w:lang w:eastAsia="en-US"/>
        </w:rPr>
        <w:t xml:space="preserve"> nombre d’enfants porteurs de handicap concernés et les heures d’accueil ;</w:t>
      </w:r>
    </w:p>
    <w:p w14:paraId="1243DEC9" w14:textId="727203BC" w:rsidR="00FF0D4F" w:rsidRPr="00061C7A" w:rsidRDefault="001964AE" w:rsidP="00AE2057">
      <w:pPr>
        <w:pStyle w:val="Default"/>
        <w:numPr>
          <w:ilvl w:val="0"/>
          <w:numId w:val="5"/>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L’adéquation</w:t>
      </w:r>
      <w:r w:rsidR="00FF0D4F" w:rsidRPr="00061C7A">
        <w:rPr>
          <w:rFonts w:asciiTheme="minorHAnsi" w:eastAsia="Times New Roman" w:hAnsiTheme="minorHAnsi"/>
          <w:color w:val="auto"/>
          <w:lang w:eastAsia="en-US"/>
        </w:rPr>
        <w:t xml:space="preserve"> entre la demande de la famille et la réponse d’accueil ; </w:t>
      </w:r>
    </w:p>
    <w:p w14:paraId="50C6920C" w14:textId="58DCE851" w:rsidR="00FF0D4F" w:rsidRPr="00061C7A" w:rsidRDefault="001964AE" w:rsidP="00AE2057">
      <w:pPr>
        <w:pStyle w:val="Default"/>
        <w:numPr>
          <w:ilvl w:val="0"/>
          <w:numId w:val="5"/>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La</w:t>
      </w:r>
      <w:r w:rsidR="00FF0D4F" w:rsidRPr="00061C7A">
        <w:rPr>
          <w:rFonts w:asciiTheme="minorHAnsi" w:eastAsia="Times New Roman" w:hAnsiTheme="minorHAnsi"/>
          <w:color w:val="auto"/>
          <w:lang w:eastAsia="en-US"/>
        </w:rPr>
        <w:t xml:space="preserve"> nature, le volume et le coût des adaptations mises en œuvre (adaptation du projet d’accueil, adaptation de modalités d’accueil, actions de formation, etc.) ;</w:t>
      </w:r>
    </w:p>
    <w:p w14:paraId="6CDDA5B5" w14:textId="6D2468AB" w:rsidR="00FF0D4F" w:rsidRPr="00061C7A" w:rsidRDefault="001964AE" w:rsidP="00AE2057">
      <w:pPr>
        <w:pStyle w:val="Default"/>
        <w:numPr>
          <w:ilvl w:val="0"/>
          <w:numId w:val="5"/>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Les</w:t>
      </w:r>
      <w:r w:rsidR="00FF0D4F" w:rsidRPr="00061C7A">
        <w:rPr>
          <w:rFonts w:asciiTheme="minorHAnsi" w:eastAsia="Times New Roman" w:hAnsiTheme="minorHAnsi"/>
          <w:color w:val="auto"/>
          <w:lang w:eastAsia="en-US"/>
        </w:rPr>
        <w:t xml:space="preserve"> évolutions apportées au projet d’accueil ainsi qu’aux suppo</w:t>
      </w:r>
      <w:r w:rsidR="00C85FF7" w:rsidRPr="00061C7A">
        <w:rPr>
          <w:rFonts w:asciiTheme="minorHAnsi" w:eastAsia="Times New Roman" w:hAnsiTheme="minorHAnsi"/>
          <w:color w:val="auto"/>
          <w:lang w:eastAsia="en-US"/>
        </w:rPr>
        <w:t>rts d’information aux famille</w:t>
      </w:r>
      <w:r w:rsidR="00570615">
        <w:rPr>
          <w:rFonts w:asciiTheme="minorHAnsi" w:eastAsia="Times New Roman" w:hAnsiTheme="minorHAnsi"/>
          <w:color w:val="auto"/>
          <w:lang w:eastAsia="en-US"/>
        </w:rPr>
        <w:t>s</w:t>
      </w:r>
    </w:p>
    <w:p w14:paraId="0E2AF84F" w14:textId="77777777" w:rsidR="00FF0D4F" w:rsidRPr="00061C7A" w:rsidRDefault="00FF0D4F" w:rsidP="00AE2057">
      <w:pPr>
        <w:pStyle w:val="Default"/>
        <w:jc w:val="both"/>
        <w:rPr>
          <w:rFonts w:asciiTheme="minorHAnsi" w:eastAsia="Times New Roman" w:hAnsiTheme="minorHAnsi"/>
          <w:color w:val="auto"/>
          <w:lang w:eastAsia="en-US"/>
        </w:rPr>
      </w:pPr>
    </w:p>
    <w:p w14:paraId="2184A360" w14:textId="77777777" w:rsidR="00C55502" w:rsidRPr="00061C7A" w:rsidRDefault="00C55502" w:rsidP="00AE2057">
      <w:pPr>
        <w:pStyle w:val="Default"/>
        <w:jc w:val="both"/>
        <w:rPr>
          <w:rFonts w:asciiTheme="minorHAnsi" w:eastAsia="Times New Roman" w:hAnsiTheme="minorHAnsi"/>
          <w:b/>
          <w:color w:val="auto"/>
          <w:u w:val="single"/>
          <w:lang w:eastAsia="en-US"/>
        </w:rPr>
      </w:pPr>
    </w:p>
    <w:p w14:paraId="787C67F2" w14:textId="77777777" w:rsidR="00FF0D4F" w:rsidRPr="00061C7A" w:rsidRDefault="00FF0D4F" w:rsidP="00AE2057">
      <w:pPr>
        <w:jc w:val="both"/>
        <w:rPr>
          <w:rFonts w:eastAsia="Times New Roman" w:cs="Arial"/>
          <w:b/>
          <w:bCs/>
          <w:color w:val="009999"/>
          <w:sz w:val="28"/>
          <w:szCs w:val="28"/>
        </w:rPr>
      </w:pPr>
      <w:r w:rsidRPr="00061C7A">
        <w:rPr>
          <w:rFonts w:eastAsia="Times New Roman" w:cs="Arial"/>
          <w:b/>
          <w:bCs/>
          <w:color w:val="009999"/>
          <w:sz w:val="28"/>
          <w:szCs w:val="28"/>
        </w:rPr>
        <w:br w:type="page"/>
      </w:r>
    </w:p>
    <w:p w14:paraId="57ACB975" w14:textId="77777777" w:rsidR="004728B1" w:rsidRPr="00061C7A" w:rsidRDefault="00E0055B" w:rsidP="00AE2057">
      <w:pPr>
        <w:pStyle w:val="Default"/>
        <w:jc w:val="both"/>
        <w:rPr>
          <w:rFonts w:asciiTheme="minorHAnsi" w:eastAsia="Times New Roman" w:hAnsiTheme="minorHAnsi"/>
          <w:b/>
          <w:bCs/>
          <w:color w:val="009999"/>
          <w:sz w:val="28"/>
          <w:szCs w:val="28"/>
          <w:lang w:eastAsia="en-US"/>
        </w:rPr>
      </w:pPr>
      <w:r w:rsidRPr="00061C7A">
        <w:rPr>
          <w:rFonts w:asciiTheme="minorHAnsi" w:eastAsia="Times New Roman" w:hAnsiTheme="minorHAnsi"/>
          <w:b/>
          <w:bCs/>
          <w:color w:val="009999"/>
          <w:sz w:val="28"/>
          <w:szCs w:val="28"/>
          <w:lang w:eastAsia="en-US"/>
        </w:rPr>
        <w:t xml:space="preserve">Axe 2 – </w:t>
      </w:r>
      <w:r w:rsidR="00FF0D4F" w:rsidRPr="00061C7A">
        <w:rPr>
          <w:rFonts w:asciiTheme="minorHAnsi" w:eastAsia="Times New Roman" w:hAnsiTheme="minorHAnsi"/>
          <w:b/>
          <w:bCs/>
          <w:color w:val="009999"/>
          <w:sz w:val="28"/>
          <w:szCs w:val="28"/>
          <w:lang w:eastAsia="en-US"/>
        </w:rPr>
        <w:t>Accès des familles fragiles aux modes d’accueil de la petite enfance</w:t>
      </w:r>
    </w:p>
    <w:p w14:paraId="185391CD" w14:textId="77777777" w:rsidR="004728B1" w:rsidRPr="00061C7A" w:rsidRDefault="004728B1" w:rsidP="00AE2057">
      <w:pPr>
        <w:pStyle w:val="Default"/>
        <w:jc w:val="both"/>
        <w:rPr>
          <w:rFonts w:asciiTheme="minorHAnsi" w:hAnsiTheme="minorHAnsi"/>
          <w:b/>
          <w:bCs/>
          <w:color w:val="auto"/>
          <w:sz w:val="25"/>
          <w:szCs w:val="25"/>
        </w:rPr>
      </w:pPr>
    </w:p>
    <w:p w14:paraId="590D2636" w14:textId="77777777" w:rsidR="00E0055B" w:rsidRPr="00061C7A" w:rsidRDefault="00FF0D4F" w:rsidP="00AE2057">
      <w:pPr>
        <w:pStyle w:val="Default"/>
        <w:jc w:val="both"/>
        <w:rPr>
          <w:rFonts w:asciiTheme="minorHAnsi" w:hAnsiTheme="minorHAnsi"/>
          <w:b/>
          <w:bCs/>
          <w:color w:val="auto"/>
          <w:sz w:val="21"/>
          <w:szCs w:val="21"/>
        </w:rPr>
      </w:pPr>
      <w:r w:rsidRPr="00061C7A">
        <w:rPr>
          <w:rFonts w:asciiTheme="minorHAnsi" w:eastAsia="Times New Roman" w:hAnsiTheme="minorHAnsi"/>
          <w:b/>
          <w:bCs/>
          <w:color w:val="6666FF"/>
          <w:sz w:val="28"/>
          <w:szCs w:val="28"/>
          <w:lang w:eastAsia="en-US"/>
        </w:rPr>
        <w:t>Volet 1</w:t>
      </w:r>
      <w:r w:rsidR="004728B1" w:rsidRPr="00061C7A">
        <w:rPr>
          <w:rFonts w:asciiTheme="minorHAnsi" w:eastAsia="Times New Roman" w:hAnsiTheme="minorHAnsi"/>
          <w:b/>
          <w:bCs/>
          <w:color w:val="6666FF"/>
          <w:sz w:val="28"/>
          <w:szCs w:val="28"/>
          <w:lang w:eastAsia="en-US"/>
        </w:rPr>
        <w:t xml:space="preserve"> :</w:t>
      </w:r>
      <w:r w:rsidR="004728B1" w:rsidRPr="00061C7A">
        <w:rPr>
          <w:rFonts w:asciiTheme="minorHAnsi" w:hAnsiTheme="minorHAnsi"/>
          <w:b/>
          <w:bCs/>
          <w:color w:val="auto"/>
          <w:sz w:val="21"/>
          <w:szCs w:val="21"/>
        </w:rPr>
        <w:t xml:space="preserve"> </w:t>
      </w:r>
      <w:r w:rsidRPr="00061C7A">
        <w:rPr>
          <w:rFonts w:asciiTheme="minorHAnsi" w:eastAsia="Times New Roman" w:hAnsiTheme="minorHAnsi"/>
          <w:b/>
          <w:bCs/>
          <w:color w:val="6666FF"/>
          <w:sz w:val="28"/>
          <w:szCs w:val="28"/>
          <w:lang w:eastAsia="en-US"/>
        </w:rPr>
        <w:t>Le soutien aux crèches combinant offre d’accueil pour les enfants et projet d’insertion pour les parents</w:t>
      </w:r>
    </w:p>
    <w:p w14:paraId="687FBD0E" w14:textId="77777777" w:rsidR="00E0055B" w:rsidRPr="00061C7A" w:rsidRDefault="00E0055B" w:rsidP="00AE2057">
      <w:pPr>
        <w:pStyle w:val="Default"/>
        <w:jc w:val="both"/>
        <w:rPr>
          <w:rFonts w:asciiTheme="minorHAnsi" w:hAnsiTheme="minorHAnsi"/>
          <w:b/>
          <w:bCs/>
          <w:color w:val="auto"/>
          <w:sz w:val="21"/>
          <w:szCs w:val="21"/>
        </w:rPr>
      </w:pPr>
    </w:p>
    <w:p w14:paraId="0784C151" w14:textId="77777777" w:rsidR="00FF0D4F" w:rsidRPr="00061C7A" w:rsidRDefault="00FF0D4F" w:rsidP="00AE2057">
      <w:pPr>
        <w:pStyle w:val="Default"/>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 xml:space="preserve">Au-delà des crèches </w:t>
      </w:r>
      <w:r w:rsidR="00C85FF7" w:rsidRPr="00061C7A">
        <w:rPr>
          <w:rFonts w:asciiTheme="minorHAnsi" w:eastAsia="Times New Roman" w:hAnsiTheme="minorHAnsi"/>
          <w:color w:val="auto"/>
          <w:lang w:eastAsia="en-US"/>
        </w:rPr>
        <w:t>à vocation d’insertion professionnelle (</w:t>
      </w:r>
      <w:proofErr w:type="spellStart"/>
      <w:r w:rsidR="00C85FF7" w:rsidRPr="00061C7A">
        <w:rPr>
          <w:rFonts w:asciiTheme="minorHAnsi" w:eastAsia="Times New Roman" w:hAnsiTheme="minorHAnsi"/>
          <w:color w:val="auto"/>
          <w:lang w:eastAsia="en-US"/>
        </w:rPr>
        <w:t>Avip</w:t>
      </w:r>
      <w:proofErr w:type="spellEnd"/>
      <w:r w:rsidR="00C85FF7" w:rsidRPr="00061C7A">
        <w:rPr>
          <w:rFonts w:asciiTheme="minorHAnsi" w:eastAsia="Times New Roman" w:hAnsiTheme="minorHAnsi"/>
          <w:color w:val="auto"/>
          <w:lang w:eastAsia="en-US"/>
        </w:rPr>
        <w:t>) qui font l’objet d’un appel à projet spécifique</w:t>
      </w:r>
      <w:r w:rsidRPr="00061C7A">
        <w:rPr>
          <w:rFonts w:asciiTheme="minorHAnsi" w:eastAsia="Times New Roman" w:hAnsiTheme="minorHAnsi"/>
          <w:color w:val="auto"/>
          <w:lang w:eastAsia="en-US"/>
        </w:rPr>
        <w:t xml:space="preserve">, l’axe 2 soutient tous types de projets d’accueil en faveur des familles en situation de pauvreté et de leurs enfants mobilisant : </w:t>
      </w:r>
    </w:p>
    <w:p w14:paraId="0AF9043D" w14:textId="2078DD3B" w:rsidR="00FF0D4F" w:rsidRPr="00061C7A" w:rsidRDefault="006539FB" w:rsidP="00AE2057">
      <w:pPr>
        <w:pStyle w:val="Default"/>
        <w:numPr>
          <w:ilvl w:val="0"/>
          <w:numId w:val="6"/>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Des</w:t>
      </w:r>
      <w:r w:rsidR="00FF0D4F" w:rsidRPr="00061C7A">
        <w:rPr>
          <w:rFonts w:asciiTheme="minorHAnsi" w:eastAsia="Times New Roman" w:hAnsiTheme="minorHAnsi"/>
          <w:color w:val="auto"/>
          <w:lang w:eastAsia="en-US"/>
        </w:rPr>
        <w:t xml:space="preserve"> actions d’insertion sociale ;</w:t>
      </w:r>
    </w:p>
    <w:p w14:paraId="0E245A66" w14:textId="452819CE" w:rsidR="00FF0D4F" w:rsidRPr="00061C7A" w:rsidRDefault="006539FB" w:rsidP="00AE2057">
      <w:pPr>
        <w:pStyle w:val="Default"/>
        <w:numPr>
          <w:ilvl w:val="0"/>
          <w:numId w:val="6"/>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Des</w:t>
      </w:r>
      <w:r w:rsidR="00FF0D4F" w:rsidRPr="00061C7A">
        <w:rPr>
          <w:rFonts w:asciiTheme="minorHAnsi" w:eastAsia="Times New Roman" w:hAnsiTheme="minorHAnsi"/>
          <w:color w:val="auto"/>
          <w:lang w:eastAsia="en-US"/>
        </w:rPr>
        <w:t xml:space="preserve"> projets pédagogiques innovants pour les enfants ;</w:t>
      </w:r>
    </w:p>
    <w:p w14:paraId="23ACC469" w14:textId="0271F83E" w:rsidR="00FF0D4F" w:rsidRPr="00061C7A" w:rsidRDefault="006539FB" w:rsidP="00AE2057">
      <w:pPr>
        <w:pStyle w:val="Default"/>
        <w:numPr>
          <w:ilvl w:val="0"/>
          <w:numId w:val="6"/>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Des</w:t>
      </w:r>
      <w:r w:rsidR="00FF0D4F" w:rsidRPr="00061C7A">
        <w:rPr>
          <w:rFonts w:asciiTheme="minorHAnsi" w:eastAsia="Times New Roman" w:hAnsiTheme="minorHAnsi"/>
          <w:color w:val="auto"/>
          <w:lang w:eastAsia="en-US"/>
        </w:rPr>
        <w:t xml:space="preserve"> actions de soutien à la parentalité visant à développer et valoriser les compétences parentales en s’appuyant notamment sur les réseaux d’écoute d’appui et d’accompagnement des parents (</w:t>
      </w:r>
      <w:proofErr w:type="spellStart"/>
      <w:r w:rsidR="00FF0D4F" w:rsidRPr="00061C7A">
        <w:rPr>
          <w:rFonts w:asciiTheme="minorHAnsi" w:eastAsia="Times New Roman" w:hAnsiTheme="minorHAnsi"/>
          <w:color w:val="auto"/>
          <w:lang w:eastAsia="en-US"/>
        </w:rPr>
        <w:t>Reaap</w:t>
      </w:r>
      <w:proofErr w:type="spellEnd"/>
      <w:r w:rsidR="00FF0D4F" w:rsidRPr="00061C7A">
        <w:rPr>
          <w:rFonts w:asciiTheme="minorHAnsi" w:eastAsia="Times New Roman" w:hAnsiTheme="minorHAnsi"/>
          <w:color w:val="auto"/>
          <w:lang w:eastAsia="en-US"/>
        </w:rPr>
        <w:t>) ;</w:t>
      </w:r>
    </w:p>
    <w:p w14:paraId="35F7C351" w14:textId="4E4624AE" w:rsidR="00FF0D4F" w:rsidRPr="00061C7A" w:rsidRDefault="006539FB" w:rsidP="00AE2057">
      <w:pPr>
        <w:pStyle w:val="Default"/>
        <w:numPr>
          <w:ilvl w:val="0"/>
          <w:numId w:val="6"/>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Des</w:t>
      </w:r>
      <w:r w:rsidR="00FF0D4F" w:rsidRPr="00061C7A">
        <w:rPr>
          <w:rFonts w:asciiTheme="minorHAnsi" w:eastAsia="Times New Roman" w:hAnsiTheme="minorHAnsi"/>
          <w:color w:val="auto"/>
          <w:lang w:eastAsia="en-US"/>
        </w:rPr>
        <w:t xml:space="preserve"> actions visant à lutter contre le non-accès des familles les plus précaires au mode d’accueil de la petite enfance. </w:t>
      </w:r>
    </w:p>
    <w:p w14:paraId="7D0CC5BA" w14:textId="77777777" w:rsidR="00FF0D4F" w:rsidRPr="00061C7A" w:rsidRDefault="00FF0D4F" w:rsidP="00AE2057">
      <w:pPr>
        <w:pStyle w:val="Default"/>
        <w:spacing w:after="23"/>
        <w:jc w:val="both"/>
        <w:rPr>
          <w:rFonts w:asciiTheme="minorHAnsi" w:eastAsia="Times New Roman" w:hAnsiTheme="minorHAnsi"/>
          <w:color w:val="auto"/>
          <w:lang w:eastAsia="en-US"/>
        </w:rPr>
      </w:pPr>
    </w:p>
    <w:p w14:paraId="6E0A5F76" w14:textId="77777777" w:rsidR="00FF0D4F" w:rsidRPr="00061C7A" w:rsidRDefault="00FF0D4F" w:rsidP="00AE2057">
      <w:pPr>
        <w:pStyle w:val="Default"/>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Les projets soutenus prévoient les leviers pour lutter contre le non-accès et le non-recours des familles les plus précaires à l’accueil formel à travers :</w:t>
      </w:r>
    </w:p>
    <w:p w14:paraId="1EFD2B7A" w14:textId="1D6DE2E5" w:rsidR="00FF0D4F" w:rsidRPr="00061C7A" w:rsidRDefault="0036003B" w:rsidP="00AE2057">
      <w:pPr>
        <w:pStyle w:val="Default"/>
        <w:numPr>
          <w:ilvl w:val="0"/>
          <w:numId w:val="7"/>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La</w:t>
      </w:r>
      <w:r w:rsidR="00FF0D4F" w:rsidRPr="00061C7A">
        <w:rPr>
          <w:rFonts w:asciiTheme="minorHAnsi" w:eastAsia="Times New Roman" w:hAnsiTheme="minorHAnsi"/>
          <w:color w:val="auto"/>
          <w:lang w:eastAsia="en-US"/>
        </w:rPr>
        <w:t xml:space="preserve"> mobilisation des partenariats nécessaires pour « aller vers » les familles ;</w:t>
      </w:r>
    </w:p>
    <w:p w14:paraId="7179B9AA" w14:textId="5120FEB4" w:rsidR="00FF0D4F" w:rsidRPr="00061C7A" w:rsidRDefault="0036003B" w:rsidP="00AE2057">
      <w:pPr>
        <w:pStyle w:val="Default"/>
        <w:numPr>
          <w:ilvl w:val="0"/>
          <w:numId w:val="7"/>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L’information</w:t>
      </w:r>
      <w:r w:rsidR="00FF0D4F" w:rsidRPr="00061C7A">
        <w:rPr>
          <w:rFonts w:asciiTheme="minorHAnsi" w:eastAsia="Times New Roman" w:hAnsiTheme="minorHAnsi"/>
          <w:color w:val="auto"/>
          <w:lang w:eastAsia="en-US"/>
        </w:rPr>
        <w:t xml:space="preserve"> individualisée auprès des familles de l’offre de service d’accueil existante et des coûts restant à leur charge ;</w:t>
      </w:r>
    </w:p>
    <w:p w14:paraId="65D4A07F" w14:textId="73273446" w:rsidR="00FF0D4F" w:rsidRPr="00061C7A" w:rsidRDefault="0036003B" w:rsidP="00AE2057">
      <w:pPr>
        <w:pStyle w:val="Default"/>
        <w:numPr>
          <w:ilvl w:val="0"/>
          <w:numId w:val="7"/>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L’accompagnement</w:t>
      </w:r>
      <w:r w:rsidR="00FF0D4F" w:rsidRPr="00061C7A">
        <w:rPr>
          <w:rFonts w:asciiTheme="minorHAnsi" w:eastAsia="Times New Roman" w:hAnsiTheme="minorHAnsi"/>
          <w:color w:val="auto"/>
          <w:lang w:eastAsia="en-US"/>
        </w:rPr>
        <w:t xml:space="preserve"> des familles pour dépasser les difficultés à recourir à un mode d’accueil et/ou à confier son enfant à une tierce personne.</w:t>
      </w:r>
    </w:p>
    <w:p w14:paraId="291E1E27" w14:textId="77777777" w:rsidR="00FF0D4F" w:rsidRPr="00061C7A" w:rsidRDefault="00FF0D4F" w:rsidP="00AE2057">
      <w:pPr>
        <w:pStyle w:val="Default"/>
        <w:spacing w:after="23"/>
        <w:jc w:val="both"/>
        <w:rPr>
          <w:rFonts w:asciiTheme="minorHAnsi" w:eastAsia="Times New Roman" w:hAnsiTheme="minorHAnsi"/>
          <w:color w:val="auto"/>
          <w:lang w:eastAsia="en-US"/>
        </w:rPr>
      </w:pPr>
    </w:p>
    <w:p w14:paraId="037774DF" w14:textId="77777777" w:rsidR="00FF0D4F" w:rsidRPr="00061C7A" w:rsidRDefault="00FF0D4F" w:rsidP="00AE2057">
      <w:pPr>
        <w:pStyle w:val="Default"/>
        <w:spacing w:after="23"/>
        <w:jc w:val="both"/>
        <w:rPr>
          <w:rFonts w:asciiTheme="minorHAnsi" w:eastAsia="Times New Roman" w:hAnsiTheme="minorHAnsi"/>
          <w:b/>
          <w:bCs/>
          <w:color w:val="6666FF"/>
          <w:sz w:val="28"/>
          <w:szCs w:val="28"/>
          <w:lang w:eastAsia="en-US"/>
        </w:rPr>
      </w:pPr>
      <w:r w:rsidRPr="00061C7A">
        <w:rPr>
          <w:rFonts w:asciiTheme="minorHAnsi" w:eastAsia="Times New Roman" w:hAnsiTheme="minorHAnsi"/>
          <w:b/>
          <w:bCs/>
          <w:color w:val="6666FF"/>
          <w:sz w:val="28"/>
          <w:szCs w:val="28"/>
          <w:lang w:eastAsia="en-US"/>
        </w:rPr>
        <w:t>Volet 2 : L’accueil en horaires atypiques et d’urgence</w:t>
      </w:r>
    </w:p>
    <w:p w14:paraId="18CB330E" w14:textId="77777777" w:rsidR="00FF0D4F" w:rsidRPr="00061C7A" w:rsidRDefault="00FF0D4F" w:rsidP="00AE2057">
      <w:pPr>
        <w:pStyle w:val="Default"/>
        <w:spacing w:after="23"/>
        <w:jc w:val="both"/>
        <w:rPr>
          <w:rFonts w:asciiTheme="minorHAnsi" w:hAnsiTheme="minorHAnsi"/>
          <w:color w:val="auto"/>
          <w:sz w:val="21"/>
          <w:szCs w:val="21"/>
        </w:rPr>
      </w:pPr>
    </w:p>
    <w:p w14:paraId="467261B9" w14:textId="77777777" w:rsidR="00FF0D4F" w:rsidRPr="00061C7A" w:rsidRDefault="00FF0D4F" w:rsidP="00AE2057">
      <w:pPr>
        <w:pStyle w:val="Default"/>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 xml:space="preserve">L’accès à une place d’accueil constitue trop souvent un frein au retour ou au maintien dans l’emploi. Le volet 2 vise à faciliter l’accès à de l’accueil en horaires atypiques ou sur des plages étendues pour permettre aux parents, notamment ceux en situation de monoparentalité, de ne pas renoncer à un emploi faute d’une solution d’accueil. L’accès à des places en urgence doit également permettre de lever les freins pour se rendre à un entretien de recrutement, à une formation, etc. </w:t>
      </w:r>
    </w:p>
    <w:p w14:paraId="2D1BD48B" w14:textId="77777777" w:rsidR="00FF0D4F" w:rsidRPr="00061C7A" w:rsidRDefault="00FF0D4F" w:rsidP="00AE2057">
      <w:pPr>
        <w:pStyle w:val="Default"/>
        <w:spacing w:after="23"/>
        <w:jc w:val="both"/>
        <w:rPr>
          <w:rFonts w:asciiTheme="minorHAnsi" w:eastAsia="Times New Roman" w:hAnsiTheme="minorHAnsi"/>
          <w:color w:val="auto"/>
          <w:lang w:eastAsia="en-US"/>
        </w:rPr>
      </w:pPr>
    </w:p>
    <w:p w14:paraId="1FB5A646" w14:textId="77777777" w:rsidR="00FF0D4F" w:rsidRPr="00061C7A" w:rsidRDefault="00FF0D4F" w:rsidP="00AE2057">
      <w:pPr>
        <w:pStyle w:val="Default"/>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 volet 2 de l’axe 2 soutient des projets visant :</w:t>
      </w:r>
    </w:p>
    <w:p w14:paraId="16B893BD" w14:textId="77777777" w:rsidR="00FF0D4F" w:rsidRPr="00061C7A" w:rsidRDefault="00FF0D4F" w:rsidP="00AE2057">
      <w:pPr>
        <w:pStyle w:val="Default"/>
        <w:spacing w:after="23"/>
        <w:jc w:val="both"/>
        <w:rPr>
          <w:rFonts w:asciiTheme="minorHAnsi" w:eastAsia="Times New Roman" w:hAnsiTheme="minorHAnsi"/>
          <w:color w:val="auto"/>
          <w:lang w:eastAsia="en-US"/>
        </w:rPr>
      </w:pPr>
    </w:p>
    <w:p w14:paraId="42087800" w14:textId="1F713534" w:rsidR="00FF0D4F" w:rsidRPr="00061C7A" w:rsidRDefault="00624A08" w:rsidP="00AE2057">
      <w:pPr>
        <w:pStyle w:val="Default"/>
        <w:numPr>
          <w:ilvl w:val="0"/>
          <w:numId w:val="18"/>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L’adaptation</w:t>
      </w:r>
      <w:r w:rsidR="00FF0D4F" w:rsidRPr="00061C7A">
        <w:rPr>
          <w:rFonts w:asciiTheme="minorHAnsi" w:eastAsia="Times New Roman" w:hAnsiTheme="minorHAnsi"/>
          <w:color w:val="auto"/>
          <w:lang w:eastAsia="en-US"/>
        </w:rPr>
        <w:t xml:space="preserve"> des réponses d’accueil en crèche sur des horaires étendus ou sous forme d’accueil en relais (avant/après) chez un assistant maternel ou de préférence domicile des parents ;</w:t>
      </w:r>
    </w:p>
    <w:p w14:paraId="59F076A2" w14:textId="4D2CF4D6" w:rsidR="00FF0D4F" w:rsidRPr="00061C7A" w:rsidRDefault="00624A08" w:rsidP="00AE2057">
      <w:pPr>
        <w:pStyle w:val="Default"/>
        <w:numPr>
          <w:ilvl w:val="0"/>
          <w:numId w:val="18"/>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L’accueil</w:t>
      </w:r>
      <w:r w:rsidR="00FF0D4F" w:rsidRPr="00061C7A">
        <w:rPr>
          <w:rFonts w:asciiTheme="minorHAnsi" w:eastAsia="Times New Roman" w:hAnsiTheme="minorHAnsi"/>
          <w:color w:val="auto"/>
          <w:lang w:eastAsia="en-US"/>
        </w:rPr>
        <w:t xml:space="preserve"> en urgence.</w:t>
      </w:r>
    </w:p>
    <w:p w14:paraId="79040E7F" w14:textId="77777777" w:rsidR="00FF0D4F" w:rsidRPr="00061C7A" w:rsidRDefault="00FF0D4F" w:rsidP="00AE2057">
      <w:pPr>
        <w:pStyle w:val="Default"/>
        <w:spacing w:after="23"/>
        <w:jc w:val="both"/>
        <w:rPr>
          <w:rFonts w:asciiTheme="minorHAnsi" w:eastAsia="Times New Roman" w:hAnsiTheme="minorHAnsi"/>
          <w:color w:val="auto"/>
          <w:lang w:eastAsia="en-US"/>
        </w:rPr>
      </w:pPr>
    </w:p>
    <w:p w14:paraId="2BAD22B0" w14:textId="15A3ADA3" w:rsidR="00FF0D4F" w:rsidRPr="00061C7A" w:rsidRDefault="00FF0D4F" w:rsidP="00AE2057">
      <w:pPr>
        <w:pStyle w:val="Default"/>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 xml:space="preserve">L’adaptation de l’offre d’accueil en horaires atypiques et d’urgence s’appuie selon les cas </w:t>
      </w:r>
      <w:r w:rsidR="00125400" w:rsidRPr="00061C7A">
        <w:rPr>
          <w:rFonts w:asciiTheme="minorHAnsi" w:eastAsia="Times New Roman" w:hAnsiTheme="minorHAnsi"/>
          <w:color w:val="auto"/>
          <w:lang w:eastAsia="en-US"/>
        </w:rPr>
        <w:br/>
      </w:r>
      <w:r w:rsidRPr="00061C7A">
        <w:rPr>
          <w:rFonts w:asciiTheme="minorHAnsi" w:eastAsia="Times New Roman" w:hAnsiTheme="minorHAnsi"/>
          <w:color w:val="auto"/>
          <w:lang w:eastAsia="en-US"/>
        </w:rPr>
        <w:t>sur :</w:t>
      </w:r>
    </w:p>
    <w:p w14:paraId="2C1879DA" w14:textId="7833AAE7" w:rsidR="00FF0D4F" w:rsidRPr="00061C7A" w:rsidRDefault="00624A08" w:rsidP="00AE2057">
      <w:pPr>
        <w:pStyle w:val="Default"/>
        <w:numPr>
          <w:ilvl w:val="0"/>
          <w:numId w:val="18"/>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Un</w:t>
      </w:r>
      <w:r w:rsidR="00FF0D4F" w:rsidRPr="00061C7A">
        <w:rPr>
          <w:rFonts w:asciiTheme="minorHAnsi" w:eastAsia="Times New Roman" w:hAnsiTheme="minorHAnsi"/>
          <w:color w:val="auto"/>
          <w:lang w:eastAsia="en-US"/>
        </w:rPr>
        <w:t xml:space="preserve"> fonctionnement sur des horaires étendus : au-delà de 10 heures par jour ;</w:t>
      </w:r>
    </w:p>
    <w:p w14:paraId="420777B6" w14:textId="680C9532" w:rsidR="00FF0D4F" w:rsidRPr="00061C7A" w:rsidRDefault="00624A08" w:rsidP="00AE2057">
      <w:pPr>
        <w:pStyle w:val="Default"/>
        <w:numPr>
          <w:ilvl w:val="0"/>
          <w:numId w:val="18"/>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Un</w:t>
      </w:r>
      <w:r w:rsidR="00FF0D4F" w:rsidRPr="00061C7A">
        <w:rPr>
          <w:rFonts w:asciiTheme="minorHAnsi" w:eastAsia="Times New Roman" w:hAnsiTheme="minorHAnsi"/>
          <w:color w:val="auto"/>
          <w:lang w:eastAsia="en-US"/>
        </w:rPr>
        <w:t xml:space="preserve"> fonctionnement sur des horaires élargis : entre 22 heures du soir et 6 heures du matin ou le dimanche et les jours fériés mentionnés à l’article L. 3133-1 du code du travail ;</w:t>
      </w:r>
    </w:p>
    <w:p w14:paraId="338860F4" w14:textId="213A00CF" w:rsidR="00FF0D4F" w:rsidRPr="00061C7A" w:rsidRDefault="00624A08" w:rsidP="00AE2057">
      <w:pPr>
        <w:pStyle w:val="Default"/>
        <w:numPr>
          <w:ilvl w:val="0"/>
          <w:numId w:val="18"/>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Un</w:t>
      </w:r>
      <w:r w:rsidR="00FF0D4F" w:rsidRPr="00061C7A">
        <w:rPr>
          <w:rFonts w:asciiTheme="minorHAnsi" w:eastAsia="Times New Roman" w:hAnsiTheme="minorHAnsi"/>
          <w:color w:val="auto"/>
          <w:lang w:eastAsia="en-US"/>
        </w:rPr>
        <w:t xml:space="preserve"> accueil d’urgence dans le cadre d’une réservation de places ;</w:t>
      </w:r>
    </w:p>
    <w:p w14:paraId="11FC3055" w14:textId="615285F7" w:rsidR="00FF0D4F" w:rsidRPr="00061C7A" w:rsidRDefault="00624A08" w:rsidP="00AE2057">
      <w:pPr>
        <w:pStyle w:val="Default"/>
        <w:numPr>
          <w:ilvl w:val="0"/>
          <w:numId w:val="18"/>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Un</w:t>
      </w:r>
      <w:r w:rsidR="00FF0D4F" w:rsidRPr="00061C7A">
        <w:rPr>
          <w:rFonts w:asciiTheme="minorHAnsi" w:eastAsia="Times New Roman" w:hAnsiTheme="minorHAnsi"/>
          <w:color w:val="auto"/>
          <w:lang w:eastAsia="en-US"/>
        </w:rPr>
        <w:t xml:space="preserve"> accueil d’urgence dans le cadre d’un quota de places ou d’heures dédiées à l’accueil d’un public fragilisé ;</w:t>
      </w:r>
    </w:p>
    <w:p w14:paraId="12D6EF7E" w14:textId="756818EE" w:rsidR="00FF0D4F" w:rsidRPr="00061C7A" w:rsidRDefault="00624A08" w:rsidP="00AE2057">
      <w:pPr>
        <w:pStyle w:val="Default"/>
        <w:numPr>
          <w:ilvl w:val="0"/>
          <w:numId w:val="18"/>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Un</w:t>
      </w:r>
      <w:r w:rsidR="00FF0D4F" w:rsidRPr="00061C7A">
        <w:rPr>
          <w:rFonts w:asciiTheme="minorHAnsi" w:eastAsia="Times New Roman" w:hAnsiTheme="minorHAnsi"/>
          <w:color w:val="auto"/>
          <w:lang w:eastAsia="en-US"/>
        </w:rPr>
        <w:t xml:space="preserve"> accueil « à la carte » dans le cadre d’une réservation de places ou d’heures dédiées à l’accueil d’un public fragilisé.</w:t>
      </w:r>
    </w:p>
    <w:p w14:paraId="5AAE7A9B" w14:textId="77777777" w:rsidR="00FF0D4F" w:rsidRPr="00061C7A" w:rsidRDefault="00FF0D4F" w:rsidP="00AE2057">
      <w:pPr>
        <w:pStyle w:val="Default"/>
        <w:spacing w:after="23"/>
        <w:jc w:val="both"/>
        <w:rPr>
          <w:rFonts w:asciiTheme="minorHAnsi" w:eastAsia="Times New Roman" w:hAnsiTheme="minorHAnsi"/>
          <w:color w:val="auto"/>
          <w:lang w:eastAsia="en-US"/>
        </w:rPr>
      </w:pPr>
    </w:p>
    <w:p w14:paraId="72A2713C" w14:textId="37F91D75" w:rsidR="00FF0D4F" w:rsidRPr="00061C7A" w:rsidRDefault="00FF0D4F" w:rsidP="00AE2057">
      <w:pPr>
        <w:pStyle w:val="Default"/>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 xml:space="preserve">Les </w:t>
      </w:r>
      <w:proofErr w:type="spellStart"/>
      <w:r w:rsidRPr="00061C7A">
        <w:rPr>
          <w:rFonts w:asciiTheme="minorHAnsi" w:eastAsia="Times New Roman" w:hAnsiTheme="minorHAnsi"/>
          <w:color w:val="auto"/>
          <w:lang w:eastAsia="en-US"/>
        </w:rPr>
        <w:t>R</w:t>
      </w:r>
      <w:r w:rsidR="00624A08">
        <w:rPr>
          <w:rFonts w:asciiTheme="minorHAnsi" w:eastAsia="Times New Roman" w:hAnsiTheme="minorHAnsi"/>
          <w:color w:val="auto"/>
          <w:lang w:eastAsia="en-US"/>
        </w:rPr>
        <w:t>pe</w:t>
      </w:r>
      <w:proofErr w:type="spellEnd"/>
      <w:r w:rsidRPr="00061C7A">
        <w:rPr>
          <w:rFonts w:asciiTheme="minorHAnsi" w:eastAsia="Times New Roman" w:hAnsiTheme="minorHAnsi"/>
          <w:color w:val="auto"/>
          <w:lang w:eastAsia="en-US"/>
        </w:rPr>
        <w:t xml:space="preserve"> sont identifiés comme des services en appui des familles pour </w:t>
      </w:r>
      <w:r w:rsidR="001A6181">
        <w:rPr>
          <w:rFonts w:asciiTheme="minorHAnsi" w:eastAsia="Times New Roman" w:hAnsiTheme="minorHAnsi"/>
          <w:color w:val="auto"/>
          <w:lang w:eastAsia="en-US"/>
        </w:rPr>
        <w:t>proposer</w:t>
      </w:r>
      <w:r w:rsidRPr="00061C7A">
        <w:rPr>
          <w:rFonts w:asciiTheme="minorHAnsi" w:eastAsia="Times New Roman" w:hAnsiTheme="minorHAnsi"/>
          <w:color w:val="auto"/>
          <w:lang w:eastAsia="en-US"/>
        </w:rPr>
        <w:t xml:space="preserve"> les réponses d’accueil adaptées et faciliter la mise en relation avec les assistants maternels et les gardes à domicile.</w:t>
      </w:r>
    </w:p>
    <w:p w14:paraId="5CDEFE56" w14:textId="77777777" w:rsidR="00FF0D4F" w:rsidRPr="00061C7A" w:rsidRDefault="00FF0D4F" w:rsidP="00AE2057">
      <w:pPr>
        <w:pStyle w:val="Default"/>
        <w:spacing w:after="23"/>
        <w:jc w:val="both"/>
        <w:rPr>
          <w:rFonts w:asciiTheme="minorHAnsi" w:eastAsia="Times New Roman" w:hAnsiTheme="minorHAnsi"/>
          <w:color w:val="auto"/>
          <w:lang w:eastAsia="en-US"/>
        </w:rPr>
      </w:pPr>
    </w:p>
    <w:p w14:paraId="71D006AD" w14:textId="77777777" w:rsidR="00FF0D4F" w:rsidRPr="00061C7A" w:rsidRDefault="00FF0D4F" w:rsidP="00AE2057">
      <w:pPr>
        <w:pStyle w:val="Default"/>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 xml:space="preserve">Dans la sélection des projets, les Caf sont </w:t>
      </w:r>
      <w:proofErr w:type="gramStart"/>
      <w:r w:rsidRPr="00061C7A">
        <w:rPr>
          <w:rFonts w:asciiTheme="minorHAnsi" w:eastAsia="Times New Roman" w:hAnsiTheme="minorHAnsi"/>
          <w:color w:val="auto"/>
          <w:lang w:eastAsia="en-US"/>
        </w:rPr>
        <w:t>attentives</w:t>
      </w:r>
      <w:proofErr w:type="gramEnd"/>
      <w:r w:rsidRPr="00061C7A">
        <w:rPr>
          <w:rFonts w:asciiTheme="minorHAnsi" w:eastAsia="Times New Roman" w:hAnsiTheme="minorHAnsi"/>
          <w:color w:val="auto"/>
          <w:lang w:eastAsia="en-US"/>
        </w:rPr>
        <w:t xml:space="preserve"> à ceux proposant les leviers d’une meilleure solvabilisation des familles dans le cas du recours à l’accueil individuel.</w:t>
      </w:r>
    </w:p>
    <w:p w14:paraId="549D0818" w14:textId="77777777" w:rsidR="004728B1" w:rsidRPr="00061C7A" w:rsidRDefault="004728B1" w:rsidP="00AE2057">
      <w:pPr>
        <w:pStyle w:val="Default"/>
        <w:spacing w:after="23"/>
        <w:jc w:val="both"/>
        <w:rPr>
          <w:rFonts w:asciiTheme="minorHAnsi" w:hAnsiTheme="minorHAnsi"/>
          <w:color w:val="auto"/>
          <w:sz w:val="21"/>
          <w:szCs w:val="21"/>
        </w:rPr>
      </w:pPr>
    </w:p>
    <w:p w14:paraId="274C5444" w14:textId="714FC1DA" w:rsidR="00FF0D4F" w:rsidRPr="00FF4DA6" w:rsidRDefault="00FF0D4F" w:rsidP="00FF4DA6">
      <w:pPr>
        <w:pStyle w:val="Default"/>
        <w:jc w:val="both"/>
        <w:rPr>
          <w:rFonts w:asciiTheme="minorHAnsi" w:eastAsia="Times New Roman" w:hAnsiTheme="minorHAnsi"/>
          <w:b/>
          <w:color w:val="auto"/>
          <w:u w:val="single"/>
          <w:lang w:eastAsia="en-US"/>
        </w:rPr>
      </w:pPr>
      <w:r w:rsidRPr="00FF4DA6">
        <w:rPr>
          <w:rFonts w:asciiTheme="minorHAnsi" w:eastAsia="Times New Roman" w:hAnsiTheme="minorHAnsi"/>
          <w:b/>
          <w:color w:val="auto"/>
          <w:u w:val="single"/>
          <w:lang w:eastAsia="en-US"/>
        </w:rPr>
        <w:t xml:space="preserve">Nature des dépenses d’actions éligibles : </w:t>
      </w:r>
    </w:p>
    <w:p w14:paraId="1BCCCDA5" w14:textId="77777777" w:rsidR="00AC7B00" w:rsidRPr="00061C7A" w:rsidRDefault="00AC7B00" w:rsidP="00AE2057">
      <w:pPr>
        <w:pStyle w:val="Default"/>
        <w:spacing w:after="23"/>
        <w:jc w:val="both"/>
        <w:rPr>
          <w:rFonts w:asciiTheme="minorHAnsi" w:eastAsia="Times New Roman" w:hAnsiTheme="minorHAnsi"/>
          <w:b/>
          <w:color w:val="auto"/>
          <w:lang w:eastAsia="en-US"/>
        </w:rPr>
      </w:pPr>
    </w:p>
    <w:p w14:paraId="36497C7C" w14:textId="30D9273C" w:rsidR="00FF0D4F" w:rsidRPr="00061C7A" w:rsidRDefault="00FF0D4F" w:rsidP="00AE2057">
      <w:pPr>
        <w:pStyle w:val="Default"/>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Les projets soutenus dans l’axe 2 prévoient les leviers pour garantir l’accès à ces places d’accueil adaptées aux parents qui en ont besoin, en lien avec les commissions d’attribution des collectivités, les plateformes de mise en relation offre/demande (</w:t>
      </w:r>
      <w:proofErr w:type="spellStart"/>
      <w:r w:rsidRPr="00061C7A">
        <w:rPr>
          <w:rFonts w:asciiTheme="minorHAnsi" w:eastAsia="Times New Roman" w:hAnsiTheme="minorHAnsi"/>
          <w:color w:val="auto"/>
          <w:lang w:eastAsia="en-US"/>
        </w:rPr>
        <w:t>Ma</w:t>
      </w:r>
      <w:r w:rsidR="000F63A5">
        <w:rPr>
          <w:rFonts w:asciiTheme="minorHAnsi" w:eastAsia="Times New Roman" w:hAnsiTheme="minorHAnsi"/>
          <w:color w:val="auto"/>
          <w:lang w:eastAsia="en-US"/>
        </w:rPr>
        <w:t>C</w:t>
      </w:r>
      <w:r w:rsidRPr="00061C7A">
        <w:rPr>
          <w:rFonts w:asciiTheme="minorHAnsi" w:eastAsia="Times New Roman" w:hAnsiTheme="minorHAnsi"/>
          <w:color w:val="auto"/>
          <w:lang w:eastAsia="en-US"/>
        </w:rPr>
        <w:t>igogne</w:t>
      </w:r>
      <w:proofErr w:type="spellEnd"/>
      <w:r w:rsidRPr="00061C7A">
        <w:rPr>
          <w:rFonts w:asciiTheme="minorHAnsi" w:eastAsia="Times New Roman" w:hAnsiTheme="minorHAnsi"/>
          <w:color w:val="auto"/>
          <w:lang w:eastAsia="en-US"/>
        </w:rPr>
        <w:t>, outils locaux, etc.), les acteurs de l’insertion sociale et professionnelle, etc.</w:t>
      </w:r>
    </w:p>
    <w:p w14:paraId="3C397B56" w14:textId="77777777" w:rsidR="00FF0D4F" w:rsidRPr="00061C7A" w:rsidRDefault="00FF0D4F" w:rsidP="00AE2057">
      <w:pPr>
        <w:pStyle w:val="Default"/>
        <w:spacing w:after="23"/>
        <w:jc w:val="both"/>
        <w:rPr>
          <w:rFonts w:asciiTheme="minorHAnsi" w:eastAsia="Times New Roman" w:hAnsiTheme="minorHAnsi"/>
          <w:color w:val="auto"/>
          <w:lang w:eastAsia="en-US"/>
        </w:rPr>
      </w:pPr>
    </w:p>
    <w:p w14:paraId="043D675D" w14:textId="77777777" w:rsidR="00FF0D4F" w:rsidRPr="00061C7A" w:rsidRDefault="00FF0D4F" w:rsidP="00AE2057">
      <w:pPr>
        <w:pStyle w:val="Default"/>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 xml:space="preserve">Les projets intègrent également tous les outils de formations et d’accompagnement permettant aux professionnels d’adapter leur posture professionnelle au regard des conditions d’accueil spécifiques mises en place (accueil occasionnel, d’urgence) et de la mobilisation des parents accueillis dans des parcours d’insertion sociale et/ou professionnelle. </w:t>
      </w:r>
    </w:p>
    <w:p w14:paraId="42B31B73" w14:textId="77777777" w:rsidR="00FF0D4F" w:rsidRPr="00061C7A" w:rsidRDefault="00FF0D4F" w:rsidP="00FF0D4F">
      <w:pPr>
        <w:pStyle w:val="Default"/>
        <w:spacing w:after="23"/>
        <w:rPr>
          <w:rFonts w:asciiTheme="minorHAnsi" w:hAnsiTheme="minorHAnsi"/>
          <w:color w:val="auto"/>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3614"/>
      </w:tblGrid>
      <w:tr w:rsidR="00FF0D4F" w:rsidRPr="00061C7A" w14:paraId="3080FEAC" w14:textId="77777777" w:rsidTr="002B302A">
        <w:tc>
          <w:tcPr>
            <w:tcW w:w="5453" w:type="dxa"/>
            <w:shd w:val="clear" w:color="auto" w:fill="auto"/>
          </w:tcPr>
          <w:p w14:paraId="6C30DB3F" w14:textId="77777777" w:rsidR="00FF0D4F" w:rsidRPr="00061C7A" w:rsidRDefault="00FF0D4F" w:rsidP="00FF0D4F">
            <w:pPr>
              <w:widowControl/>
              <w:suppressAutoHyphens/>
              <w:spacing w:before="120" w:after="120"/>
              <w:jc w:val="center"/>
              <w:rPr>
                <w:rFonts w:eastAsia="MS Mincho" w:cs="Arial"/>
                <w:iCs/>
                <w:color w:val="00000A"/>
                <w:kern w:val="1"/>
                <w:lang w:eastAsia="ja-JP"/>
              </w:rPr>
            </w:pPr>
            <w:r w:rsidRPr="00061C7A">
              <w:rPr>
                <w:rFonts w:eastAsia="MS Mincho" w:cs="Arial"/>
                <w:iCs/>
                <w:color w:val="00000A"/>
                <w:kern w:val="1"/>
                <w:lang w:eastAsia="ja-JP"/>
              </w:rPr>
              <w:t>Actions</w:t>
            </w:r>
          </w:p>
        </w:tc>
        <w:tc>
          <w:tcPr>
            <w:tcW w:w="3614" w:type="dxa"/>
            <w:shd w:val="clear" w:color="auto" w:fill="auto"/>
          </w:tcPr>
          <w:p w14:paraId="2958033D" w14:textId="77777777" w:rsidR="00FF0D4F" w:rsidRPr="00061C7A" w:rsidRDefault="00FF0D4F" w:rsidP="00FF0D4F">
            <w:pPr>
              <w:widowControl/>
              <w:suppressAutoHyphens/>
              <w:spacing w:before="120" w:after="120"/>
              <w:jc w:val="center"/>
              <w:rPr>
                <w:rFonts w:eastAsia="MS Mincho" w:cs="Arial"/>
                <w:iCs/>
                <w:color w:val="00000A"/>
                <w:kern w:val="1"/>
                <w:lang w:eastAsia="ja-JP"/>
              </w:rPr>
            </w:pPr>
            <w:r w:rsidRPr="00061C7A">
              <w:rPr>
                <w:rFonts w:eastAsia="MS Mincho" w:cs="Arial"/>
                <w:iCs/>
                <w:color w:val="00000A"/>
                <w:kern w:val="1"/>
                <w:lang w:eastAsia="ja-JP"/>
              </w:rPr>
              <w:t>Dépenses éligibles</w:t>
            </w:r>
          </w:p>
        </w:tc>
      </w:tr>
      <w:tr w:rsidR="00FF0D4F" w:rsidRPr="00061C7A" w14:paraId="1945482E" w14:textId="77777777" w:rsidTr="002B302A">
        <w:tc>
          <w:tcPr>
            <w:tcW w:w="5453" w:type="dxa"/>
            <w:shd w:val="clear" w:color="auto" w:fill="auto"/>
          </w:tcPr>
          <w:p w14:paraId="5FB6D936" w14:textId="77777777" w:rsidR="00FF0D4F" w:rsidRPr="00061C7A" w:rsidRDefault="00FF0D4F" w:rsidP="009F43E3">
            <w:pPr>
              <w:widowControl/>
              <w:numPr>
                <w:ilvl w:val="0"/>
                <w:numId w:val="3"/>
              </w:numPr>
              <w:suppressAutoHyphens/>
              <w:spacing w:before="120" w:after="120" w:line="259" w:lineRule="auto"/>
              <w:ind w:left="500" w:hanging="284"/>
              <w:jc w:val="both"/>
              <w:rPr>
                <w:rFonts w:eastAsia="MS Mincho" w:cs="Arial"/>
                <w:iCs/>
                <w:color w:val="00000A"/>
                <w:kern w:val="1"/>
                <w:lang w:eastAsia="ja-JP"/>
              </w:rPr>
            </w:pPr>
            <w:r w:rsidRPr="00061C7A">
              <w:rPr>
                <w:rFonts w:eastAsia="MS Mincho" w:cs="Arial"/>
                <w:iCs/>
                <w:color w:val="00000A"/>
                <w:kern w:val="1"/>
                <w:lang w:eastAsia="ja-JP"/>
              </w:rPr>
              <w:t>Actions de mise en réseau des acteurs de la petite enfance, de l’emploi et du social</w:t>
            </w:r>
          </w:p>
        </w:tc>
        <w:tc>
          <w:tcPr>
            <w:tcW w:w="3614" w:type="dxa"/>
            <w:shd w:val="clear" w:color="auto" w:fill="auto"/>
          </w:tcPr>
          <w:p w14:paraId="04B7C676" w14:textId="77777777" w:rsidR="00FF0D4F" w:rsidRPr="00061C7A" w:rsidRDefault="00FF0D4F" w:rsidP="009F43E3">
            <w:pPr>
              <w:widowControl/>
              <w:numPr>
                <w:ilvl w:val="0"/>
                <w:numId w:val="3"/>
              </w:numPr>
              <w:suppressAutoHyphens/>
              <w:spacing w:before="120" w:after="120" w:line="259" w:lineRule="auto"/>
              <w:ind w:left="500" w:hanging="284"/>
              <w:jc w:val="both"/>
              <w:rPr>
                <w:rFonts w:eastAsia="MS Mincho" w:cs="Arial"/>
                <w:iCs/>
                <w:color w:val="00000A"/>
                <w:kern w:val="1"/>
                <w:lang w:eastAsia="ja-JP"/>
              </w:rPr>
            </w:pPr>
            <w:proofErr w:type="spellStart"/>
            <w:r w:rsidRPr="00061C7A">
              <w:rPr>
                <w:rFonts w:eastAsia="MS Mincho" w:cs="Arial"/>
                <w:iCs/>
                <w:color w:val="00000A"/>
                <w:kern w:val="1"/>
                <w:lang w:eastAsia="ja-JP"/>
              </w:rPr>
              <w:t>Etp</w:t>
            </w:r>
            <w:proofErr w:type="spellEnd"/>
            <w:r w:rsidRPr="00061C7A">
              <w:rPr>
                <w:rFonts w:eastAsia="MS Mincho" w:cs="Arial"/>
                <w:iCs/>
                <w:color w:val="00000A"/>
                <w:kern w:val="1"/>
                <w:lang w:eastAsia="ja-JP"/>
              </w:rPr>
              <w:t xml:space="preserve"> de coordination et de mise en réseau spécifique</w:t>
            </w:r>
          </w:p>
        </w:tc>
      </w:tr>
      <w:tr w:rsidR="00FF0D4F" w:rsidRPr="00061C7A" w14:paraId="6C566737" w14:textId="77777777" w:rsidTr="002B302A">
        <w:trPr>
          <w:trHeight w:val="1345"/>
        </w:trPr>
        <w:tc>
          <w:tcPr>
            <w:tcW w:w="5453" w:type="dxa"/>
            <w:shd w:val="clear" w:color="auto" w:fill="auto"/>
          </w:tcPr>
          <w:p w14:paraId="11EEBFBE" w14:textId="77777777" w:rsidR="00FF0D4F" w:rsidRPr="00061C7A" w:rsidRDefault="00FF0D4F" w:rsidP="009F43E3">
            <w:pPr>
              <w:widowControl/>
              <w:numPr>
                <w:ilvl w:val="0"/>
                <w:numId w:val="3"/>
              </w:numPr>
              <w:suppressAutoHyphens/>
              <w:spacing w:before="120" w:after="120" w:line="259" w:lineRule="auto"/>
              <w:ind w:left="500" w:hanging="284"/>
              <w:jc w:val="both"/>
              <w:rPr>
                <w:rFonts w:eastAsia="MS Mincho" w:cs="Arial"/>
                <w:iCs/>
                <w:color w:val="00000A"/>
                <w:kern w:val="1"/>
                <w:lang w:eastAsia="ja-JP"/>
              </w:rPr>
            </w:pPr>
            <w:r w:rsidRPr="00061C7A">
              <w:rPr>
                <w:rFonts w:eastAsia="MS Mincho" w:cs="Arial"/>
                <w:iCs/>
                <w:color w:val="00000A"/>
                <w:kern w:val="1"/>
                <w:lang w:eastAsia="ja-JP"/>
              </w:rPr>
              <w:t>Soutien aux collectivités territoriales qui apportent un financement à un réseau d’assistants maternels ou d’accueillants à domicile</w:t>
            </w:r>
            <w:r w:rsidRPr="00061C7A">
              <w:rPr>
                <w:rFonts w:eastAsia="Times New Roman" w:cs="Arial"/>
                <w:color w:val="00000A"/>
                <w:kern w:val="1"/>
                <w:vertAlign w:val="superscript"/>
                <w:lang w:eastAsia="ar-SA"/>
              </w:rPr>
              <w:footnoteReference w:id="2"/>
            </w:r>
            <w:r w:rsidRPr="00061C7A">
              <w:rPr>
                <w:rFonts w:eastAsia="MS Mincho" w:cs="Arial"/>
                <w:iCs/>
                <w:color w:val="00000A"/>
                <w:kern w:val="1"/>
                <w:lang w:eastAsia="ja-JP"/>
              </w:rPr>
              <w:t xml:space="preserve"> engagés à accueillir un enfant en situation de pauvreté</w:t>
            </w:r>
          </w:p>
        </w:tc>
        <w:tc>
          <w:tcPr>
            <w:tcW w:w="3614" w:type="dxa"/>
            <w:shd w:val="clear" w:color="auto" w:fill="auto"/>
          </w:tcPr>
          <w:p w14:paraId="0F3E83E3" w14:textId="77777777" w:rsidR="00FF0D4F" w:rsidRPr="00061C7A" w:rsidRDefault="00FF0D4F" w:rsidP="009F43E3">
            <w:pPr>
              <w:widowControl/>
              <w:numPr>
                <w:ilvl w:val="0"/>
                <w:numId w:val="3"/>
              </w:numPr>
              <w:suppressAutoHyphens/>
              <w:spacing w:before="120" w:after="120" w:line="259" w:lineRule="auto"/>
              <w:ind w:left="500" w:hanging="284"/>
              <w:jc w:val="both"/>
              <w:rPr>
                <w:rFonts w:eastAsia="MS Mincho" w:cs="Arial"/>
                <w:iCs/>
                <w:color w:val="00000A"/>
                <w:kern w:val="1"/>
                <w:lang w:eastAsia="ja-JP"/>
              </w:rPr>
            </w:pPr>
            <w:r w:rsidRPr="00061C7A">
              <w:rPr>
                <w:rFonts w:eastAsia="MS Mincho" w:cs="Arial"/>
                <w:iCs/>
                <w:color w:val="00000A"/>
                <w:kern w:val="1"/>
                <w:lang w:eastAsia="ja-JP"/>
              </w:rPr>
              <w:t>Prise en compte du financement versé par la collectivité territoriale</w:t>
            </w:r>
          </w:p>
        </w:tc>
      </w:tr>
      <w:tr w:rsidR="00FF0D4F" w:rsidRPr="00061C7A" w14:paraId="7B4B1FC9" w14:textId="77777777" w:rsidTr="002B302A">
        <w:trPr>
          <w:trHeight w:val="970"/>
        </w:trPr>
        <w:tc>
          <w:tcPr>
            <w:tcW w:w="5453" w:type="dxa"/>
            <w:shd w:val="clear" w:color="auto" w:fill="auto"/>
          </w:tcPr>
          <w:p w14:paraId="49C29B52" w14:textId="77777777" w:rsidR="00FF0D4F" w:rsidRPr="00061C7A" w:rsidRDefault="00FF0D4F" w:rsidP="009F43E3">
            <w:pPr>
              <w:widowControl/>
              <w:numPr>
                <w:ilvl w:val="0"/>
                <w:numId w:val="3"/>
              </w:numPr>
              <w:suppressAutoHyphens/>
              <w:spacing w:before="120" w:after="120" w:line="259" w:lineRule="auto"/>
              <w:ind w:left="500" w:hanging="284"/>
              <w:jc w:val="both"/>
              <w:rPr>
                <w:rFonts w:eastAsia="Times New Roman" w:cs="Arial"/>
                <w:color w:val="00000A"/>
                <w:kern w:val="1"/>
                <w:lang w:eastAsia="ar-SA"/>
              </w:rPr>
            </w:pPr>
            <w:r w:rsidRPr="00061C7A">
              <w:rPr>
                <w:rFonts w:eastAsia="MS Mincho" w:cs="Arial"/>
                <w:iCs/>
                <w:color w:val="00000A"/>
                <w:kern w:val="1"/>
                <w:lang w:eastAsia="ja-JP"/>
              </w:rPr>
              <w:t xml:space="preserve">Renforcement du personnel accueillant au sein des </w:t>
            </w:r>
            <w:proofErr w:type="spellStart"/>
            <w:r w:rsidRPr="00061C7A">
              <w:rPr>
                <w:rFonts w:eastAsia="MS Mincho" w:cs="Arial"/>
                <w:iCs/>
                <w:color w:val="00000A"/>
                <w:kern w:val="1"/>
                <w:lang w:eastAsia="ja-JP"/>
              </w:rPr>
              <w:t>Eaje</w:t>
            </w:r>
            <w:proofErr w:type="spellEnd"/>
            <w:r w:rsidRPr="00061C7A">
              <w:rPr>
                <w:rFonts w:eastAsia="MS Mincho" w:cs="Arial"/>
                <w:iCs/>
                <w:color w:val="00000A"/>
                <w:kern w:val="1"/>
                <w:lang w:eastAsia="ja-JP"/>
              </w:rPr>
              <w:t xml:space="preserve"> bénéficiant de la </w:t>
            </w:r>
            <w:proofErr w:type="spellStart"/>
            <w:r w:rsidRPr="00061C7A">
              <w:rPr>
                <w:rFonts w:eastAsia="MS Mincho" w:cs="Arial"/>
                <w:iCs/>
                <w:color w:val="00000A"/>
                <w:kern w:val="1"/>
                <w:lang w:eastAsia="ja-JP"/>
              </w:rPr>
              <w:t>Psu</w:t>
            </w:r>
            <w:proofErr w:type="spellEnd"/>
          </w:p>
        </w:tc>
        <w:tc>
          <w:tcPr>
            <w:tcW w:w="3614" w:type="dxa"/>
            <w:shd w:val="clear" w:color="auto" w:fill="auto"/>
          </w:tcPr>
          <w:p w14:paraId="49CD79D2" w14:textId="77777777" w:rsidR="00FF0D4F" w:rsidRPr="00061C7A" w:rsidRDefault="00FF0D4F" w:rsidP="009F43E3">
            <w:pPr>
              <w:widowControl/>
              <w:numPr>
                <w:ilvl w:val="0"/>
                <w:numId w:val="3"/>
              </w:numPr>
              <w:suppressAutoHyphens/>
              <w:spacing w:before="120" w:after="120" w:line="259" w:lineRule="auto"/>
              <w:ind w:left="500" w:hanging="284"/>
              <w:jc w:val="both"/>
              <w:rPr>
                <w:rFonts w:eastAsia="MS Mincho" w:cs="Arial"/>
                <w:iCs/>
                <w:color w:val="00000A"/>
                <w:kern w:val="1"/>
                <w:lang w:eastAsia="ja-JP"/>
              </w:rPr>
            </w:pPr>
            <w:r w:rsidRPr="00061C7A">
              <w:rPr>
                <w:rFonts w:eastAsia="MS Mincho" w:cs="Arial"/>
                <w:iCs/>
                <w:color w:val="00000A"/>
                <w:kern w:val="1"/>
                <w:lang w:eastAsia="ja-JP"/>
              </w:rPr>
              <w:t xml:space="preserve">Coût </w:t>
            </w:r>
            <w:proofErr w:type="spellStart"/>
            <w:r w:rsidRPr="00061C7A">
              <w:rPr>
                <w:rFonts w:eastAsia="MS Mincho" w:cs="Arial"/>
                <w:iCs/>
                <w:color w:val="00000A"/>
                <w:kern w:val="1"/>
                <w:lang w:eastAsia="ja-JP"/>
              </w:rPr>
              <w:t>Etp</w:t>
            </w:r>
            <w:proofErr w:type="spellEnd"/>
          </w:p>
          <w:p w14:paraId="6AC74FBE" w14:textId="77777777" w:rsidR="00FF0D4F" w:rsidRPr="00061C7A" w:rsidRDefault="00FF0D4F" w:rsidP="009F43E3">
            <w:pPr>
              <w:widowControl/>
              <w:numPr>
                <w:ilvl w:val="0"/>
                <w:numId w:val="3"/>
              </w:numPr>
              <w:suppressAutoHyphens/>
              <w:spacing w:before="120" w:after="120" w:line="259" w:lineRule="auto"/>
              <w:ind w:left="500" w:hanging="284"/>
              <w:jc w:val="both"/>
              <w:rPr>
                <w:rFonts w:eastAsia="MS Mincho" w:cs="Arial"/>
                <w:iCs/>
                <w:color w:val="00000A"/>
                <w:kern w:val="1"/>
                <w:lang w:eastAsia="ja-JP"/>
              </w:rPr>
            </w:pPr>
            <w:r w:rsidRPr="00061C7A">
              <w:rPr>
                <w:rFonts w:eastAsia="MS Mincho" w:cs="Arial"/>
                <w:iCs/>
                <w:color w:val="00000A"/>
                <w:kern w:val="1"/>
                <w:lang w:eastAsia="ja-JP"/>
              </w:rPr>
              <w:t>Coût prestataire</w:t>
            </w:r>
          </w:p>
        </w:tc>
      </w:tr>
      <w:tr w:rsidR="00FF0D4F" w:rsidRPr="00061C7A" w14:paraId="4105D2E4" w14:textId="77777777" w:rsidTr="002B302A">
        <w:tc>
          <w:tcPr>
            <w:tcW w:w="5453" w:type="dxa"/>
            <w:shd w:val="clear" w:color="auto" w:fill="auto"/>
          </w:tcPr>
          <w:p w14:paraId="0C0F544A" w14:textId="77777777" w:rsidR="00FF0D4F" w:rsidRPr="00061C7A" w:rsidRDefault="00FF0D4F" w:rsidP="009F43E3">
            <w:pPr>
              <w:widowControl/>
              <w:numPr>
                <w:ilvl w:val="0"/>
                <w:numId w:val="3"/>
              </w:numPr>
              <w:suppressAutoHyphens/>
              <w:spacing w:before="120" w:after="120" w:line="259" w:lineRule="auto"/>
              <w:ind w:left="500" w:hanging="284"/>
              <w:jc w:val="both"/>
              <w:rPr>
                <w:rFonts w:eastAsia="MS Mincho" w:cs="Arial"/>
                <w:iCs/>
                <w:color w:val="00000A"/>
                <w:kern w:val="1"/>
                <w:lang w:eastAsia="ja-JP"/>
              </w:rPr>
            </w:pPr>
            <w:r w:rsidRPr="00061C7A">
              <w:rPr>
                <w:rFonts w:eastAsia="MS Mincho" w:cs="Arial"/>
                <w:iCs/>
                <w:color w:val="00000A"/>
                <w:kern w:val="1"/>
                <w:lang w:eastAsia="ja-JP"/>
              </w:rPr>
              <w:t>Actions de supervision, actions de sensibilisation des équipes, actions d’informations et d’accompagnement des familles</w:t>
            </w:r>
          </w:p>
        </w:tc>
        <w:tc>
          <w:tcPr>
            <w:tcW w:w="3614" w:type="dxa"/>
            <w:shd w:val="clear" w:color="auto" w:fill="auto"/>
          </w:tcPr>
          <w:p w14:paraId="43214E82" w14:textId="77777777" w:rsidR="00FF0D4F" w:rsidRPr="00061C7A" w:rsidRDefault="00FF0D4F" w:rsidP="009F43E3">
            <w:pPr>
              <w:widowControl/>
              <w:numPr>
                <w:ilvl w:val="0"/>
                <w:numId w:val="3"/>
              </w:numPr>
              <w:suppressAutoHyphens/>
              <w:spacing w:before="120" w:after="120" w:line="259" w:lineRule="auto"/>
              <w:ind w:left="500" w:hanging="284"/>
              <w:jc w:val="both"/>
              <w:rPr>
                <w:rFonts w:eastAsia="MS Mincho" w:cs="Arial"/>
                <w:iCs/>
                <w:color w:val="00000A"/>
                <w:kern w:val="1"/>
                <w:lang w:eastAsia="ja-JP"/>
              </w:rPr>
            </w:pPr>
            <w:r w:rsidRPr="00061C7A">
              <w:rPr>
                <w:rFonts w:eastAsia="MS Mincho" w:cs="Arial"/>
                <w:iCs/>
                <w:color w:val="00000A"/>
                <w:kern w:val="1"/>
                <w:lang w:eastAsia="ja-JP"/>
              </w:rPr>
              <w:t xml:space="preserve">Coût </w:t>
            </w:r>
            <w:proofErr w:type="spellStart"/>
            <w:r w:rsidRPr="00061C7A">
              <w:rPr>
                <w:rFonts w:eastAsia="MS Mincho" w:cs="Arial"/>
                <w:iCs/>
                <w:color w:val="00000A"/>
                <w:kern w:val="1"/>
                <w:lang w:eastAsia="ja-JP"/>
              </w:rPr>
              <w:t>Etp</w:t>
            </w:r>
            <w:proofErr w:type="spellEnd"/>
          </w:p>
          <w:p w14:paraId="6FCDB0D5" w14:textId="77777777" w:rsidR="00FF0D4F" w:rsidRPr="00061C7A" w:rsidRDefault="00FF0D4F" w:rsidP="009F43E3">
            <w:pPr>
              <w:widowControl/>
              <w:numPr>
                <w:ilvl w:val="0"/>
                <w:numId w:val="3"/>
              </w:numPr>
              <w:suppressAutoHyphens/>
              <w:spacing w:before="120" w:after="120" w:line="259" w:lineRule="auto"/>
              <w:ind w:left="500" w:hanging="284"/>
              <w:jc w:val="both"/>
              <w:rPr>
                <w:rFonts w:eastAsia="MS Mincho" w:cs="Arial"/>
                <w:iCs/>
                <w:color w:val="00000A"/>
                <w:kern w:val="1"/>
                <w:lang w:eastAsia="ja-JP"/>
              </w:rPr>
            </w:pPr>
            <w:r w:rsidRPr="00061C7A">
              <w:rPr>
                <w:rFonts w:eastAsia="MS Mincho" w:cs="Arial"/>
                <w:iCs/>
                <w:color w:val="00000A"/>
                <w:kern w:val="1"/>
                <w:lang w:eastAsia="ja-JP"/>
              </w:rPr>
              <w:t>Coût prestataire</w:t>
            </w:r>
          </w:p>
        </w:tc>
      </w:tr>
    </w:tbl>
    <w:p w14:paraId="177843E1" w14:textId="77777777" w:rsidR="00FF0D4F" w:rsidRPr="00061C7A" w:rsidRDefault="00FF0D4F" w:rsidP="004728B1">
      <w:pPr>
        <w:pStyle w:val="Default"/>
        <w:spacing w:after="23"/>
        <w:rPr>
          <w:rFonts w:asciiTheme="minorHAnsi" w:hAnsiTheme="minorHAnsi"/>
          <w:color w:val="auto"/>
          <w:sz w:val="21"/>
          <w:szCs w:val="21"/>
        </w:rPr>
      </w:pPr>
    </w:p>
    <w:p w14:paraId="019C981D" w14:textId="77777777" w:rsidR="00AA6046" w:rsidRDefault="00AA6046" w:rsidP="004728B1">
      <w:pPr>
        <w:pStyle w:val="Default"/>
        <w:spacing w:after="23"/>
        <w:rPr>
          <w:rFonts w:asciiTheme="minorHAnsi" w:eastAsia="Times New Roman" w:hAnsiTheme="minorHAnsi"/>
          <w:b/>
          <w:color w:val="auto"/>
          <w:lang w:eastAsia="en-US"/>
        </w:rPr>
      </w:pPr>
    </w:p>
    <w:p w14:paraId="41CFE624" w14:textId="77777777" w:rsidR="00AA6046" w:rsidRDefault="00AA6046" w:rsidP="004728B1">
      <w:pPr>
        <w:pStyle w:val="Default"/>
        <w:spacing w:after="23"/>
        <w:rPr>
          <w:rFonts w:asciiTheme="minorHAnsi" w:eastAsia="Times New Roman" w:hAnsiTheme="minorHAnsi"/>
          <w:b/>
          <w:color w:val="auto"/>
          <w:lang w:eastAsia="en-US"/>
        </w:rPr>
      </w:pPr>
    </w:p>
    <w:p w14:paraId="6805B0F0" w14:textId="77777777" w:rsidR="00AA6046" w:rsidRDefault="00AA6046" w:rsidP="004728B1">
      <w:pPr>
        <w:pStyle w:val="Default"/>
        <w:spacing w:after="23"/>
        <w:rPr>
          <w:rFonts w:asciiTheme="minorHAnsi" w:eastAsia="Times New Roman" w:hAnsiTheme="minorHAnsi"/>
          <w:b/>
          <w:color w:val="auto"/>
          <w:lang w:eastAsia="en-US"/>
        </w:rPr>
      </w:pPr>
    </w:p>
    <w:p w14:paraId="6F390188" w14:textId="6AAF4FBE" w:rsidR="00AA6046" w:rsidRDefault="00AA6046" w:rsidP="004728B1">
      <w:pPr>
        <w:pStyle w:val="Default"/>
        <w:spacing w:after="23"/>
        <w:rPr>
          <w:rFonts w:asciiTheme="minorHAnsi" w:eastAsia="Times New Roman" w:hAnsiTheme="minorHAnsi"/>
          <w:b/>
          <w:color w:val="auto"/>
          <w:lang w:eastAsia="en-US"/>
        </w:rPr>
      </w:pPr>
    </w:p>
    <w:p w14:paraId="62931BF7" w14:textId="77777777" w:rsidR="00AE2057" w:rsidRDefault="00AE2057" w:rsidP="004728B1">
      <w:pPr>
        <w:pStyle w:val="Default"/>
        <w:spacing w:after="23"/>
        <w:rPr>
          <w:rFonts w:asciiTheme="minorHAnsi" w:eastAsia="Times New Roman" w:hAnsiTheme="minorHAnsi"/>
          <w:b/>
          <w:color w:val="auto"/>
          <w:lang w:eastAsia="en-US"/>
        </w:rPr>
      </w:pPr>
    </w:p>
    <w:p w14:paraId="7BD0DA6A" w14:textId="1AF9F9C0" w:rsidR="00FF0D4F" w:rsidRPr="00FF4DA6" w:rsidRDefault="00FF0D4F" w:rsidP="00FF4DA6">
      <w:pPr>
        <w:pStyle w:val="Default"/>
        <w:jc w:val="both"/>
        <w:rPr>
          <w:rFonts w:asciiTheme="minorHAnsi" w:eastAsia="Times New Roman" w:hAnsiTheme="minorHAnsi"/>
          <w:b/>
          <w:color w:val="auto"/>
          <w:u w:val="single"/>
          <w:lang w:eastAsia="en-US"/>
        </w:rPr>
      </w:pPr>
      <w:r w:rsidRPr="00FF4DA6">
        <w:rPr>
          <w:rFonts w:asciiTheme="minorHAnsi" w:eastAsia="Times New Roman" w:hAnsiTheme="minorHAnsi"/>
          <w:b/>
          <w:color w:val="auto"/>
          <w:u w:val="single"/>
          <w:lang w:eastAsia="en-US"/>
        </w:rPr>
        <w:t>Indicateurs de suivi :</w:t>
      </w:r>
    </w:p>
    <w:p w14:paraId="02EF072E" w14:textId="77777777" w:rsidR="00AC7B00" w:rsidRPr="00061C7A" w:rsidRDefault="00AC7B00" w:rsidP="00AE2057">
      <w:pPr>
        <w:pStyle w:val="Default"/>
        <w:spacing w:after="23"/>
        <w:jc w:val="both"/>
        <w:rPr>
          <w:rFonts w:asciiTheme="minorHAnsi" w:eastAsia="Times New Roman" w:hAnsiTheme="minorHAnsi"/>
          <w:b/>
          <w:color w:val="auto"/>
          <w:lang w:eastAsia="en-US"/>
        </w:rPr>
      </w:pPr>
    </w:p>
    <w:p w14:paraId="1657FFE2" w14:textId="77777777" w:rsidR="00FF0D4F" w:rsidRPr="00061C7A" w:rsidRDefault="00FF0D4F" w:rsidP="00AE2057">
      <w:pPr>
        <w:pStyle w:val="Default"/>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 suivi des projets doit prendre en</w:t>
      </w:r>
      <w:r w:rsidR="00C408AB" w:rsidRPr="00061C7A">
        <w:rPr>
          <w:rFonts w:asciiTheme="minorHAnsi" w:eastAsia="Times New Roman" w:hAnsiTheme="minorHAnsi"/>
          <w:color w:val="auto"/>
          <w:lang w:eastAsia="en-US"/>
        </w:rPr>
        <w:t xml:space="preserve"> compte les éléments suivants :</w:t>
      </w:r>
    </w:p>
    <w:p w14:paraId="299D100A" w14:textId="4521C5C8" w:rsidR="00FF0D4F" w:rsidRDefault="00B42F14" w:rsidP="00AE2057">
      <w:pPr>
        <w:pStyle w:val="Default"/>
        <w:numPr>
          <w:ilvl w:val="0"/>
          <w:numId w:val="20"/>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w:t>
      </w:r>
      <w:r w:rsidR="00FF0D4F" w:rsidRPr="00061C7A">
        <w:rPr>
          <w:rFonts w:asciiTheme="minorHAnsi" w:eastAsia="Times New Roman" w:hAnsiTheme="minorHAnsi"/>
          <w:color w:val="auto"/>
          <w:lang w:eastAsia="en-US"/>
        </w:rPr>
        <w:t xml:space="preserve"> nombre de familles inscrites dans un parcours de retours à l’emploi ou sur des actions d’insertion sociale et/ou professionnelle</w:t>
      </w:r>
    </w:p>
    <w:p w14:paraId="3BAD5615" w14:textId="20460991" w:rsidR="00053A0D" w:rsidRPr="00061C7A" w:rsidRDefault="00053A0D" w:rsidP="00AE2057">
      <w:pPr>
        <w:pStyle w:val="Default"/>
        <w:numPr>
          <w:ilvl w:val="0"/>
          <w:numId w:val="20"/>
        </w:numPr>
        <w:spacing w:after="23"/>
        <w:jc w:val="both"/>
        <w:rPr>
          <w:rFonts w:asciiTheme="minorHAnsi" w:eastAsia="Times New Roman" w:hAnsiTheme="minorHAnsi"/>
          <w:color w:val="auto"/>
          <w:lang w:eastAsia="en-US"/>
        </w:rPr>
      </w:pPr>
      <w:r>
        <w:rPr>
          <w:rFonts w:asciiTheme="minorHAnsi" w:eastAsia="Times New Roman" w:hAnsiTheme="minorHAnsi"/>
          <w:color w:val="auto"/>
          <w:lang w:eastAsia="en-US"/>
        </w:rPr>
        <w:t>Le nombre de familles ayant effectivement retrouvé un emploi</w:t>
      </w:r>
    </w:p>
    <w:p w14:paraId="097D24AE" w14:textId="150F9352" w:rsidR="00FF0D4F" w:rsidRPr="00AE704C" w:rsidRDefault="00B42F14" w:rsidP="00AE704C">
      <w:pPr>
        <w:pStyle w:val="Default"/>
        <w:numPr>
          <w:ilvl w:val="0"/>
          <w:numId w:val="20"/>
        </w:numPr>
        <w:spacing w:after="23"/>
        <w:jc w:val="both"/>
        <w:rPr>
          <w:rFonts w:asciiTheme="minorHAnsi" w:eastAsia="Times New Roman" w:hAnsiTheme="minorHAnsi"/>
          <w:color w:val="auto"/>
          <w:lang w:eastAsia="en-US"/>
        </w:rPr>
      </w:pPr>
      <w:r w:rsidRPr="00AE704C">
        <w:rPr>
          <w:rFonts w:asciiTheme="minorHAnsi" w:eastAsia="Times New Roman" w:hAnsiTheme="minorHAnsi"/>
          <w:color w:val="auto"/>
          <w:lang w:eastAsia="en-US"/>
        </w:rPr>
        <w:t>L’analyse</w:t>
      </w:r>
      <w:r w:rsidR="00FF0D4F" w:rsidRPr="00AE704C">
        <w:rPr>
          <w:rFonts w:asciiTheme="minorHAnsi" w:eastAsia="Times New Roman" w:hAnsiTheme="minorHAnsi"/>
          <w:color w:val="auto"/>
          <w:lang w:eastAsia="en-US"/>
        </w:rPr>
        <w:t xml:space="preserve"> des données financières et d’activité concernant ces accueils : volume et amplitude horaire notamment</w:t>
      </w:r>
      <w:r w:rsidR="00AE704C">
        <w:rPr>
          <w:rFonts w:asciiTheme="minorHAnsi" w:eastAsia="Times New Roman" w:hAnsiTheme="minorHAnsi"/>
          <w:color w:val="auto"/>
          <w:lang w:eastAsia="en-US"/>
        </w:rPr>
        <w:t>, l</w:t>
      </w:r>
      <w:r w:rsidR="00AE704C" w:rsidRPr="00AE704C">
        <w:rPr>
          <w:rFonts w:asciiTheme="minorHAnsi" w:eastAsia="Times New Roman" w:hAnsiTheme="minorHAnsi"/>
          <w:color w:val="auto"/>
          <w:lang w:eastAsia="en-US"/>
        </w:rPr>
        <w:t>e nombre d’enfants bénéficiaires</w:t>
      </w:r>
    </w:p>
    <w:p w14:paraId="20F4E0E8" w14:textId="72E889E4" w:rsidR="00FF0D4F" w:rsidRPr="00061C7A" w:rsidRDefault="00B42F14" w:rsidP="00AE2057">
      <w:pPr>
        <w:pStyle w:val="Default"/>
        <w:numPr>
          <w:ilvl w:val="0"/>
          <w:numId w:val="20"/>
        </w:numPr>
        <w:spacing w:after="23"/>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w:t>
      </w:r>
      <w:r w:rsidR="00FF0D4F" w:rsidRPr="00061C7A">
        <w:rPr>
          <w:rFonts w:asciiTheme="minorHAnsi" w:eastAsia="Times New Roman" w:hAnsiTheme="minorHAnsi"/>
          <w:color w:val="auto"/>
          <w:lang w:eastAsia="en-US"/>
        </w:rPr>
        <w:t xml:space="preserve"> nombre et le type de partenaires engagés dans le projet.</w:t>
      </w:r>
    </w:p>
    <w:p w14:paraId="6D64F8DF" w14:textId="77777777" w:rsidR="00FF0D4F" w:rsidRPr="00061C7A" w:rsidRDefault="00FF0D4F" w:rsidP="00AE2057">
      <w:pPr>
        <w:jc w:val="both"/>
        <w:rPr>
          <w:rFonts w:eastAsia="Times New Roman" w:cs="Arial"/>
          <w:b/>
          <w:bCs/>
          <w:color w:val="009999"/>
          <w:sz w:val="28"/>
          <w:szCs w:val="28"/>
        </w:rPr>
      </w:pPr>
      <w:r w:rsidRPr="00061C7A">
        <w:rPr>
          <w:rFonts w:eastAsia="Times New Roman" w:cs="Arial"/>
          <w:b/>
          <w:bCs/>
          <w:color w:val="009999"/>
          <w:sz w:val="28"/>
          <w:szCs w:val="28"/>
        </w:rPr>
        <w:br w:type="page"/>
      </w:r>
    </w:p>
    <w:p w14:paraId="55AC85FC" w14:textId="77777777" w:rsidR="004728B1" w:rsidRPr="00061C7A" w:rsidRDefault="00B65861" w:rsidP="00AE2057">
      <w:pPr>
        <w:pStyle w:val="Default"/>
        <w:jc w:val="both"/>
        <w:rPr>
          <w:rFonts w:asciiTheme="minorHAnsi" w:eastAsia="Times New Roman" w:hAnsiTheme="minorHAnsi"/>
          <w:b/>
          <w:bCs/>
          <w:color w:val="009999"/>
          <w:sz w:val="28"/>
          <w:szCs w:val="28"/>
          <w:lang w:eastAsia="en-US"/>
        </w:rPr>
      </w:pPr>
      <w:r w:rsidRPr="00061C7A">
        <w:rPr>
          <w:rFonts w:asciiTheme="minorHAnsi" w:eastAsia="Times New Roman" w:hAnsiTheme="minorHAnsi"/>
          <w:b/>
          <w:bCs/>
          <w:color w:val="009999"/>
          <w:sz w:val="28"/>
          <w:szCs w:val="28"/>
          <w:lang w:eastAsia="en-US"/>
        </w:rPr>
        <w:t xml:space="preserve">Axe 3 – </w:t>
      </w:r>
      <w:r w:rsidR="00FF0D4F" w:rsidRPr="00061C7A">
        <w:rPr>
          <w:rFonts w:asciiTheme="minorHAnsi" w:eastAsia="Times New Roman" w:hAnsiTheme="minorHAnsi"/>
          <w:b/>
          <w:bCs/>
          <w:color w:val="009999"/>
          <w:sz w:val="28"/>
          <w:szCs w:val="28"/>
          <w:lang w:eastAsia="en-US"/>
        </w:rPr>
        <w:t>Favoriser l'engagement et la participation des enfants et des jeunes</w:t>
      </w:r>
    </w:p>
    <w:p w14:paraId="569D01DE" w14:textId="77777777" w:rsidR="004728B1" w:rsidRPr="00061C7A" w:rsidRDefault="004728B1" w:rsidP="00AE2057">
      <w:pPr>
        <w:pStyle w:val="Default"/>
        <w:jc w:val="both"/>
        <w:rPr>
          <w:rFonts w:asciiTheme="minorHAnsi" w:hAnsiTheme="minorHAnsi"/>
          <w:b/>
          <w:bCs/>
          <w:color w:val="auto"/>
          <w:sz w:val="25"/>
          <w:szCs w:val="25"/>
        </w:rPr>
      </w:pPr>
    </w:p>
    <w:p w14:paraId="605D7C03" w14:textId="77777777" w:rsidR="00FF0D4F" w:rsidRPr="00061C7A" w:rsidRDefault="00FF0D4F" w:rsidP="00AE2057">
      <w:pPr>
        <w:pStyle w:val="Default"/>
        <w:jc w:val="both"/>
        <w:rPr>
          <w:rFonts w:asciiTheme="minorHAnsi" w:eastAsia="Times New Roman" w:hAnsiTheme="minorHAnsi"/>
          <w:b/>
          <w:bCs/>
          <w:color w:val="6666FF"/>
          <w:sz w:val="28"/>
          <w:szCs w:val="28"/>
          <w:lang w:eastAsia="en-US"/>
        </w:rPr>
      </w:pPr>
      <w:r w:rsidRPr="00061C7A">
        <w:rPr>
          <w:rFonts w:asciiTheme="minorHAnsi" w:eastAsia="Times New Roman" w:hAnsiTheme="minorHAnsi"/>
          <w:b/>
          <w:bCs/>
          <w:color w:val="6666FF"/>
          <w:sz w:val="28"/>
          <w:szCs w:val="28"/>
          <w:lang w:eastAsia="en-US"/>
        </w:rPr>
        <w:t>Volet 1 : Démocratiser l'accès des enfants aux loisirs éducatifs</w:t>
      </w:r>
    </w:p>
    <w:p w14:paraId="7D6B5B2C" w14:textId="77777777" w:rsidR="00FF0D4F" w:rsidRPr="00061C7A" w:rsidRDefault="00FF0D4F" w:rsidP="00AE2057">
      <w:pPr>
        <w:pStyle w:val="Default"/>
        <w:jc w:val="both"/>
        <w:rPr>
          <w:rFonts w:asciiTheme="minorHAnsi" w:eastAsia="Times New Roman" w:hAnsiTheme="minorHAnsi"/>
          <w:b/>
          <w:bCs/>
          <w:color w:val="6666FF"/>
          <w:sz w:val="28"/>
          <w:szCs w:val="28"/>
          <w:lang w:eastAsia="en-US"/>
        </w:rPr>
      </w:pPr>
    </w:p>
    <w:p w14:paraId="1A95B041" w14:textId="32CB10D6" w:rsidR="001E2157" w:rsidRPr="00061C7A" w:rsidRDefault="001E2157"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En réponse à l’ambition poursuivie par la branche famille de proposer aux enfants une palette diversifiée d’offre de loisirs sur les différents temps libérés en dehors de l’école, ce volet vise à intervenir en complément de l’offre proposée par les Accueils de loisirs sans hébergement (</w:t>
      </w:r>
      <w:proofErr w:type="spellStart"/>
      <w:r w:rsidRPr="00061C7A">
        <w:rPr>
          <w:rFonts w:asciiTheme="minorHAnsi" w:eastAsia="Times New Roman" w:hAnsiTheme="minorHAnsi"/>
          <w:bCs/>
          <w:color w:val="auto"/>
          <w:lang w:eastAsia="en-US"/>
        </w:rPr>
        <w:t>Alsh</w:t>
      </w:r>
      <w:proofErr w:type="spellEnd"/>
      <w:r w:rsidRPr="00061C7A">
        <w:rPr>
          <w:rFonts w:asciiTheme="minorHAnsi" w:eastAsia="Times New Roman" w:hAnsiTheme="minorHAnsi"/>
          <w:bCs/>
          <w:color w:val="auto"/>
          <w:lang w:eastAsia="en-US"/>
        </w:rPr>
        <w:t>)</w:t>
      </w:r>
      <w:r w:rsidR="00AE704C">
        <w:rPr>
          <w:rFonts w:asciiTheme="minorHAnsi" w:eastAsia="Times New Roman" w:hAnsiTheme="minorHAnsi"/>
          <w:bCs/>
          <w:color w:val="auto"/>
          <w:lang w:eastAsia="en-US"/>
        </w:rPr>
        <w:t>, les espaces PS jeunes</w:t>
      </w:r>
      <w:r w:rsidRPr="00061C7A">
        <w:rPr>
          <w:rFonts w:asciiTheme="minorHAnsi" w:eastAsia="Times New Roman" w:hAnsiTheme="minorHAnsi"/>
          <w:bCs/>
          <w:color w:val="auto"/>
          <w:lang w:eastAsia="en-US"/>
        </w:rPr>
        <w:t xml:space="preserve"> et les contrats locaux d’accompagnement à la scolarité (</w:t>
      </w:r>
      <w:proofErr w:type="spellStart"/>
      <w:r w:rsidRPr="00061C7A">
        <w:rPr>
          <w:rFonts w:asciiTheme="minorHAnsi" w:eastAsia="Times New Roman" w:hAnsiTheme="minorHAnsi"/>
          <w:bCs/>
          <w:color w:val="auto"/>
          <w:lang w:eastAsia="en-US"/>
        </w:rPr>
        <w:t>Clas</w:t>
      </w:r>
      <w:proofErr w:type="spellEnd"/>
      <w:r w:rsidRPr="00061C7A">
        <w:rPr>
          <w:rFonts w:asciiTheme="minorHAnsi" w:eastAsia="Times New Roman" w:hAnsiTheme="minorHAnsi"/>
          <w:bCs/>
          <w:color w:val="auto"/>
          <w:lang w:eastAsia="en-US"/>
        </w:rPr>
        <w:t>), dans une optique de renforcement du maillage territorial et de l’accès des enfants issus des familles les plus vulnérables à ces offres. L’enjeu est de réduire les inégalités d’accès à ces offres et de contribuer ainsi directement au renforcement de l’égalité des chances entre les enfants.</w:t>
      </w:r>
    </w:p>
    <w:p w14:paraId="7B977E75" w14:textId="77777777" w:rsidR="001E2157" w:rsidRPr="00061C7A" w:rsidRDefault="001E2157" w:rsidP="00AE2057">
      <w:pPr>
        <w:pStyle w:val="Default"/>
        <w:jc w:val="both"/>
        <w:rPr>
          <w:rFonts w:asciiTheme="minorHAnsi" w:eastAsia="Times New Roman" w:hAnsiTheme="minorHAnsi"/>
          <w:bCs/>
          <w:color w:val="auto"/>
          <w:lang w:eastAsia="en-US"/>
        </w:rPr>
      </w:pPr>
    </w:p>
    <w:p w14:paraId="7DDB4E54" w14:textId="77777777" w:rsidR="001E2157" w:rsidRPr="00061C7A" w:rsidRDefault="001E2157"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Ce volet vise à soutenir le financement et l’essaimage de projets concourant à l’éveil citoyen, artistique, culturel et scientifique des enfants âgés de 3 à 11 ans. Les initiatives suivantes pourraien</w:t>
      </w:r>
      <w:r w:rsidR="000A7081" w:rsidRPr="00061C7A">
        <w:rPr>
          <w:rFonts w:asciiTheme="minorHAnsi" w:eastAsia="Times New Roman" w:hAnsiTheme="minorHAnsi"/>
          <w:bCs/>
          <w:color w:val="auto"/>
          <w:lang w:eastAsia="en-US"/>
        </w:rPr>
        <w:t xml:space="preserve">t par exemple être soutenues : </w:t>
      </w:r>
    </w:p>
    <w:p w14:paraId="6158E838" w14:textId="12FA96AE"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Actions visant la découverte de la pratique musicale (ex</w:t>
      </w:r>
      <w:r w:rsidR="00BA59BF">
        <w:rPr>
          <w:rFonts w:asciiTheme="minorHAnsi" w:eastAsia="Times New Roman" w:hAnsiTheme="minorHAnsi"/>
          <w:bCs/>
          <w:color w:val="auto"/>
          <w:lang w:eastAsia="en-US"/>
        </w:rPr>
        <w:t> :</w:t>
      </w:r>
      <w:r w:rsidRPr="00061C7A">
        <w:rPr>
          <w:rFonts w:asciiTheme="minorHAnsi" w:eastAsia="Times New Roman" w:hAnsiTheme="minorHAnsi"/>
          <w:bCs/>
          <w:color w:val="auto"/>
          <w:lang w:eastAsia="en-US"/>
        </w:rPr>
        <w:t xml:space="preserve"> Orchestres « Démos ») ;</w:t>
      </w:r>
    </w:p>
    <w:p w14:paraId="2AD1A85A" w14:textId="22C0AA13"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Initiation et découverte de la lecture (ex</w:t>
      </w:r>
      <w:r w:rsidR="00BA59BF">
        <w:rPr>
          <w:rFonts w:asciiTheme="minorHAnsi" w:eastAsia="Times New Roman" w:hAnsiTheme="minorHAnsi"/>
          <w:bCs/>
          <w:color w:val="auto"/>
          <w:lang w:eastAsia="en-US"/>
        </w:rPr>
        <w:t xml:space="preserve"> : </w:t>
      </w:r>
      <w:r w:rsidRPr="00061C7A">
        <w:rPr>
          <w:rFonts w:asciiTheme="minorHAnsi" w:eastAsia="Times New Roman" w:hAnsiTheme="minorHAnsi"/>
          <w:bCs/>
          <w:color w:val="auto"/>
          <w:lang w:eastAsia="en-US"/>
        </w:rPr>
        <w:t>Partir en Livre) ;</w:t>
      </w:r>
    </w:p>
    <w:p w14:paraId="48344FC6" w14:textId="5C72DD7A"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Ateliers scientifiques et techniques (ex</w:t>
      </w:r>
      <w:r w:rsidR="00BA59BF">
        <w:rPr>
          <w:rFonts w:asciiTheme="minorHAnsi" w:eastAsia="Times New Roman" w:hAnsiTheme="minorHAnsi"/>
          <w:bCs/>
          <w:color w:val="auto"/>
          <w:lang w:eastAsia="en-US"/>
        </w:rPr>
        <w:t> :</w:t>
      </w:r>
      <w:r w:rsidRPr="00061C7A">
        <w:rPr>
          <w:rFonts w:asciiTheme="minorHAnsi" w:eastAsia="Times New Roman" w:hAnsiTheme="minorHAnsi"/>
          <w:bCs/>
          <w:color w:val="auto"/>
          <w:lang w:eastAsia="en-US"/>
        </w:rPr>
        <w:t xml:space="preserve"> les Petits Débrouillards) ;</w:t>
      </w:r>
    </w:p>
    <w:p w14:paraId="19E538EC" w14:textId="04D00E5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Mise en place de conseils d’enfants et de jeunes (ex</w:t>
      </w:r>
      <w:r w:rsidR="00BA59BF">
        <w:rPr>
          <w:rFonts w:asciiTheme="minorHAnsi" w:eastAsia="Times New Roman" w:hAnsiTheme="minorHAnsi"/>
          <w:bCs/>
          <w:color w:val="auto"/>
          <w:lang w:eastAsia="en-US"/>
        </w:rPr>
        <w:t> :</w:t>
      </w:r>
      <w:r w:rsidRPr="00061C7A">
        <w:rPr>
          <w:rFonts w:asciiTheme="minorHAnsi" w:eastAsia="Times New Roman" w:hAnsiTheme="minorHAnsi"/>
          <w:bCs/>
          <w:color w:val="auto"/>
          <w:lang w:eastAsia="en-US"/>
        </w:rPr>
        <w:t xml:space="preserve"> </w:t>
      </w:r>
      <w:proofErr w:type="spellStart"/>
      <w:r w:rsidRPr="00061C7A">
        <w:rPr>
          <w:rFonts w:asciiTheme="minorHAnsi" w:eastAsia="Times New Roman" w:hAnsiTheme="minorHAnsi"/>
          <w:bCs/>
          <w:color w:val="auto"/>
          <w:lang w:eastAsia="en-US"/>
        </w:rPr>
        <w:t>Anacej</w:t>
      </w:r>
      <w:proofErr w:type="spellEnd"/>
      <w:r w:rsidRPr="00061C7A">
        <w:rPr>
          <w:rFonts w:asciiTheme="minorHAnsi" w:eastAsia="Times New Roman" w:hAnsiTheme="minorHAnsi"/>
          <w:bCs/>
          <w:color w:val="auto"/>
          <w:lang w:eastAsia="en-US"/>
        </w:rPr>
        <w:t>) ;</w:t>
      </w:r>
    </w:p>
    <w:p w14:paraId="09C56EFC" w14:textId="36B3A330"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Ateliers de découverte de l’espace urbain pour les enfants (ex</w:t>
      </w:r>
      <w:r w:rsidR="00BA59BF">
        <w:rPr>
          <w:rFonts w:asciiTheme="minorHAnsi" w:eastAsia="Times New Roman" w:hAnsiTheme="minorHAnsi"/>
          <w:bCs/>
          <w:color w:val="auto"/>
          <w:lang w:eastAsia="en-US"/>
        </w:rPr>
        <w:t xml:space="preserve"> : </w:t>
      </w:r>
      <w:r w:rsidRPr="00061C7A">
        <w:rPr>
          <w:rFonts w:asciiTheme="minorHAnsi" w:eastAsia="Times New Roman" w:hAnsiTheme="minorHAnsi"/>
          <w:bCs/>
          <w:color w:val="auto"/>
          <w:lang w:eastAsia="en-US"/>
        </w:rPr>
        <w:t>Les Rues aux enfants, Les Villes amies des enfants) ;</w:t>
      </w:r>
    </w:p>
    <w:p w14:paraId="763F6454"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 xml:space="preserve">Ateliers d’initiations aux pratiques sportives, artistiques etc. </w:t>
      </w:r>
    </w:p>
    <w:p w14:paraId="78F8DFDA" w14:textId="77777777" w:rsidR="001E2157" w:rsidRPr="00061C7A" w:rsidRDefault="001E2157" w:rsidP="00AE2057">
      <w:pPr>
        <w:pStyle w:val="Default"/>
        <w:jc w:val="both"/>
        <w:rPr>
          <w:rFonts w:asciiTheme="minorHAnsi" w:eastAsia="Times New Roman" w:hAnsiTheme="minorHAnsi"/>
          <w:bCs/>
          <w:color w:val="auto"/>
          <w:lang w:eastAsia="en-US"/>
        </w:rPr>
      </w:pPr>
    </w:p>
    <w:p w14:paraId="7EB0996A" w14:textId="77777777" w:rsidR="001E2157" w:rsidRPr="00061C7A" w:rsidRDefault="001E2157"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 xml:space="preserve">Ce volet </w:t>
      </w:r>
      <w:r w:rsidR="000A7081" w:rsidRPr="00061C7A">
        <w:rPr>
          <w:rFonts w:asciiTheme="minorHAnsi" w:eastAsia="Times New Roman" w:hAnsiTheme="minorHAnsi"/>
          <w:bCs/>
          <w:color w:val="auto"/>
          <w:lang w:eastAsia="en-US"/>
        </w:rPr>
        <w:t>concerne également</w:t>
      </w:r>
      <w:r w:rsidRPr="00061C7A">
        <w:rPr>
          <w:rFonts w:asciiTheme="minorHAnsi" w:eastAsia="Times New Roman" w:hAnsiTheme="minorHAnsi"/>
          <w:bCs/>
          <w:color w:val="auto"/>
          <w:lang w:eastAsia="en-US"/>
        </w:rPr>
        <w:t>, à compter de 2020, les projets portés par les ludothèques</w:t>
      </w:r>
      <w:r w:rsidR="000A7081" w:rsidRPr="00061C7A">
        <w:rPr>
          <w:rFonts w:asciiTheme="minorHAnsi" w:eastAsia="Times New Roman" w:hAnsiTheme="minorHAnsi"/>
          <w:bCs/>
          <w:color w:val="auto"/>
          <w:lang w:eastAsia="en-US"/>
        </w:rPr>
        <w:t>.</w:t>
      </w:r>
    </w:p>
    <w:p w14:paraId="57FA7503" w14:textId="77777777" w:rsidR="001E2157" w:rsidRPr="00061C7A" w:rsidRDefault="001E2157" w:rsidP="00AE2057">
      <w:pPr>
        <w:pStyle w:val="Default"/>
        <w:jc w:val="both"/>
        <w:rPr>
          <w:rFonts w:asciiTheme="minorHAnsi" w:eastAsia="Times New Roman" w:hAnsiTheme="minorHAnsi"/>
          <w:bCs/>
          <w:color w:val="auto"/>
          <w:lang w:eastAsia="en-US"/>
        </w:rPr>
      </w:pPr>
    </w:p>
    <w:p w14:paraId="3E67D785" w14:textId="77777777" w:rsidR="001E2157" w:rsidRPr="00061C7A" w:rsidRDefault="001E2157"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 projets soutenus dans cet axe visent les enfants de 3 à 11 ans et sont conduits par des porteurs de projets intervenant sur les temps périscolaires ou extrascolaires.</w:t>
      </w:r>
    </w:p>
    <w:p w14:paraId="30C3E495" w14:textId="77777777" w:rsidR="001E2157" w:rsidRPr="00061C7A" w:rsidRDefault="001E2157" w:rsidP="00AE2057">
      <w:pPr>
        <w:pStyle w:val="Default"/>
        <w:jc w:val="both"/>
        <w:rPr>
          <w:rFonts w:asciiTheme="minorHAnsi" w:eastAsia="Times New Roman" w:hAnsiTheme="minorHAnsi"/>
          <w:bCs/>
          <w:color w:val="auto"/>
          <w:lang w:eastAsia="en-US"/>
        </w:rPr>
      </w:pPr>
    </w:p>
    <w:p w14:paraId="6624E4BE" w14:textId="77777777" w:rsidR="001E2157" w:rsidRPr="00061C7A" w:rsidRDefault="001E2157"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 xml:space="preserve">Pour être éligibles à un financement au titre de ce volet du </w:t>
      </w:r>
      <w:proofErr w:type="spellStart"/>
      <w:r w:rsidRPr="00061C7A">
        <w:rPr>
          <w:rFonts w:asciiTheme="minorHAnsi" w:eastAsia="Times New Roman" w:hAnsiTheme="minorHAnsi"/>
          <w:bCs/>
          <w:color w:val="auto"/>
          <w:lang w:eastAsia="en-US"/>
        </w:rPr>
        <w:t>Fpt</w:t>
      </w:r>
      <w:proofErr w:type="spellEnd"/>
      <w:r w:rsidRPr="00061C7A">
        <w:rPr>
          <w:rFonts w:asciiTheme="minorHAnsi" w:eastAsia="Times New Roman" w:hAnsiTheme="minorHAnsi"/>
          <w:bCs/>
          <w:color w:val="auto"/>
          <w:lang w:eastAsia="en-US"/>
        </w:rPr>
        <w:t>, les projets doivent répondre aux</w:t>
      </w:r>
      <w:r w:rsidR="000A7081" w:rsidRPr="00061C7A">
        <w:rPr>
          <w:rFonts w:asciiTheme="minorHAnsi" w:eastAsia="Times New Roman" w:hAnsiTheme="minorHAnsi"/>
          <w:bCs/>
          <w:color w:val="auto"/>
          <w:lang w:eastAsia="en-US"/>
        </w:rPr>
        <w:t xml:space="preserve"> critères cumulatifs suivants :</w:t>
      </w:r>
    </w:p>
    <w:p w14:paraId="30684B34" w14:textId="77777777" w:rsidR="000A7081" w:rsidRPr="00061C7A" w:rsidRDefault="000A7081" w:rsidP="00AE2057">
      <w:pPr>
        <w:pStyle w:val="Default"/>
        <w:numPr>
          <w:ilvl w:val="0"/>
          <w:numId w:val="20"/>
        </w:numPr>
        <w:jc w:val="both"/>
        <w:rPr>
          <w:rFonts w:asciiTheme="minorHAnsi" w:eastAsia="Times New Roman" w:hAnsiTheme="minorHAnsi"/>
          <w:bCs/>
          <w:color w:val="auto"/>
          <w:lang w:eastAsia="en-US"/>
        </w:rPr>
      </w:pPr>
      <w:proofErr w:type="spellStart"/>
      <w:r w:rsidRPr="00061C7A">
        <w:rPr>
          <w:rFonts w:asciiTheme="minorHAnsi" w:eastAsia="Times New Roman" w:hAnsiTheme="minorHAnsi"/>
          <w:bCs/>
          <w:color w:val="auto"/>
          <w:lang w:eastAsia="en-US"/>
        </w:rPr>
        <w:t>Etre</w:t>
      </w:r>
      <w:proofErr w:type="spellEnd"/>
      <w:r w:rsidRPr="00061C7A">
        <w:rPr>
          <w:rFonts w:asciiTheme="minorHAnsi" w:eastAsia="Times New Roman" w:hAnsiTheme="minorHAnsi"/>
          <w:bCs/>
          <w:color w:val="auto"/>
          <w:lang w:eastAsia="en-US"/>
        </w:rPr>
        <w:t xml:space="preserve"> déclarés en tant qu’accueil collectif de mineurs auprès de la </w:t>
      </w:r>
      <w:proofErr w:type="spellStart"/>
      <w:r w:rsidRPr="00061C7A">
        <w:rPr>
          <w:rFonts w:asciiTheme="minorHAnsi" w:eastAsia="Times New Roman" w:hAnsiTheme="minorHAnsi"/>
          <w:bCs/>
          <w:color w:val="auto"/>
          <w:lang w:eastAsia="en-US"/>
        </w:rPr>
        <w:t>Ddcspp</w:t>
      </w:r>
      <w:proofErr w:type="spellEnd"/>
      <w:r w:rsidRPr="00061C7A">
        <w:rPr>
          <w:rFonts w:asciiTheme="minorHAnsi" w:eastAsia="Times New Roman" w:hAnsiTheme="minorHAnsi"/>
          <w:bCs/>
          <w:color w:val="auto"/>
          <w:lang w:eastAsia="en-US"/>
        </w:rPr>
        <w:t>,</w:t>
      </w:r>
    </w:p>
    <w:p w14:paraId="2C19DF3C"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Proposer une offre d’activités diversifiée, adaptée et accessible à tous les enfants de 3 à 11 ans ;</w:t>
      </w:r>
    </w:p>
    <w:p w14:paraId="7795D65D"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Avoir une visée éducative, solidaire et citoyenne ;</w:t>
      </w:r>
    </w:p>
    <w:p w14:paraId="4A4D9842" w14:textId="47FE1E1B"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Présenter une dimension collective (la pratique individuelle d’une activité par un enfant ne pourra pas être soutenue ex</w:t>
      </w:r>
      <w:r w:rsidR="00347178">
        <w:rPr>
          <w:rFonts w:asciiTheme="minorHAnsi" w:eastAsia="Times New Roman" w:hAnsiTheme="minorHAnsi"/>
          <w:bCs/>
          <w:color w:val="auto"/>
          <w:lang w:eastAsia="en-US"/>
        </w:rPr>
        <w:t xml:space="preserve"> : </w:t>
      </w:r>
      <w:r w:rsidRPr="00061C7A">
        <w:rPr>
          <w:rFonts w:asciiTheme="minorHAnsi" w:eastAsia="Times New Roman" w:hAnsiTheme="minorHAnsi"/>
          <w:bCs/>
          <w:color w:val="auto"/>
          <w:lang w:eastAsia="en-US"/>
        </w:rPr>
        <w:t>inscription dans un club sportif, inscription à un atelier de théâtre) ;</w:t>
      </w:r>
    </w:p>
    <w:p w14:paraId="1DD6FA2A"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Favoriser la mixité des publics ;</w:t>
      </w:r>
    </w:p>
    <w:p w14:paraId="5B47DD18" w14:textId="1D11E0AB"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Permettre une accessibilité financière à toutes les familles (ex</w:t>
      </w:r>
      <w:r w:rsidR="00347178">
        <w:rPr>
          <w:rFonts w:asciiTheme="minorHAnsi" w:eastAsia="Times New Roman" w:hAnsiTheme="minorHAnsi"/>
          <w:bCs/>
          <w:color w:val="auto"/>
          <w:lang w:eastAsia="en-US"/>
        </w:rPr>
        <w:t xml:space="preserve"> : </w:t>
      </w:r>
      <w:r w:rsidRPr="00061C7A">
        <w:rPr>
          <w:rFonts w:asciiTheme="minorHAnsi" w:eastAsia="Times New Roman" w:hAnsiTheme="minorHAnsi"/>
          <w:bCs/>
          <w:color w:val="auto"/>
          <w:lang w:eastAsia="en-US"/>
        </w:rPr>
        <w:t>tarification modulée en fonction des ressources) ;</w:t>
      </w:r>
    </w:p>
    <w:p w14:paraId="6EF9D8A1" w14:textId="7580A99F"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Couvrir la(les) thématique(s) suivante(s), qui doit</w:t>
      </w:r>
      <w:r w:rsidR="00D5622D">
        <w:rPr>
          <w:rFonts w:asciiTheme="minorHAnsi" w:eastAsia="Times New Roman" w:hAnsiTheme="minorHAnsi"/>
          <w:bCs/>
          <w:color w:val="auto"/>
          <w:lang w:eastAsia="en-US"/>
        </w:rPr>
        <w:t>(vent)</w:t>
      </w:r>
      <w:r w:rsidRPr="00061C7A">
        <w:rPr>
          <w:rFonts w:asciiTheme="minorHAnsi" w:eastAsia="Times New Roman" w:hAnsiTheme="minorHAnsi"/>
          <w:bCs/>
          <w:color w:val="auto"/>
          <w:lang w:eastAsia="en-US"/>
        </w:rPr>
        <w:t xml:space="preserve"> constituer un levier et non la finalité du projet :</w:t>
      </w:r>
    </w:p>
    <w:p w14:paraId="01F87C72" w14:textId="77777777" w:rsidR="001E2157" w:rsidRPr="00061C7A" w:rsidRDefault="001E2157" w:rsidP="00AE2057">
      <w:pPr>
        <w:pStyle w:val="Default"/>
        <w:numPr>
          <w:ilvl w:val="1"/>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Culture, arts ;</w:t>
      </w:r>
    </w:p>
    <w:p w14:paraId="34CAE0E1" w14:textId="77777777" w:rsidR="001E2157" w:rsidRPr="00061C7A" w:rsidRDefault="001E2157" w:rsidP="00AE2057">
      <w:pPr>
        <w:pStyle w:val="Default"/>
        <w:numPr>
          <w:ilvl w:val="1"/>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Sport ;</w:t>
      </w:r>
    </w:p>
    <w:p w14:paraId="6621EBCF" w14:textId="77777777" w:rsidR="001E2157" w:rsidRPr="00061C7A" w:rsidRDefault="001E2157" w:rsidP="00AE2057">
      <w:pPr>
        <w:pStyle w:val="Default"/>
        <w:numPr>
          <w:ilvl w:val="1"/>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Sciences et techniques ;</w:t>
      </w:r>
    </w:p>
    <w:p w14:paraId="3E604D66" w14:textId="77777777" w:rsidR="001E2157" w:rsidRPr="00061C7A" w:rsidRDefault="001E2157" w:rsidP="00AE2057">
      <w:pPr>
        <w:pStyle w:val="Default"/>
        <w:numPr>
          <w:ilvl w:val="1"/>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Citoyenneté ;</w:t>
      </w:r>
    </w:p>
    <w:p w14:paraId="0F861CCC" w14:textId="77777777" w:rsidR="001E2157" w:rsidRPr="00061C7A" w:rsidRDefault="001E2157" w:rsidP="00AE2057">
      <w:pPr>
        <w:pStyle w:val="Default"/>
        <w:numPr>
          <w:ilvl w:val="1"/>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Développement durable.</w:t>
      </w:r>
    </w:p>
    <w:p w14:paraId="270B7050"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S’inscrire dans une dynamique partenariale sur le territoire ;</w:t>
      </w:r>
    </w:p>
    <w:p w14:paraId="7CE07B5C"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 xml:space="preserve">Mobiliser des co-financements publics et/ou privés ; </w:t>
      </w:r>
    </w:p>
    <w:p w14:paraId="4AE97181"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S’appuyer sur un diagnostic des besoins et viser un essaimage territorial (une implantation de l’activité au sein de plusieurs lieux différents devra être envisagée dès le démarrage du projet et pourra être accompagnée par la Caf) ;</w:t>
      </w:r>
    </w:p>
    <w:p w14:paraId="78B45014"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Respecter la charte de la laïcité de la branche Famille et ses partenaires.</w:t>
      </w:r>
    </w:p>
    <w:p w14:paraId="387116E3" w14:textId="77777777" w:rsidR="001E2157" w:rsidRPr="00061C7A" w:rsidRDefault="001E2157" w:rsidP="00AE2057">
      <w:pPr>
        <w:pStyle w:val="Default"/>
        <w:jc w:val="both"/>
        <w:rPr>
          <w:rFonts w:asciiTheme="minorHAnsi" w:eastAsia="Times New Roman" w:hAnsiTheme="minorHAnsi"/>
          <w:bCs/>
          <w:color w:val="auto"/>
          <w:lang w:eastAsia="en-US"/>
        </w:rPr>
      </w:pPr>
    </w:p>
    <w:p w14:paraId="6587D39C" w14:textId="77777777" w:rsidR="001E2157" w:rsidRPr="00061C7A" w:rsidRDefault="001E2157"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Ne sont pas éligibles à cet axe d’intervention :</w:t>
      </w:r>
    </w:p>
    <w:p w14:paraId="26CDFD03"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 projets conduits par des établissements scolaires ;</w:t>
      </w:r>
    </w:p>
    <w:p w14:paraId="477020CD"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 projets à visée uniquement individuelle ;</w:t>
      </w:r>
    </w:p>
    <w:p w14:paraId="33A7219B" w14:textId="50EA17AB"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 xml:space="preserve">Les projets conduits dans le cadre des </w:t>
      </w:r>
      <w:proofErr w:type="spellStart"/>
      <w:r w:rsidRPr="00061C7A">
        <w:rPr>
          <w:rFonts w:asciiTheme="minorHAnsi" w:eastAsia="Times New Roman" w:hAnsiTheme="minorHAnsi"/>
          <w:bCs/>
          <w:color w:val="auto"/>
          <w:lang w:eastAsia="en-US"/>
        </w:rPr>
        <w:t>Alsh</w:t>
      </w:r>
      <w:proofErr w:type="spellEnd"/>
      <w:r w:rsidR="0049243F">
        <w:rPr>
          <w:rFonts w:asciiTheme="minorHAnsi" w:eastAsia="Times New Roman" w:hAnsiTheme="minorHAnsi"/>
          <w:bCs/>
          <w:color w:val="auto"/>
          <w:lang w:eastAsia="en-US"/>
        </w:rPr>
        <w:t xml:space="preserve">, </w:t>
      </w:r>
      <w:r w:rsidRPr="00061C7A">
        <w:rPr>
          <w:rFonts w:asciiTheme="minorHAnsi" w:eastAsia="Times New Roman" w:hAnsiTheme="minorHAnsi"/>
          <w:bCs/>
          <w:color w:val="auto"/>
          <w:lang w:eastAsia="en-US"/>
        </w:rPr>
        <w:t xml:space="preserve">des </w:t>
      </w:r>
      <w:proofErr w:type="spellStart"/>
      <w:r w:rsidRPr="00061C7A">
        <w:rPr>
          <w:rFonts w:asciiTheme="minorHAnsi" w:eastAsia="Times New Roman" w:hAnsiTheme="minorHAnsi"/>
          <w:bCs/>
          <w:color w:val="auto"/>
          <w:lang w:eastAsia="en-US"/>
        </w:rPr>
        <w:t>Clas</w:t>
      </w:r>
      <w:proofErr w:type="spellEnd"/>
      <w:r w:rsidR="0049243F">
        <w:rPr>
          <w:rFonts w:asciiTheme="minorHAnsi" w:eastAsia="Times New Roman" w:hAnsiTheme="minorHAnsi"/>
          <w:bCs/>
          <w:color w:val="auto"/>
          <w:lang w:eastAsia="en-US"/>
        </w:rPr>
        <w:t xml:space="preserve"> et des PS Jeunes</w:t>
      </w:r>
      <w:r w:rsidRPr="00061C7A">
        <w:rPr>
          <w:rFonts w:asciiTheme="minorHAnsi" w:eastAsia="Times New Roman" w:hAnsiTheme="minorHAnsi"/>
          <w:bCs/>
          <w:color w:val="auto"/>
          <w:lang w:eastAsia="en-US"/>
        </w:rPr>
        <w:t>, si les frais liés à la mise en œuvre du projet (ex</w:t>
      </w:r>
      <w:r w:rsidR="004120E0">
        <w:rPr>
          <w:rFonts w:asciiTheme="minorHAnsi" w:eastAsia="Times New Roman" w:hAnsiTheme="minorHAnsi"/>
          <w:bCs/>
          <w:color w:val="auto"/>
          <w:lang w:eastAsia="en-US"/>
        </w:rPr>
        <w:t xml:space="preserve"> : </w:t>
      </w:r>
      <w:r w:rsidRPr="00061C7A">
        <w:rPr>
          <w:rFonts w:asciiTheme="minorHAnsi" w:eastAsia="Times New Roman" w:hAnsiTheme="minorHAnsi"/>
          <w:bCs/>
          <w:color w:val="auto"/>
          <w:lang w:eastAsia="en-US"/>
        </w:rPr>
        <w:t xml:space="preserve">mobilisation de professionnels pour conduire l’action, achat de matériel) sont déjà couverts par le biais de la </w:t>
      </w:r>
      <w:proofErr w:type="spellStart"/>
      <w:r w:rsidRPr="00061C7A">
        <w:rPr>
          <w:rFonts w:asciiTheme="minorHAnsi" w:eastAsia="Times New Roman" w:hAnsiTheme="minorHAnsi"/>
          <w:bCs/>
          <w:color w:val="auto"/>
          <w:lang w:eastAsia="en-US"/>
        </w:rPr>
        <w:t>Pso</w:t>
      </w:r>
      <w:proofErr w:type="spellEnd"/>
      <w:r w:rsidRPr="00061C7A">
        <w:rPr>
          <w:rFonts w:asciiTheme="minorHAnsi" w:eastAsia="Times New Roman" w:hAnsiTheme="minorHAnsi"/>
          <w:bCs/>
          <w:color w:val="auto"/>
          <w:lang w:eastAsia="en-US"/>
        </w:rPr>
        <w:t xml:space="preserve"> </w:t>
      </w:r>
      <w:proofErr w:type="spellStart"/>
      <w:r w:rsidRPr="00061C7A">
        <w:rPr>
          <w:rFonts w:asciiTheme="minorHAnsi" w:eastAsia="Times New Roman" w:hAnsiTheme="minorHAnsi"/>
          <w:bCs/>
          <w:color w:val="auto"/>
          <w:lang w:eastAsia="en-US"/>
        </w:rPr>
        <w:t>Alsh</w:t>
      </w:r>
      <w:proofErr w:type="spellEnd"/>
      <w:r w:rsidRPr="00061C7A">
        <w:rPr>
          <w:rFonts w:asciiTheme="minorHAnsi" w:eastAsia="Times New Roman" w:hAnsiTheme="minorHAnsi"/>
          <w:bCs/>
          <w:color w:val="auto"/>
          <w:lang w:eastAsia="en-US"/>
        </w:rPr>
        <w:t xml:space="preserve"> péri et extra-scolaire, de l’aide spécifique rythmes éducatifs (</w:t>
      </w:r>
      <w:proofErr w:type="spellStart"/>
      <w:r w:rsidRPr="00061C7A">
        <w:rPr>
          <w:rFonts w:asciiTheme="minorHAnsi" w:eastAsia="Times New Roman" w:hAnsiTheme="minorHAnsi"/>
          <w:bCs/>
          <w:color w:val="auto"/>
          <w:lang w:eastAsia="en-US"/>
        </w:rPr>
        <w:t>Asre</w:t>
      </w:r>
      <w:proofErr w:type="spellEnd"/>
      <w:r w:rsidRPr="00061C7A">
        <w:rPr>
          <w:rFonts w:asciiTheme="minorHAnsi" w:eastAsia="Times New Roman" w:hAnsiTheme="minorHAnsi"/>
          <w:bCs/>
          <w:color w:val="auto"/>
          <w:lang w:eastAsia="en-US"/>
        </w:rPr>
        <w:t>)</w:t>
      </w:r>
      <w:r w:rsidR="00746AA2">
        <w:rPr>
          <w:rFonts w:asciiTheme="minorHAnsi" w:eastAsia="Times New Roman" w:hAnsiTheme="minorHAnsi"/>
          <w:bCs/>
          <w:color w:val="auto"/>
          <w:lang w:eastAsia="en-US"/>
        </w:rPr>
        <w:t>,</w:t>
      </w:r>
      <w:r w:rsidRPr="00061C7A">
        <w:rPr>
          <w:rFonts w:asciiTheme="minorHAnsi" w:eastAsia="Times New Roman" w:hAnsiTheme="minorHAnsi"/>
          <w:bCs/>
          <w:color w:val="auto"/>
          <w:lang w:eastAsia="en-US"/>
        </w:rPr>
        <w:t xml:space="preserve"> de la Ps </w:t>
      </w:r>
      <w:proofErr w:type="spellStart"/>
      <w:r w:rsidRPr="00061C7A">
        <w:rPr>
          <w:rFonts w:asciiTheme="minorHAnsi" w:eastAsia="Times New Roman" w:hAnsiTheme="minorHAnsi"/>
          <w:bCs/>
          <w:color w:val="auto"/>
          <w:lang w:eastAsia="en-US"/>
        </w:rPr>
        <w:t>Clas</w:t>
      </w:r>
      <w:proofErr w:type="spellEnd"/>
      <w:r w:rsidRPr="00061C7A">
        <w:rPr>
          <w:rFonts w:asciiTheme="minorHAnsi" w:eastAsia="Times New Roman" w:hAnsiTheme="minorHAnsi"/>
          <w:bCs/>
          <w:color w:val="auto"/>
          <w:lang w:eastAsia="en-US"/>
        </w:rPr>
        <w:t xml:space="preserve"> </w:t>
      </w:r>
      <w:r w:rsidR="00746AA2">
        <w:rPr>
          <w:rFonts w:asciiTheme="minorHAnsi" w:eastAsia="Times New Roman" w:hAnsiTheme="minorHAnsi"/>
          <w:bCs/>
          <w:color w:val="auto"/>
          <w:lang w:eastAsia="en-US"/>
        </w:rPr>
        <w:t xml:space="preserve">et de la PS Jeunes </w:t>
      </w:r>
      <w:r w:rsidRPr="00061C7A">
        <w:rPr>
          <w:rFonts w:asciiTheme="minorHAnsi" w:eastAsia="Times New Roman" w:hAnsiTheme="minorHAnsi"/>
          <w:bCs/>
          <w:color w:val="auto"/>
          <w:lang w:eastAsia="en-US"/>
        </w:rPr>
        <w:t>;</w:t>
      </w:r>
    </w:p>
    <w:p w14:paraId="2DC0F593"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 projets encadrés par les personnels des établissem</w:t>
      </w:r>
      <w:r w:rsidR="003D6DC7" w:rsidRPr="00061C7A">
        <w:rPr>
          <w:rFonts w:asciiTheme="minorHAnsi" w:eastAsia="Times New Roman" w:hAnsiTheme="minorHAnsi"/>
          <w:bCs/>
          <w:color w:val="auto"/>
          <w:lang w:eastAsia="en-US"/>
        </w:rPr>
        <w:t>ents ou services médico-sociaux </w:t>
      </w:r>
      <w:r w:rsidRPr="00061C7A">
        <w:rPr>
          <w:rFonts w:asciiTheme="minorHAnsi" w:eastAsia="Times New Roman" w:hAnsiTheme="minorHAnsi"/>
          <w:bCs/>
          <w:color w:val="auto"/>
          <w:lang w:eastAsia="en-US"/>
        </w:rPr>
        <w:t>;</w:t>
      </w:r>
    </w:p>
    <w:p w14:paraId="5E99E011"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 classes transplantées, les séjours linguistiques ;</w:t>
      </w:r>
    </w:p>
    <w:p w14:paraId="5035D9F2" w14:textId="77777777" w:rsidR="001E2157" w:rsidRPr="00061C7A" w:rsidRDefault="001E2157"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La participation à des compétitions sportives.</w:t>
      </w:r>
    </w:p>
    <w:p w14:paraId="3CF6F6BA" w14:textId="77777777" w:rsidR="001E2157" w:rsidRPr="00061C7A" w:rsidRDefault="001E2157" w:rsidP="001E2157">
      <w:pPr>
        <w:pStyle w:val="Default"/>
        <w:rPr>
          <w:rFonts w:asciiTheme="minorHAnsi" w:eastAsia="Times New Roman" w:hAnsiTheme="minorHAnsi"/>
          <w:bCs/>
          <w:color w:val="auto"/>
          <w:lang w:eastAsia="en-US"/>
        </w:rPr>
      </w:pPr>
    </w:p>
    <w:p w14:paraId="696400EE" w14:textId="77777777" w:rsidR="001E2157" w:rsidRPr="00061C7A" w:rsidRDefault="001E2157" w:rsidP="001E2157">
      <w:pPr>
        <w:pStyle w:val="Default"/>
        <w:rPr>
          <w:rFonts w:asciiTheme="minorHAnsi" w:eastAsia="Times New Roman" w:hAnsiTheme="minorHAnsi"/>
          <w:bCs/>
          <w:color w:val="auto"/>
          <w:lang w:eastAsia="en-US"/>
        </w:rPr>
      </w:pP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17"/>
      </w:tblGrid>
      <w:tr w:rsidR="00BD07FF" w:rsidRPr="00061C7A" w14:paraId="7188BBD1" w14:textId="77777777" w:rsidTr="002B302A">
        <w:trPr>
          <w:jc w:val="center"/>
        </w:trPr>
        <w:tc>
          <w:tcPr>
            <w:tcW w:w="4957" w:type="dxa"/>
            <w:shd w:val="clear" w:color="auto" w:fill="auto"/>
          </w:tcPr>
          <w:p w14:paraId="3C848F9D" w14:textId="77777777" w:rsidR="00BD07FF" w:rsidRPr="00061C7A" w:rsidRDefault="00BD07FF" w:rsidP="00BD07FF">
            <w:pPr>
              <w:widowControl/>
              <w:suppressAutoHyphens/>
              <w:spacing w:before="120"/>
              <w:jc w:val="center"/>
              <w:rPr>
                <w:rFonts w:eastAsia="MS Mincho" w:cs="Arial"/>
                <w:b/>
                <w:iCs/>
                <w:color w:val="00000A"/>
                <w:kern w:val="1"/>
                <w:lang w:eastAsia="ja-JP"/>
              </w:rPr>
            </w:pPr>
            <w:r w:rsidRPr="00061C7A">
              <w:rPr>
                <w:rFonts w:eastAsia="MS Mincho" w:cs="Arial"/>
                <w:b/>
                <w:iCs/>
                <w:color w:val="00000A"/>
                <w:kern w:val="1"/>
                <w:lang w:eastAsia="ja-JP"/>
              </w:rPr>
              <w:t xml:space="preserve">Type de dépenses </w:t>
            </w:r>
          </w:p>
        </w:tc>
        <w:tc>
          <w:tcPr>
            <w:tcW w:w="4317" w:type="dxa"/>
            <w:shd w:val="clear" w:color="auto" w:fill="auto"/>
          </w:tcPr>
          <w:p w14:paraId="44865C1E" w14:textId="77777777" w:rsidR="00BD07FF" w:rsidRPr="00061C7A" w:rsidRDefault="00BD07FF" w:rsidP="00BD07FF">
            <w:pPr>
              <w:widowControl/>
              <w:suppressAutoHyphens/>
              <w:spacing w:before="120"/>
              <w:jc w:val="center"/>
              <w:rPr>
                <w:rFonts w:eastAsia="MS Mincho" w:cs="Arial"/>
                <w:b/>
                <w:iCs/>
                <w:color w:val="00000A"/>
                <w:kern w:val="1"/>
                <w:lang w:eastAsia="ja-JP"/>
              </w:rPr>
            </w:pPr>
            <w:r w:rsidRPr="00061C7A">
              <w:rPr>
                <w:rFonts w:eastAsia="MS Mincho" w:cs="Arial"/>
                <w:b/>
                <w:iCs/>
                <w:color w:val="00000A"/>
                <w:kern w:val="1"/>
                <w:lang w:eastAsia="ja-JP"/>
              </w:rPr>
              <w:t>Dépenses éligibles</w:t>
            </w:r>
          </w:p>
        </w:tc>
      </w:tr>
      <w:tr w:rsidR="00BD07FF" w:rsidRPr="00061C7A" w14:paraId="62DD5308" w14:textId="77777777" w:rsidTr="002B302A">
        <w:trPr>
          <w:jc w:val="center"/>
        </w:trPr>
        <w:tc>
          <w:tcPr>
            <w:tcW w:w="4957" w:type="dxa"/>
            <w:shd w:val="clear" w:color="auto" w:fill="auto"/>
          </w:tcPr>
          <w:p w14:paraId="259A47B9" w14:textId="00C57736" w:rsidR="00BD07FF" w:rsidRPr="00061C7A" w:rsidRDefault="00BD07FF" w:rsidP="00BD07FF">
            <w:pPr>
              <w:widowControl/>
              <w:suppressAutoHyphens/>
              <w:spacing w:before="120"/>
              <w:jc w:val="both"/>
              <w:rPr>
                <w:rFonts w:eastAsia="MS Mincho" w:cs="Arial"/>
                <w:iCs/>
                <w:color w:val="00000A"/>
                <w:kern w:val="1"/>
                <w:lang w:eastAsia="ja-JP"/>
              </w:rPr>
            </w:pPr>
            <w:r w:rsidRPr="00061C7A">
              <w:rPr>
                <w:rFonts w:eastAsia="MS Mincho" w:cs="Arial"/>
                <w:iCs/>
                <w:color w:val="00000A"/>
                <w:kern w:val="1"/>
                <w:lang w:eastAsia="ja-JP"/>
              </w:rPr>
              <w:t>Chargés liées à la mise en œuvre du projet (ex</w:t>
            </w:r>
            <w:r w:rsidR="00A45C32">
              <w:rPr>
                <w:rFonts w:eastAsia="MS Mincho" w:cs="Arial"/>
                <w:iCs/>
                <w:color w:val="00000A"/>
                <w:kern w:val="1"/>
                <w:lang w:eastAsia="ja-JP"/>
              </w:rPr>
              <w:t xml:space="preserve"> : </w:t>
            </w:r>
            <w:r w:rsidRPr="00061C7A">
              <w:rPr>
                <w:rFonts w:eastAsia="MS Mincho" w:cs="Arial"/>
                <w:iCs/>
                <w:color w:val="00000A"/>
                <w:kern w:val="1"/>
                <w:lang w:eastAsia="ja-JP"/>
              </w:rPr>
              <w:t xml:space="preserve"> location de locaux, frais de personnel, prise en charge des transports)</w:t>
            </w:r>
          </w:p>
        </w:tc>
        <w:tc>
          <w:tcPr>
            <w:tcW w:w="4317" w:type="dxa"/>
            <w:shd w:val="clear" w:color="auto" w:fill="auto"/>
          </w:tcPr>
          <w:p w14:paraId="2ABE555B" w14:textId="77777777" w:rsidR="00BD07FF" w:rsidRPr="00061C7A" w:rsidRDefault="00BD07FF" w:rsidP="00BD07FF">
            <w:pPr>
              <w:widowControl/>
              <w:suppressAutoHyphens/>
              <w:spacing w:before="120"/>
              <w:ind w:left="500"/>
              <w:jc w:val="both"/>
              <w:rPr>
                <w:rFonts w:eastAsia="MS Mincho" w:cs="Arial"/>
                <w:iCs/>
                <w:color w:val="00000A"/>
                <w:kern w:val="1"/>
                <w:lang w:eastAsia="ja-JP"/>
              </w:rPr>
            </w:pPr>
            <w:r w:rsidRPr="00061C7A">
              <w:rPr>
                <w:rFonts w:eastAsia="MS Mincho" w:cs="Arial"/>
                <w:iCs/>
                <w:color w:val="00000A"/>
                <w:kern w:val="1"/>
                <w:lang w:eastAsia="ja-JP"/>
              </w:rPr>
              <w:t>Coût de fonctionnement</w:t>
            </w:r>
          </w:p>
        </w:tc>
      </w:tr>
      <w:tr w:rsidR="00BD07FF" w:rsidRPr="00061C7A" w14:paraId="043453B2" w14:textId="77777777" w:rsidTr="002B302A">
        <w:trPr>
          <w:jc w:val="center"/>
        </w:trPr>
        <w:tc>
          <w:tcPr>
            <w:tcW w:w="4957" w:type="dxa"/>
            <w:shd w:val="clear" w:color="auto" w:fill="auto"/>
          </w:tcPr>
          <w:p w14:paraId="5FC744FA" w14:textId="4071A754" w:rsidR="00BD07FF" w:rsidRPr="00061C7A" w:rsidRDefault="00BD07FF" w:rsidP="00BD07FF">
            <w:pPr>
              <w:widowControl/>
              <w:suppressAutoHyphens/>
              <w:spacing w:before="120"/>
              <w:jc w:val="both"/>
              <w:rPr>
                <w:rFonts w:eastAsia="MS Mincho" w:cs="Arial"/>
                <w:iCs/>
                <w:color w:val="00000A"/>
                <w:kern w:val="1"/>
                <w:lang w:eastAsia="ja-JP"/>
              </w:rPr>
            </w:pPr>
            <w:r w:rsidRPr="00061C7A">
              <w:rPr>
                <w:rFonts w:eastAsia="MS Mincho" w:cs="Arial"/>
                <w:iCs/>
                <w:color w:val="00000A"/>
                <w:kern w:val="1"/>
                <w:lang w:eastAsia="ja-JP"/>
              </w:rPr>
              <w:t xml:space="preserve">Charges liées à l’achat des équipements et du matériel </w:t>
            </w:r>
            <w:r w:rsidR="00A45C32">
              <w:rPr>
                <w:rFonts w:eastAsia="MS Mincho" w:cs="Arial"/>
                <w:iCs/>
                <w:color w:val="00000A"/>
                <w:kern w:val="1"/>
                <w:lang w:eastAsia="ja-JP"/>
              </w:rPr>
              <w:t>nécessaires</w:t>
            </w:r>
            <w:r w:rsidRPr="00061C7A">
              <w:rPr>
                <w:rFonts w:eastAsia="MS Mincho" w:cs="Arial"/>
                <w:iCs/>
                <w:color w:val="00000A"/>
                <w:kern w:val="1"/>
                <w:lang w:eastAsia="ja-JP"/>
              </w:rPr>
              <w:t xml:space="preserve"> à la mise en œuvre du projet </w:t>
            </w:r>
          </w:p>
        </w:tc>
        <w:tc>
          <w:tcPr>
            <w:tcW w:w="4317" w:type="dxa"/>
            <w:shd w:val="clear" w:color="auto" w:fill="auto"/>
          </w:tcPr>
          <w:p w14:paraId="7AAE1A4F" w14:textId="77777777" w:rsidR="00BD07FF" w:rsidRPr="00061C7A" w:rsidRDefault="00BD07FF" w:rsidP="00BD07FF">
            <w:pPr>
              <w:widowControl/>
              <w:suppressAutoHyphens/>
              <w:spacing w:before="120"/>
              <w:ind w:left="500"/>
              <w:jc w:val="both"/>
              <w:rPr>
                <w:rFonts w:eastAsia="MS Mincho" w:cs="Arial"/>
                <w:iCs/>
                <w:color w:val="00000A"/>
                <w:kern w:val="1"/>
                <w:lang w:eastAsia="ja-JP"/>
              </w:rPr>
            </w:pPr>
            <w:r w:rsidRPr="00061C7A">
              <w:rPr>
                <w:rFonts w:eastAsia="MS Mincho" w:cs="Arial"/>
                <w:iCs/>
                <w:color w:val="00000A"/>
                <w:kern w:val="1"/>
                <w:lang w:eastAsia="ja-JP"/>
              </w:rPr>
              <w:t>Dépenses d’investissement</w:t>
            </w:r>
          </w:p>
        </w:tc>
      </w:tr>
    </w:tbl>
    <w:p w14:paraId="667B850A" w14:textId="77777777" w:rsidR="001E2157" w:rsidRPr="00061C7A" w:rsidRDefault="001E2157" w:rsidP="001E2157">
      <w:pPr>
        <w:pStyle w:val="Default"/>
        <w:rPr>
          <w:rFonts w:asciiTheme="minorHAnsi" w:eastAsia="Times New Roman" w:hAnsiTheme="minorHAnsi"/>
          <w:b/>
          <w:bCs/>
          <w:color w:val="6666FF"/>
          <w:sz w:val="28"/>
          <w:szCs w:val="28"/>
          <w:lang w:eastAsia="en-US"/>
        </w:rPr>
      </w:pPr>
    </w:p>
    <w:p w14:paraId="2BABC55F" w14:textId="77777777" w:rsidR="00FF0D4F" w:rsidRPr="00061C7A" w:rsidRDefault="00FF0D4F" w:rsidP="00FF0D4F">
      <w:pPr>
        <w:pStyle w:val="Default"/>
        <w:rPr>
          <w:rFonts w:asciiTheme="minorHAnsi" w:eastAsia="Times New Roman" w:hAnsiTheme="minorHAnsi"/>
          <w:b/>
          <w:bCs/>
          <w:color w:val="6666FF"/>
          <w:sz w:val="28"/>
          <w:szCs w:val="28"/>
          <w:lang w:eastAsia="en-US"/>
        </w:rPr>
      </w:pPr>
    </w:p>
    <w:p w14:paraId="77BFA733" w14:textId="77777777" w:rsidR="00FF0D4F" w:rsidRPr="00061C7A" w:rsidRDefault="00FF0D4F" w:rsidP="00AE2057">
      <w:pPr>
        <w:pStyle w:val="Default"/>
        <w:jc w:val="both"/>
        <w:rPr>
          <w:rFonts w:asciiTheme="minorHAnsi" w:eastAsia="Times New Roman" w:hAnsiTheme="minorHAnsi"/>
          <w:b/>
          <w:bCs/>
          <w:color w:val="6666FF"/>
          <w:sz w:val="28"/>
          <w:szCs w:val="28"/>
          <w:lang w:eastAsia="en-US"/>
        </w:rPr>
      </w:pPr>
      <w:r w:rsidRPr="00061C7A">
        <w:rPr>
          <w:rFonts w:asciiTheme="minorHAnsi" w:eastAsia="Times New Roman" w:hAnsiTheme="minorHAnsi"/>
          <w:b/>
          <w:bCs/>
          <w:color w:val="6666FF"/>
          <w:sz w:val="28"/>
          <w:szCs w:val="28"/>
          <w:lang w:eastAsia="en-US"/>
        </w:rPr>
        <w:t>Volet 2 : Soutenir l'engagement et les initiatives des jeunes</w:t>
      </w:r>
    </w:p>
    <w:p w14:paraId="0E7E39A1" w14:textId="77777777" w:rsidR="001E2157" w:rsidRPr="00061C7A" w:rsidRDefault="001E2157" w:rsidP="00AE2057">
      <w:pPr>
        <w:suppressAutoHyphens/>
        <w:jc w:val="both"/>
        <w:rPr>
          <w:rFonts w:eastAsia="Times New Roman" w:cs="Arial"/>
          <w:color w:val="00000A"/>
          <w:kern w:val="1"/>
          <w:lang w:eastAsia="ar-SA"/>
        </w:rPr>
      </w:pPr>
    </w:p>
    <w:p w14:paraId="1B7590C2" w14:textId="77777777" w:rsidR="00BD07FF" w:rsidRPr="00061C7A" w:rsidRDefault="00BD07FF"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 xml:space="preserve">Deux axes d’intervention peuvent être financés dans le cadre de ce volet : </w:t>
      </w:r>
    </w:p>
    <w:p w14:paraId="083F2FF5" w14:textId="77777777" w:rsidR="00BD07FF" w:rsidRPr="00061C7A" w:rsidRDefault="00BD07FF" w:rsidP="00AE2057">
      <w:pPr>
        <w:pStyle w:val="Default"/>
        <w:jc w:val="both"/>
        <w:rPr>
          <w:rFonts w:asciiTheme="minorHAnsi" w:eastAsia="Times New Roman" w:hAnsiTheme="minorHAnsi"/>
          <w:bCs/>
          <w:color w:val="auto"/>
          <w:lang w:eastAsia="en-US"/>
        </w:rPr>
      </w:pPr>
    </w:p>
    <w:p w14:paraId="7B1F766F" w14:textId="77777777" w:rsidR="00BD07FF" w:rsidRPr="00061C7A" w:rsidRDefault="00BD07FF" w:rsidP="00AE2057">
      <w:pPr>
        <w:pStyle w:val="Default"/>
        <w:numPr>
          <w:ilvl w:val="0"/>
          <w:numId w:val="24"/>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 soutien aux projets portés par les jeunes</w:t>
      </w:r>
    </w:p>
    <w:p w14:paraId="010F7584" w14:textId="77777777" w:rsidR="00BD07FF" w:rsidRPr="00061C7A" w:rsidRDefault="00BD07FF" w:rsidP="00AE2057">
      <w:pPr>
        <w:pStyle w:val="Default"/>
        <w:jc w:val="both"/>
        <w:rPr>
          <w:rFonts w:asciiTheme="minorHAnsi" w:eastAsia="Times New Roman" w:hAnsiTheme="minorHAnsi"/>
          <w:bCs/>
          <w:color w:val="auto"/>
          <w:lang w:eastAsia="en-US"/>
        </w:rPr>
      </w:pPr>
    </w:p>
    <w:p w14:paraId="491BFFBA" w14:textId="77777777" w:rsidR="00BD07FF" w:rsidRPr="00061C7A" w:rsidRDefault="00BD07FF"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 xml:space="preserve">Les projets financés doivent répondre aux critères cumulatifs suivants : </w:t>
      </w:r>
    </w:p>
    <w:p w14:paraId="522E53F1" w14:textId="21D009DB" w:rsidR="00BD07FF" w:rsidRPr="00061C7A" w:rsidRDefault="00182D2F"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Être</w:t>
      </w:r>
      <w:r w:rsidR="00BD07FF" w:rsidRPr="00061C7A">
        <w:rPr>
          <w:rFonts w:asciiTheme="minorHAnsi" w:eastAsia="Times New Roman" w:hAnsiTheme="minorHAnsi"/>
          <w:bCs/>
          <w:color w:val="auto"/>
          <w:lang w:eastAsia="en-US"/>
        </w:rPr>
        <w:t xml:space="preserve"> le produit de l’initiative de jeunes de tous les milieux sociaux âgés en priorité de 12 à 17 ans ;</w:t>
      </w:r>
    </w:p>
    <w:p w14:paraId="565733E5" w14:textId="1E7D597B" w:rsidR="00BD07FF" w:rsidRPr="00061C7A" w:rsidRDefault="00182D2F"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S’appuyer</w:t>
      </w:r>
      <w:r w:rsidR="00BD07FF" w:rsidRPr="00061C7A">
        <w:rPr>
          <w:rFonts w:asciiTheme="minorHAnsi" w:eastAsia="Times New Roman" w:hAnsiTheme="minorHAnsi"/>
          <w:bCs/>
          <w:color w:val="auto"/>
          <w:lang w:eastAsia="en-US"/>
        </w:rPr>
        <w:t xml:space="preserve"> sur une personne </w:t>
      </w:r>
      <w:r w:rsidR="00F35D7A" w:rsidRPr="00061C7A">
        <w:rPr>
          <w:rFonts w:asciiTheme="minorHAnsi" w:eastAsia="Times New Roman" w:hAnsiTheme="minorHAnsi"/>
          <w:bCs/>
          <w:color w:val="auto"/>
          <w:lang w:eastAsia="en-US"/>
        </w:rPr>
        <w:t>morale percevant</w:t>
      </w:r>
      <w:r w:rsidR="00BD07FF" w:rsidRPr="00061C7A">
        <w:rPr>
          <w:rFonts w:asciiTheme="minorHAnsi" w:eastAsia="Times New Roman" w:hAnsiTheme="minorHAnsi"/>
          <w:bCs/>
          <w:color w:val="auto"/>
          <w:lang w:eastAsia="en-US"/>
        </w:rPr>
        <w:t xml:space="preserve"> l’aide financière attribuée par la Caf et mettre à disposition des jeunes un professionnel chargé d’assurer un accompagnement dans la mise en œuvre de leur initiative. Ce professionnel devra par ailleurs veiller à associer les familles des jeunes (information, restitution des actions etc..). Pour les structures percevant la Ps jeunes, l’accompagnement des projets des jeunes devra faire partie des missions du professionnel financé ; </w:t>
      </w:r>
    </w:p>
    <w:p w14:paraId="6A6EAEE2" w14:textId="20CEE810" w:rsidR="00BD07FF" w:rsidRPr="00061C7A" w:rsidRDefault="00182D2F"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Mobiliser</w:t>
      </w:r>
      <w:r w:rsidR="00BD07FF" w:rsidRPr="00061C7A">
        <w:rPr>
          <w:rFonts w:asciiTheme="minorHAnsi" w:eastAsia="Times New Roman" w:hAnsiTheme="minorHAnsi"/>
          <w:bCs/>
          <w:color w:val="auto"/>
          <w:lang w:eastAsia="en-US"/>
        </w:rPr>
        <w:t xml:space="preserve"> une partie d’autofinancement et/ou un cofinancement public ou privé.</w:t>
      </w:r>
    </w:p>
    <w:p w14:paraId="3337F403" w14:textId="77777777" w:rsidR="00BD07FF" w:rsidRPr="00061C7A" w:rsidRDefault="00BD07FF" w:rsidP="00AE2057">
      <w:pPr>
        <w:pStyle w:val="Default"/>
        <w:jc w:val="both"/>
        <w:rPr>
          <w:rFonts w:asciiTheme="minorHAnsi" w:eastAsia="Times New Roman" w:hAnsiTheme="minorHAnsi"/>
          <w:bCs/>
          <w:color w:val="auto"/>
          <w:lang w:eastAsia="en-US"/>
        </w:rPr>
      </w:pPr>
    </w:p>
    <w:p w14:paraId="0498DDC0" w14:textId="77777777" w:rsidR="00BD07FF" w:rsidRPr="00061C7A" w:rsidRDefault="00BD07FF"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 projets financés devront par ailleurs s’inscrire dans l’un des champs cités ci-dessous</w:t>
      </w:r>
      <w:r w:rsidR="005302FF" w:rsidRPr="00061C7A">
        <w:rPr>
          <w:rFonts w:asciiTheme="minorHAnsi" w:eastAsia="Times New Roman" w:hAnsiTheme="minorHAnsi"/>
          <w:bCs/>
          <w:color w:val="auto"/>
          <w:lang w:eastAsia="en-US"/>
        </w:rPr>
        <w:t xml:space="preserve"> : </w:t>
      </w:r>
    </w:p>
    <w:p w14:paraId="777FCD3D" w14:textId="4E026C22" w:rsidR="00BD07FF" w:rsidRPr="00061C7A" w:rsidRDefault="00182D2F"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Citoyenneté</w:t>
      </w:r>
      <w:r w:rsidR="00BD07FF" w:rsidRPr="00061C7A">
        <w:rPr>
          <w:rFonts w:asciiTheme="minorHAnsi" w:eastAsia="Times New Roman" w:hAnsiTheme="minorHAnsi"/>
          <w:bCs/>
          <w:color w:val="auto"/>
          <w:lang w:eastAsia="en-US"/>
        </w:rPr>
        <w:t xml:space="preserve"> et vie locale ;</w:t>
      </w:r>
    </w:p>
    <w:p w14:paraId="7CF189BA" w14:textId="39D70C13" w:rsidR="00BD07FF" w:rsidRPr="00061C7A" w:rsidRDefault="00182D2F"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Humanitaire</w:t>
      </w:r>
      <w:r w:rsidR="00BD07FF" w:rsidRPr="00061C7A">
        <w:rPr>
          <w:rFonts w:asciiTheme="minorHAnsi" w:eastAsia="Times New Roman" w:hAnsiTheme="minorHAnsi"/>
          <w:bCs/>
          <w:color w:val="auto"/>
          <w:lang w:eastAsia="en-US"/>
        </w:rPr>
        <w:t xml:space="preserve"> et solidarité internationale ;</w:t>
      </w:r>
    </w:p>
    <w:p w14:paraId="593DAC6A" w14:textId="654568F8" w:rsidR="00BD07FF" w:rsidRPr="00061C7A" w:rsidRDefault="00182D2F"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Sciences</w:t>
      </w:r>
      <w:r w:rsidR="00BD07FF" w:rsidRPr="00061C7A">
        <w:rPr>
          <w:rFonts w:asciiTheme="minorHAnsi" w:eastAsia="Times New Roman" w:hAnsiTheme="minorHAnsi"/>
          <w:bCs/>
          <w:color w:val="auto"/>
          <w:lang w:eastAsia="en-US"/>
        </w:rPr>
        <w:t xml:space="preserve"> et techniques ;</w:t>
      </w:r>
    </w:p>
    <w:p w14:paraId="2E0C447D" w14:textId="470AE855" w:rsidR="00BD07FF" w:rsidRPr="00061C7A" w:rsidRDefault="00182D2F"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Culture</w:t>
      </w:r>
      <w:r w:rsidR="00BD07FF" w:rsidRPr="00061C7A">
        <w:rPr>
          <w:rFonts w:asciiTheme="minorHAnsi" w:eastAsia="Times New Roman" w:hAnsiTheme="minorHAnsi"/>
          <w:bCs/>
          <w:color w:val="auto"/>
          <w:lang w:eastAsia="en-US"/>
        </w:rPr>
        <w:t xml:space="preserve"> ;</w:t>
      </w:r>
    </w:p>
    <w:p w14:paraId="27AC2B0E" w14:textId="2F7B68E4" w:rsidR="00BD07FF" w:rsidRPr="00061C7A" w:rsidRDefault="00182D2F"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Numérique</w:t>
      </w:r>
      <w:r w:rsidR="00BD07FF" w:rsidRPr="00061C7A">
        <w:rPr>
          <w:rFonts w:asciiTheme="minorHAnsi" w:eastAsia="Times New Roman" w:hAnsiTheme="minorHAnsi"/>
          <w:bCs/>
          <w:color w:val="auto"/>
          <w:lang w:eastAsia="en-US"/>
        </w:rPr>
        <w:t xml:space="preserve"> ;</w:t>
      </w:r>
    </w:p>
    <w:p w14:paraId="12FC820B" w14:textId="71D5C9E9" w:rsidR="00BD07FF" w:rsidRPr="00061C7A" w:rsidRDefault="00182D2F"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Sports</w:t>
      </w:r>
      <w:r w:rsidR="00BD07FF" w:rsidRPr="00061C7A">
        <w:rPr>
          <w:rFonts w:asciiTheme="minorHAnsi" w:eastAsia="Times New Roman" w:hAnsiTheme="minorHAnsi"/>
          <w:bCs/>
          <w:color w:val="auto"/>
          <w:lang w:eastAsia="en-US"/>
        </w:rPr>
        <w:t xml:space="preserve"> (hors participation à des compétitions) ;</w:t>
      </w:r>
    </w:p>
    <w:p w14:paraId="7C159E2F" w14:textId="44383919" w:rsidR="00BD07FF" w:rsidRPr="00061C7A" w:rsidRDefault="00182D2F"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Loisirs</w:t>
      </w:r>
      <w:r w:rsidR="00BD07FF" w:rsidRPr="00061C7A">
        <w:rPr>
          <w:rFonts w:asciiTheme="minorHAnsi" w:eastAsia="Times New Roman" w:hAnsiTheme="minorHAnsi"/>
          <w:bCs/>
          <w:color w:val="auto"/>
          <w:lang w:eastAsia="en-US"/>
        </w:rPr>
        <w:t xml:space="preserve"> ;</w:t>
      </w:r>
    </w:p>
    <w:p w14:paraId="64626822" w14:textId="145BD371" w:rsidR="00BD07FF" w:rsidRPr="00061C7A" w:rsidRDefault="00182D2F" w:rsidP="00AE2057">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Départs</w:t>
      </w:r>
      <w:r w:rsidR="00BD07FF" w:rsidRPr="00061C7A">
        <w:rPr>
          <w:rFonts w:asciiTheme="minorHAnsi" w:eastAsia="Times New Roman" w:hAnsiTheme="minorHAnsi"/>
          <w:bCs/>
          <w:color w:val="auto"/>
          <w:lang w:eastAsia="en-US"/>
        </w:rPr>
        <w:t xml:space="preserve"> en vacances en </w:t>
      </w:r>
      <w:r w:rsidRPr="00061C7A">
        <w:rPr>
          <w:rFonts w:asciiTheme="minorHAnsi" w:eastAsia="Times New Roman" w:hAnsiTheme="minorHAnsi"/>
          <w:bCs/>
          <w:color w:val="auto"/>
          <w:lang w:eastAsia="en-US"/>
        </w:rPr>
        <w:t>autonomie.</w:t>
      </w:r>
    </w:p>
    <w:p w14:paraId="2E41D252" w14:textId="77777777" w:rsidR="00BD07FF" w:rsidRPr="00061C7A" w:rsidRDefault="00BD07FF" w:rsidP="00AE2057">
      <w:pPr>
        <w:pStyle w:val="Default"/>
        <w:jc w:val="both"/>
        <w:rPr>
          <w:rFonts w:asciiTheme="minorHAnsi" w:eastAsia="Times New Roman" w:hAnsiTheme="minorHAnsi"/>
          <w:bCs/>
          <w:color w:val="auto"/>
          <w:lang w:eastAsia="en-US"/>
        </w:rPr>
      </w:pPr>
    </w:p>
    <w:p w14:paraId="2E2E51D5" w14:textId="77777777" w:rsidR="00BD07FF" w:rsidRPr="00061C7A" w:rsidRDefault="00BD07FF"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Ne sont pas éligi</w:t>
      </w:r>
      <w:r w:rsidR="005302FF" w:rsidRPr="00061C7A">
        <w:rPr>
          <w:rFonts w:asciiTheme="minorHAnsi" w:eastAsia="Times New Roman" w:hAnsiTheme="minorHAnsi"/>
          <w:bCs/>
          <w:color w:val="auto"/>
          <w:lang w:eastAsia="en-US"/>
        </w:rPr>
        <w:t>bles à cet axe d’intervention :</w:t>
      </w:r>
    </w:p>
    <w:p w14:paraId="42061B24" w14:textId="0C284AC3" w:rsidR="00BD07FF" w:rsidRPr="00061C7A" w:rsidRDefault="00182D2F" w:rsidP="00182D2F">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w:t>
      </w:r>
      <w:r w:rsidR="00BD07FF" w:rsidRPr="00061C7A">
        <w:rPr>
          <w:rFonts w:asciiTheme="minorHAnsi" w:eastAsia="Times New Roman" w:hAnsiTheme="minorHAnsi"/>
          <w:bCs/>
          <w:color w:val="auto"/>
          <w:lang w:eastAsia="en-US"/>
        </w:rPr>
        <w:t xml:space="preserve"> sorties organisées par des établissements scolaires ;</w:t>
      </w:r>
    </w:p>
    <w:p w14:paraId="7F4C07D8" w14:textId="342C7940" w:rsidR="00BD07FF" w:rsidRPr="00061C7A" w:rsidRDefault="00182D2F" w:rsidP="00182D2F">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w:t>
      </w:r>
      <w:r w:rsidR="00BD07FF" w:rsidRPr="00061C7A">
        <w:rPr>
          <w:rFonts w:asciiTheme="minorHAnsi" w:eastAsia="Times New Roman" w:hAnsiTheme="minorHAnsi"/>
          <w:bCs/>
          <w:color w:val="auto"/>
          <w:lang w:eastAsia="en-US"/>
        </w:rPr>
        <w:t xml:space="preserve"> projets encadrés par les personnels des établissements ou services médico-sociaux </w:t>
      </w:r>
    </w:p>
    <w:p w14:paraId="22D5EC85" w14:textId="5B2ED2AA" w:rsidR="00BD07FF" w:rsidRPr="00061C7A" w:rsidRDefault="00182D2F" w:rsidP="00182D2F">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w:t>
      </w:r>
      <w:r w:rsidR="00BD07FF" w:rsidRPr="00061C7A">
        <w:rPr>
          <w:rFonts w:asciiTheme="minorHAnsi" w:eastAsia="Times New Roman" w:hAnsiTheme="minorHAnsi"/>
          <w:bCs/>
          <w:color w:val="auto"/>
          <w:lang w:eastAsia="en-US"/>
        </w:rPr>
        <w:t xml:space="preserve"> financement des études, de la formation ou des stages des jeunes ; </w:t>
      </w:r>
    </w:p>
    <w:p w14:paraId="03DF7852" w14:textId="012D0157" w:rsidR="00BD07FF" w:rsidRPr="00061C7A" w:rsidRDefault="00182D2F" w:rsidP="00182D2F">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w:t>
      </w:r>
      <w:r w:rsidR="00BD07FF" w:rsidRPr="00061C7A">
        <w:rPr>
          <w:rFonts w:asciiTheme="minorHAnsi" w:eastAsia="Times New Roman" w:hAnsiTheme="minorHAnsi"/>
          <w:bCs/>
          <w:color w:val="auto"/>
          <w:lang w:eastAsia="en-US"/>
        </w:rPr>
        <w:t xml:space="preserve"> séjours linguistiques, la participation à des compétitions sportives ; </w:t>
      </w:r>
    </w:p>
    <w:p w14:paraId="2F1798A3" w14:textId="2A9BA887" w:rsidR="00BD07FF" w:rsidRPr="00061C7A" w:rsidRDefault="00182D2F" w:rsidP="00182D2F">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w:t>
      </w:r>
      <w:r w:rsidR="00BD07FF" w:rsidRPr="00061C7A">
        <w:rPr>
          <w:rFonts w:asciiTheme="minorHAnsi" w:eastAsia="Times New Roman" w:hAnsiTheme="minorHAnsi"/>
          <w:bCs/>
          <w:color w:val="auto"/>
          <w:lang w:eastAsia="en-US"/>
        </w:rPr>
        <w:t xml:space="preserve"> projets à visée scolaire ou professionnelle.</w:t>
      </w:r>
    </w:p>
    <w:p w14:paraId="37477D8E" w14:textId="77777777" w:rsidR="00BD07FF" w:rsidRPr="00061C7A" w:rsidRDefault="00BD07FF" w:rsidP="00182D2F">
      <w:pPr>
        <w:pStyle w:val="Default"/>
        <w:ind w:left="720"/>
        <w:jc w:val="both"/>
        <w:rPr>
          <w:rFonts w:asciiTheme="minorHAnsi" w:eastAsia="Times New Roman" w:hAnsiTheme="minorHAnsi"/>
          <w:bCs/>
          <w:color w:val="auto"/>
          <w:lang w:eastAsia="en-US"/>
        </w:rPr>
      </w:pPr>
    </w:p>
    <w:p w14:paraId="4CA89058" w14:textId="77777777" w:rsidR="00BD07FF" w:rsidRPr="00061C7A" w:rsidRDefault="00BD07FF" w:rsidP="00AE2057">
      <w:pPr>
        <w:pStyle w:val="Default"/>
        <w:jc w:val="both"/>
        <w:rPr>
          <w:rFonts w:asciiTheme="minorHAnsi" w:eastAsia="Times New Roman" w:hAnsiTheme="minorHAnsi"/>
          <w:b/>
          <w:bCs/>
          <w:color w:val="6666FF"/>
          <w:sz w:val="28"/>
          <w:szCs w:val="28"/>
          <w:lang w:eastAsia="en-US"/>
        </w:rPr>
      </w:pPr>
    </w:p>
    <w:p w14:paraId="79B65F0D" w14:textId="77777777" w:rsidR="00BD07FF" w:rsidRPr="00061C7A" w:rsidRDefault="00BD07FF" w:rsidP="00AE2057">
      <w:pPr>
        <w:pStyle w:val="Default"/>
        <w:numPr>
          <w:ilvl w:val="0"/>
          <w:numId w:val="24"/>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 soutien aux structures accompagnant les initiatives des jeunes, dans une logique de préfiguration de la Ps Jeunes</w:t>
      </w:r>
    </w:p>
    <w:p w14:paraId="646962D1" w14:textId="77777777" w:rsidR="00BD07FF" w:rsidRPr="00061C7A" w:rsidRDefault="00BD07FF" w:rsidP="00AE2057">
      <w:pPr>
        <w:pStyle w:val="Default"/>
        <w:jc w:val="both"/>
        <w:rPr>
          <w:rFonts w:asciiTheme="minorHAnsi" w:eastAsia="Times New Roman" w:hAnsiTheme="minorHAnsi"/>
          <w:bCs/>
          <w:color w:val="auto"/>
          <w:lang w:eastAsia="en-US"/>
        </w:rPr>
      </w:pPr>
    </w:p>
    <w:p w14:paraId="3A00D7C0" w14:textId="457D5E05" w:rsidR="00BD07FF" w:rsidRPr="00061C7A" w:rsidRDefault="00BD07FF"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Ce second axe d’intervention vise à soutenir les structures accompagnant les jeunes dans le cadre de la réalisation de leurs projets, mais ne pouvant pas prétendre dans l’immédiat à un financement au titre de la Ps jeunes en raison d’une inadéquation de leur projet de fonctionnement actuels aux critères définis dans le cahier des charges de la Ps jeunes (principalement absence de personnel qualifié de niveau IV minimum).</w:t>
      </w:r>
    </w:p>
    <w:p w14:paraId="4D61A2D6" w14:textId="19B6FC9A" w:rsidR="00BD07FF" w:rsidRDefault="00BD07FF" w:rsidP="00AE2057">
      <w:pPr>
        <w:pStyle w:val="Default"/>
        <w:jc w:val="both"/>
        <w:rPr>
          <w:rFonts w:asciiTheme="minorHAnsi" w:eastAsia="Times New Roman" w:hAnsiTheme="minorHAnsi"/>
          <w:bCs/>
          <w:color w:val="auto"/>
          <w:lang w:eastAsia="en-US"/>
        </w:rPr>
      </w:pPr>
    </w:p>
    <w:p w14:paraId="12BA4F48" w14:textId="03049FCB" w:rsidR="00AC52EA" w:rsidRPr="00061C7A" w:rsidRDefault="00AC52EA" w:rsidP="00AC52EA">
      <w:pPr>
        <w:pStyle w:val="Default"/>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L</w:t>
      </w:r>
      <w:r w:rsidRPr="00061C7A">
        <w:rPr>
          <w:rFonts w:asciiTheme="minorHAnsi" w:eastAsia="Times New Roman" w:hAnsiTheme="minorHAnsi"/>
          <w:bCs/>
          <w:color w:val="auto"/>
          <w:lang w:eastAsia="en-US"/>
        </w:rPr>
        <w:t xml:space="preserve">es charges engagées par </w:t>
      </w:r>
      <w:r>
        <w:rPr>
          <w:rFonts w:asciiTheme="minorHAnsi" w:eastAsia="Times New Roman" w:hAnsiTheme="minorHAnsi"/>
          <w:bCs/>
          <w:color w:val="auto"/>
          <w:lang w:eastAsia="en-US"/>
        </w:rPr>
        <w:t>l</w:t>
      </w:r>
      <w:r w:rsidRPr="00061C7A">
        <w:rPr>
          <w:rFonts w:asciiTheme="minorHAnsi" w:eastAsia="Times New Roman" w:hAnsiTheme="minorHAnsi"/>
          <w:bCs/>
          <w:color w:val="auto"/>
          <w:lang w:eastAsia="en-US"/>
        </w:rPr>
        <w:t>es structures dans le cadre de la réalisation de</w:t>
      </w:r>
      <w:r>
        <w:rPr>
          <w:rFonts w:asciiTheme="minorHAnsi" w:eastAsia="Times New Roman" w:hAnsiTheme="minorHAnsi"/>
          <w:bCs/>
          <w:color w:val="auto"/>
          <w:lang w:eastAsia="en-US"/>
        </w:rPr>
        <w:t>s</w:t>
      </w:r>
      <w:r w:rsidRPr="00061C7A">
        <w:rPr>
          <w:rFonts w:asciiTheme="minorHAnsi" w:eastAsia="Times New Roman" w:hAnsiTheme="minorHAnsi"/>
          <w:bCs/>
          <w:color w:val="auto"/>
          <w:lang w:eastAsia="en-US"/>
        </w:rPr>
        <w:t xml:space="preserve"> projets </w:t>
      </w:r>
      <w:r>
        <w:rPr>
          <w:rFonts w:asciiTheme="minorHAnsi" w:eastAsia="Times New Roman" w:hAnsiTheme="minorHAnsi"/>
          <w:bCs/>
          <w:color w:val="auto"/>
          <w:lang w:eastAsia="en-US"/>
        </w:rPr>
        <w:t xml:space="preserve">proposés par les jeunes </w:t>
      </w:r>
      <w:r w:rsidRPr="00061C7A">
        <w:rPr>
          <w:rFonts w:asciiTheme="minorHAnsi" w:eastAsia="Times New Roman" w:hAnsiTheme="minorHAnsi"/>
          <w:bCs/>
          <w:color w:val="auto"/>
          <w:lang w:eastAsia="en-US"/>
        </w:rPr>
        <w:t>(frais de personnel, achats de matériel, d’équipements, locations de salles etc.)</w:t>
      </w:r>
      <w:r>
        <w:rPr>
          <w:rFonts w:asciiTheme="minorHAnsi" w:eastAsia="Times New Roman" w:hAnsiTheme="minorHAnsi"/>
          <w:bCs/>
          <w:color w:val="auto"/>
          <w:lang w:eastAsia="en-US"/>
        </w:rPr>
        <w:t xml:space="preserve"> peuvent être soutenues</w:t>
      </w:r>
      <w:r w:rsidRPr="00061C7A">
        <w:rPr>
          <w:rFonts w:asciiTheme="minorHAnsi" w:eastAsia="Times New Roman" w:hAnsiTheme="minorHAnsi"/>
          <w:bCs/>
          <w:color w:val="auto"/>
          <w:lang w:eastAsia="en-US"/>
        </w:rPr>
        <w:t xml:space="preserve">. </w:t>
      </w:r>
    </w:p>
    <w:p w14:paraId="1C054F27" w14:textId="77777777" w:rsidR="00AC52EA" w:rsidRPr="00061C7A" w:rsidRDefault="00AC52EA" w:rsidP="00AE2057">
      <w:pPr>
        <w:pStyle w:val="Default"/>
        <w:jc w:val="both"/>
        <w:rPr>
          <w:rFonts w:asciiTheme="minorHAnsi" w:eastAsia="Times New Roman" w:hAnsiTheme="minorHAnsi"/>
          <w:bCs/>
          <w:color w:val="auto"/>
          <w:lang w:eastAsia="en-US"/>
        </w:rPr>
      </w:pPr>
    </w:p>
    <w:p w14:paraId="35B0CD86" w14:textId="5BF818D5" w:rsidR="00BD07FF" w:rsidRPr="00061C7A" w:rsidRDefault="00AC52EA" w:rsidP="00AE2057">
      <w:pPr>
        <w:pStyle w:val="Default"/>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Également, l</w:t>
      </w:r>
      <w:r w:rsidR="00BD07FF" w:rsidRPr="00061C7A">
        <w:rPr>
          <w:rFonts w:asciiTheme="minorHAnsi" w:eastAsia="Times New Roman" w:hAnsiTheme="minorHAnsi"/>
          <w:bCs/>
          <w:color w:val="auto"/>
          <w:lang w:eastAsia="en-US"/>
        </w:rPr>
        <w:t>es dépenses engagées par ces structures pour s</w:t>
      </w:r>
      <w:r w:rsidR="00EA2D09">
        <w:rPr>
          <w:rFonts w:asciiTheme="minorHAnsi" w:eastAsia="Times New Roman" w:hAnsiTheme="minorHAnsi"/>
          <w:bCs/>
          <w:color w:val="auto"/>
          <w:lang w:eastAsia="en-US"/>
        </w:rPr>
        <w:t xml:space="preserve">e mettre </w:t>
      </w:r>
      <w:r w:rsidR="00BD07FF" w:rsidRPr="00061C7A">
        <w:rPr>
          <w:rFonts w:asciiTheme="minorHAnsi" w:eastAsia="Times New Roman" w:hAnsiTheme="minorHAnsi"/>
          <w:bCs/>
          <w:color w:val="auto"/>
          <w:lang w:eastAsia="en-US"/>
        </w:rPr>
        <w:t xml:space="preserve">en conformité avec </w:t>
      </w:r>
      <w:r w:rsidR="0047183F" w:rsidRPr="00061C7A">
        <w:rPr>
          <w:rFonts w:asciiTheme="minorHAnsi" w:eastAsia="Times New Roman" w:hAnsiTheme="minorHAnsi"/>
          <w:bCs/>
          <w:color w:val="auto"/>
          <w:lang w:eastAsia="en-US"/>
        </w:rPr>
        <w:t xml:space="preserve">les critères de la Ps jeunes </w:t>
      </w:r>
      <w:r w:rsidR="00EA2D09">
        <w:rPr>
          <w:rFonts w:asciiTheme="minorHAnsi" w:eastAsia="Times New Roman" w:hAnsiTheme="minorHAnsi"/>
          <w:bCs/>
          <w:color w:val="auto"/>
          <w:lang w:eastAsia="en-US"/>
        </w:rPr>
        <w:t xml:space="preserve">peuvent être </w:t>
      </w:r>
      <w:r>
        <w:rPr>
          <w:rFonts w:asciiTheme="minorHAnsi" w:eastAsia="Times New Roman" w:hAnsiTheme="minorHAnsi"/>
          <w:bCs/>
          <w:color w:val="auto"/>
          <w:lang w:eastAsia="en-US"/>
        </w:rPr>
        <w:t>prises en compte</w:t>
      </w:r>
      <w:r w:rsidR="00EA2D09">
        <w:rPr>
          <w:rFonts w:asciiTheme="minorHAnsi" w:eastAsia="Times New Roman" w:hAnsiTheme="minorHAnsi"/>
          <w:bCs/>
          <w:color w:val="auto"/>
          <w:lang w:eastAsia="en-US"/>
        </w:rPr>
        <w:t xml:space="preserve"> </w:t>
      </w:r>
      <w:r w:rsidR="0047183F" w:rsidRPr="00061C7A">
        <w:rPr>
          <w:rFonts w:asciiTheme="minorHAnsi" w:eastAsia="Times New Roman" w:hAnsiTheme="minorHAnsi"/>
          <w:bCs/>
          <w:color w:val="auto"/>
          <w:lang w:eastAsia="en-US"/>
        </w:rPr>
        <w:t xml:space="preserve">: </w:t>
      </w:r>
    </w:p>
    <w:p w14:paraId="5AC96917" w14:textId="7DB855E4" w:rsidR="00BD07FF" w:rsidRPr="00061C7A" w:rsidRDefault="007E130A" w:rsidP="007E130A">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Frais</w:t>
      </w:r>
      <w:r w:rsidR="00BD07FF" w:rsidRPr="00061C7A">
        <w:rPr>
          <w:rFonts w:asciiTheme="minorHAnsi" w:eastAsia="Times New Roman" w:hAnsiTheme="minorHAnsi"/>
          <w:bCs/>
          <w:color w:val="auto"/>
          <w:lang w:eastAsia="en-US"/>
        </w:rPr>
        <w:t xml:space="preserve"> de formations et démarches de validation des acquis de l’expérience (Vae) ;</w:t>
      </w:r>
    </w:p>
    <w:p w14:paraId="7BD18845" w14:textId="302BA1F7" w:rsidR="00BD07FF" w:rsidRPr="00061C7A" w:rsidRDefault="007E130A" w:rsidP="007E130A">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Réalisation</w:t>
      </w:r>
      <w:r w:rsidR="00BD07FF" w:rsidRPr="00061C7A">
        <w:rPr>
          <w:rFonts w:asciiTheme="minorHAnsi" w:eastAsia="Times New Roman" w:hAnsiTheme="minorHAnsi"/>
          <w:bCs/>
          <w:color w:val="auto"/>
          <w:lang w:eastAsia="en-US"/>
        </w:rPr>
        <w:t xml:space="preserve"> de diagnostics internes visant à faire évoluer le projet de la structure ;</w:t>
      </w:r>
    </w:p>
    <w:p w14:paraId="3065B501" w14:textId="09F0076E" w:rsidR="00BD07FF" w:rsidRPr="00061C7A" w:rsidRDefault="007E130A" w:rsidP="007E130A">
      <w:pPr>
        <w:pStyle w:val="Default"/>
        <w:numPr>
          <w:ilvl w:val="0"/>
          <w:numId w:val="2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Accompagnement</w:t>
      </w:r>
      <w:r w:rsidR="00BD07FF" w:rsidRPr="00061C7A">
        <w:rPr>
          <w:rFonts w:asciiTheme="minorHAnsi" w:eastAsia="Times New Roman" w:hAnsiTheme="minorHAnsi"/>
          <w:bCs/>
          <w:color w:val="auto"/>
          <w:lang w:eastAsia="en-US"/>
        </w:rPr>
        <w:t xml:space="preserve"> au changement. </w:t>
      </w:r>
    </w:p>
    <w:p w14:paraId="48DDBD9B" w14:textId="77777777" w:rsidR="00BD07FF" w:rsidRPr="00061C7A" w:rsidRDefault="00BD07FF" w:rsidP="00AE2057">
      <w:pPr>
        <w:pStyle w:val="Default"/>
        <w:jc w:val="both"/>
        <w:rPr>
          <w:rFonts w:asciiTheme="minorHAnsi" w:eastAsia="Times New Roman" w:hAnsiTheme="minorHAnsi"/>
          <w:bCs/>
          <w:color w:val="auto"/>
          <w:lang w:eastAsia="en-US"/>
        </w:rPr>
      </w:pPr>
    </w:p>
    <w:p w14:paraId="402CC7F3" w14:textId="77777777" w:rsidR="00BD07FF" w:rsidRPr="00061C7A" w:rsidRDefault="00BD07FF" w:rsidP="00AE2057">
      <w:pPr>
        <w:pStyle w:val="Default"/>
        <w:jc w:val="both"/>
        <w:rPr>
          <w:rFonts w:asciiTheme="minorHAnsi" w:eastAsia="Times New Roman" w:hAnsiTheme="minorHAnsi"/>
          <w:bCs/>
          <w:color w:val="auto"/>
          <w:lang w:eastAsia="en-US"/>
        </w:rPr>
      </w:pPr>
    </w:p>
    <w:p w14:paraId="10FF97F6" w14:textId="33ACF801" w:rsidR="00BD07FF" w:rsidRPr="00061C7A" w:rsidRDefault="00BD07FF"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 structures accompagnant les projets des jeunes</w:t>
      </w:r>
      <w:r w:rsidR="00AC52EA">
        <w:rPr>
          <w:rFonts w:asciiTheme="minorHAnsi" w:eastAsia="Times New Roman" w:hAnsiTheme="minorHAnsi"/>
          <w:bCs/>
          <w:color w:val="auto"/>
          <w:lang w:eastAsia="en-US"/>
        </w:rPr>
        <w:t xml:space="preserve"> mais </w:t>
      </w:r>
      <w:proofErr w:type="gramStart"/>
      <w:r w:rsidR="00AC52EA">
        <w:rPr>
          <w:rFonts w:asciiTheme="minorHAnsi" w:eastAsia="Times New Roman" w:hAnsiTheme="minorHAnsi"/>
          <w:bCs/>
          <w:color w:val="auto"/>
          <w:lang w:eastAsia="en-US"/>
        </w:rPr>
        <w:t xml:space="preserve">non </w:t>
      </w:r>
      <w:r w:rsidRPr="00061C7A">
        <w:rPr>
          <w:rFonts w:asciiTheme="minorHAnsi" w:eastAsia="Times New Roman" w:hAnsiTheme="minorHAnsi"/>
          <w:bCs/>
          <w:color w:val="auto"/>
          <w:lang w:eastAsia="en-US"/>
        </w:rPr>
        <w:t xml:space="preserve"> éligibles</w:t>
      </w:r>
      <w:proofErr w:type="gramEnd"/>
      <w:r w:rsidRPr="00061C7A">
        <w:rPr>
          <w:rFonts w:asciiTheme="minorHAnsi" w:eastAsia="Times New Roman" w:hAnsiTheme="minorHAnsi"/>
          <w:bCs/>
          <w:color w:val="auto"/>
          <w:lang w:eastAsia="en-US"/>
        </w:rPr>
        <w:t xml:space="preserve"> à </w:t>
      </w:r>
      <w:r w:rsidR="00AC52EA">
        <w:rPr>
          <w:rFonts w:asciiTheme="minorHAnsi" w:eastAsia="Times New Roman" w:hAnsiTheme="minorHAnsi"/>
          <w:bCs/>
          <w:color w:val="auto"/>
          <w:lang w:eastAsia="en-US"/>
        </w:rPr>
        <w:t xml:space="preserve">la PS jeunes soutenues </w:t>
      </w:r>
      <w:r w:rsidRPr="00061C7A">
        <w:rPr>
          <w:rFonts w:asciiTheme="minorHAnsi" w:eastAsia="Times New Roman" w:hAnsiTheme="minorHAnsi"/>
          <w:bCs/>
          <w:color w:val="auto"/>
          <w:lang w:eastAsia="en-US"/>
        </w:rPr>
        <w:t>dans le cadre de cet axe</w:t>
      </w:r>
      <w:r w:rsidR="009A397E">
        <w:rPr>
          <w:rFonts w:asciiTheme="minorHAnsi" w:eastAsia="Times New Roman" w:hAnsiTheme="minorHAnsi"/>
          <w:bCs/>
          <w:color w:val="auto"/>
          <w:lang w:eastAsia="en-US"/>
        </w:rPr>
        <w:t>,</w:t>
      </w:r>
      <w:r w:rsidRPr="00061C7A">
        <w:rPr>
          <w:rFonts w:asciiTheme="minorHAnsi" w:eastAsia="Times New Roman" w:hAnsiTheme="minorHAnsi"/>
          <w:bCs/>
          <w:color w:val="auto"/>
          <w:lang w:eastAsia="en-US"/>
        </w:rPr>
        <w:t xml:space="preserve"> </w:t>
      </w:r>
      <w:r w:rsidR="00AC52EA">
        <w:rPr>
          <w:rFonts w:asciiTheme="minorHAnsi" w:eastAsia="Times New Roman" w:hAnsiTheme="minorHAnsi"/>
          <w:bCs/>
          <w:color w:val="auto"/>
          <w:lang w:eastAsia="en-US"/>
        </w:rPr>
        <w:t>doivent</w:t>
      </w:r>
      <w:r w:rsidRPr="00061C7A">
        <w:rPr>
          <w:rFonts w:asciiTheme="minorHAnsi" w:eastAsia="Times New Roman" w:hAnsiTheme="minorHAnsi"/>
          <w:bCs/>
          <w:color w:val="auto"/>
          <w:lang w:eastAsia="en-US"/>
        </w:rPr>
        <w:t xml:space="preserve"> s’engage</w:t>
      </w:r>
      <w:r w:rsidR="00AC52EA">
        <w:rPr>
          <w:rFonts w:asciiTheme="minorHAnsi" w:eastAsia="Times New Roman" w:hAnsiTheme="minorHAnsi"/>
          <w:bCs/>
          <w:color w:val="auto"/>
          <w:lang w:eastAsia="en-US"/>
        </w:rPr>
        <w:t>r</w:t>
      </w:r>
      <w:r w:rsidRPr="00061C7A">
        <w:rPr>
          <w:rFonts w:asciiTheme="minorHAnsi" w:eastAsia="Times New Roman" w:hAnsiTheme="minorHAnsi"/>
          <w:bCs/>
          <w:color w:val="auto"/>
          <w:lang w:eastAsia="en-US"/>
        </w:rPr>
        <w:t xml:space="preserve"> à mettre en conformité leur projet jeunesse avec le cahier des charges de la Ps Jeunes d’ici à la fin de la période de financement. </w:t>
      </w:r>
    </w:p>
    <w:p w14:paraId="38757450" w14:textId="77777777" w:rsidR="00BD07FF" w:rsidRPr="00061C7A" w:rsidRDefault="00BD07FF" w:rsidP="00AE2057">
      <w:pPr>
        <w:pStyle w:val="Default"/>
        <w:jc w:val="both"/>
        <w:rPr>
          <w:rFonts w:asciiTheme="minorHAnsi" w:eastAsia="Times New Roman" w:hAnsiTheme="minorHAnsi"/>
          <w:bCs/>
          <w:color w:val="auto"/>
          <w:lang w:eastAsia="en-US"/>
        </w:rPr>
      </w:pPr>
    </w:p>
    <w:p w14:paraId="0CFBE088" w14:textId="77777777" w:rsidR="00BD07FF" w:rsidRPr="00061C7A" w:rsidRDefault="00BD07FF"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Ce financement pourra être attribué sous la forme d’une aide au fonctionnement pour une durée maximale de 3 ans non renouvelable. A l’issue de cette période, une évaluation du projet devra être conduite.</w:t>
      </w:r>
    </w:p>
    <w:p w14:paraId="35E16F1D" w14:textId="77777777" w:rsidR="00BD07FF" w:rsidRPr="00061C7A" w:rsidRDefault="00BD07FF" w:rsidP="00AE2057">
      <w:pPr>
        <w:pStyle w:val="Default"/>
        <w:jc w:val="both"/>
        <w:rPr>
          <w:rFonts w:asciiTheme="minorHAnsi" w:eastAsia="Times New Roman" w:hAnsiTheme="minorHAnsi"/>
          <w:b/>
          <w:bCs/>
          <w:color w:val="6666FF"/>
          <w:sz w:val="28"/>
          <w:szCs w:val="28"/>
          <w:lang w:eastAsia="en-US"/>
        </w:rPr>
      </w:pPr>
    </w:p>
    <w:p w14:paraId="24707DBC" w14:textId="77777777" w:rsidR="00FF0D4F" w:rsidRPr="00061C7A" w:rsidRDefault="00FF0D4F" w:rsidP="00AE2057">
      <w:pPr>
        <w:pStyle w:val="Default"/>
        <w:jc w:val="both"/>
        <w:rPr>
          <w:rFonts w:asciiTheme="minorHAnsi" w:eastAsia="Times New Roman" w:hAnsiTheme="minorHAnsi"/>
          <w:b/>
          <w:bCs/>
          <w:color w:val="6666FF"/>
          <w:sz w:val="28"/>
          <w:szCs w:val="28"/>
          <w:lang w:eastAsia="en-US"/>
        </w:rPr>
      </w:pPr>
      <w:r w:rsidRPr="00061C7A">
        <w:rPr>
          <w:rFonts w:asciiTheme="minorHAnsi" w:eastAsia="Times New Roman" w:hAnsiTheme="minorHAnsi"/>
          <w:b/>
          <w:bCs/>
          <w:color w:val="6666FF"/>
          <w:sz w:val="28"/>
          <w:szCs w:val="28"/>
          <w:lang w:eastAsia="en-US"/>
        </w:rPr>
        <w:t>Volet 3 : Soutenir les initiatives numériques en direction des enfants et des jeunes</w:t>
      </w:r>
    </w:p>
    <w:p w14:paraId="0A9452BE" w14:textId="77777777" w:rsidR="00FF0D4F" w:rsidRPr="00061C7A" w:rsidRDefault="00FF0D4F" w:rsidP="00AE2057">
      <w:pPr>
        <w:pStyle w:val="Default"/>
        <w:jc w:val="both"/>
        <w:rPr>
          <w:rFonts w:asciiTheme="minorHAnsi" w:hAnsiTheme="minorHAnsi"/>
          <w:b/>
          <w:bCs/>
          <w:color w:val="auto"/>
          <w:sz w:val="25"/>
          <w:szCs w:val="25"/>
        </w:rPr>
      </w:pPr>
    </w:p>
    <w:p w14:paraId="7736F466" w14:textId="77777777" w:rsidR="001E2157" w:rsidRPr="00061C7A" w:rsidRDefault="001E2157" w:rsidP="00AE2057">
      <w:pPr>
        <w:suppressAutoHyphens/>
        <w:jc w:val="both"/>
        <w:rPr>
          <w:rFonts w:eastAsia="Times New Roman" w:cs="Arial"/>
          <w:bCs/>
          <w:sz w:val="24"/>
          <w:szCs w:val="24"/>
        </w:rPr>
      </w:pPr>
      <w:r w:rsidRPr="00061C7A">
        <w:rPr>
          <w:rFonts w:eastAsia="Times New Roman" w:cs="Arial"/>
          <w:bCs/>
          <w:sz w:val="24"/>
          <w:szCs w:val="24"/>
        </w:rPr>
        <w:t xml:space="preserve">Dans la continuité du déploiement des « Promeneurs du Net » par la branche Famille depuis 2016, ce volet vise </w:t>
      </w:r>
      <w:r w:rsidR="0047183F" w:rsidRPr="00061C7A">
        <w:rPr>
          <w:rFonts w:eastAsia="Times New Roman" w:cs="Arial"/>
          <w:bCs/>
          <w:sz w:val="24"/>
          <w:szCs w:val="24"/>
        </w:rPr>
        <w:t xml:space="preserve">à </w:t>
      </w:r>
      <w:r w:rsidRPr="00061C7A">
        <w:rPr>
          <w:rFonts w:eastAsia="Times New Roman" w:cs="Arial"/>
          <w:bCs/>
          <w:sz w:val="24"/>
          <w:szCs w:val="24"/>
        </w:rPr>
        <w:t>soutenir les initiatives visant à accompagner les enfants et les jeunes dans leurs usages du numérique et des médias. L’objectif est de promouvoir un usage citoyen et responsable de ces nouveaux outils, tout en soutenant la mise en œuvre de modalités renouvelées de contact avec les enfants et les jeunes, en complément d’un accompagnement en présentiel.</w:t>
      </w:r>
    </w:p>
    <w:p w14:paraId="124AE1CC" w14:textId="77777777" w:rsidR="00156544" w:rsidRPr="00061C7A" w:rsidRDefault="00156544" w:rsidP="00AE2057">
      <w:pPr>
        <w:suppressAutoHyphens/>
        <w:jc w:val="both"/>
        <w:rPr>
          <w:rFonts w:eastAsia="Times New Roman" w:cs="Arial"/>
          <w:bCs/>
          <w:sz w:val="24"/>
          <w:szCs w:val="24"/>
        </w:rPr>
      </w:pPr>
    </w:p>
    <w:p w14:paraId="5DC50295" w14:textId="77777777" w:rsidR="00156544" w:rsidRPr="00061C7A" w:rsidRDefault="00156544" w:rsidP="00AE2057">
      <w:pPr>
        <w:suppressAutoHyphens/>
        <w:jc w:val="both"/>
        <w:rPr>
          <w:rFonts w:eastAsia="Times New Roman" w:cs="Arial"/>
          <w:bCs/>
          <w:sz w:val="24"/>
          <w:szCs w:val="24"/>
        </w:rPr>
      </w:pPr>
      <w:r w:rsidRPr="00061C7A">
        <w:rPr>
          <w:rFonts w:eastAsia="Times New Roman" w:cs="Arial"/>
          <w:bCs/>
          <w:sz w:val="24"/>
          <w:szCs w:val="24"/>
        </w:rPr>
        <w:t xml:space="preserve">Les projets retenus dans le cadre de cet axe doivent répondre aux conditions cumulatives suivantes : </w:t>
      </w:r>
    </w:p>
    <w:p w14:paraId="6A010629" w14:textId="77777777" w:rsidR="00156544" w:rsidRPr="00061C7A" w:rsidRDefault="00156544" w:rsidP="00AE2057">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S’adresser aux enfants et/ou aux jeunes jusqu’à 17 ans révolus ;</w:t>
      </w:r>
    </w:p>
    <w:p w14:paraId="445652A6" w14:textId="77777777" w:rsidR="00156544" w:rsidRPr="00061C7A" w:rsidRDefault="00156544" w:rsidP="00AE2057">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S’appuyer sur un professionnel qualifié sensibilisé aux enjeux du numérique ;</w:t>
      </w:r>
    </w:p>
    <w:p w14:paraId="3EAD7888" w14:textId="77777777" w:rsidR="00156544" w:rsidRPr="00061C7A" w:rsidRDefault="00156544" w:rsidP="00AE2057">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 xml:space="preserve">Associer les familles. </w:t>
      </w:r>
    </w:p>
    <w:p w14:paraId="1FF5C529" w14:textId="77777777" w:rsidR="00156544" w:rsidRPr="00061C7A" w:rsidRDefault="00156544" w:rsidP="00AE2057">
      <w:pPr>
        <w:suppressAutoHyphens/>
        <w:jc w:val="both"/>
        <w:rPr>
          <w:rFonts w:eastAsia="Times New Roman" w:cs="Arial"/>
          <w:bCs/>
          <w:sz w:val="24"/>
          <w:szCs w:val="24"/>
        </w:rPr>
      </w:pPr>
    </w:p>
    <w:p w14:paraId="329981DF" w14:textId="77777777" w:rsidR="00156544" w:rsidRPr="00061C7A" w:rsidRDefault="00156544" w:rsidP="00AE2057">
      <w:pPr>
        <w:suppressAutoHyphens/>
        <w:jc w:val="both"/>
        <w:rPr>
          <w:rFonts w:eastAsia="Times New Roman" w:cs="Arial"/>
          <w:bCs/>
          <w:sz w:val="24"/>
          <w:szCs w:val="24"/>
        </w:rPr>
      </w:pPr>
      <w:r w:rsidRPr="00061C7A">
        <w:rPr>
          <w:rFonts w:eastAsia="Times New Roman" w:cs="Arial"/>
          <w:bCs/>
          <w:sz w:val="24"/>
          <w:szCs w:val="24"/>
        </w:rPr>
        <w:t xml:space="preserve">Les projets financés doivent poursuivre les objectifs suivants : </w:t>
      </w:r>
    </w:p>
    <w:p w14:paraId="461828E5" w14:textId="77777777" w:rsidR="00156544" w:rsidRPr="00061C7A" w:rsidRDefault="00156544" w:rsidP="00AE2057">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Favoriser la compréhension par les enfants et les jeunes des médias, de l’information et du numérique ;</w:t>
      </w:r>
    </w:p>
    <w:p w14:paraId="27E5ADB6" w14:textId="77777777" w:rsidR="00156544" w:rsidRPr="00061C7A" w:rsidRDefault="00156544" w:rsidP="00AE2057">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Encourager une pratique citoyenne, responsable et sécurisée des médias et des outils numériques par les enfants et les jeunes ;</w:t>
      </w:r>
    </w:p>
    <w:p w14:paraId="3145F4C3" w14:textId="77777777" w:rsidR="00156544" w:rsidRPr="00061C7A" w:rsidRDefault="00156544" w:rsidP="00AE2057">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Permettre l’acquisition par les enfants et les jeunes de compétences numériques et informationnelles.</w:t>
      </w:r>
    </w:p>
    <w:p w14:paraId="63CBA7EB" w14:textId="77777777" w:rsidR="00156544" w:rsidRPr="00061C7A" w:rsidRDefault="00156544" w:rsidP="00AE2057">
      <w:pPr>
        <w:suppressAutoHyphens/>
        <w:jc w:val="both"/>
        <w:rPr>
          <w:rFonts w:eastAsia="Times New Roman" w:cs="Arial"/>
          <w:bCs/>
          <w:sz w:val="24"/>
          <w:szCs w:val="24"/>
        </w:rPr>
      </w:pPr>
    </w:p>
    <w:p w14:paraId="16F5BC5D" w14:textId="77777777" w:rsidR="00156544" w:rsidRPr="00061C7A" w:rsidRDefault="00156544" w:rsidP="00AE2057">
      <w:pPr>
        <w:suppressAutoHyphens/>
        <w:jc w:val="both"/>
        <w:rPr>
          <w:rFonts w:eastAsia="Times New Roman" w:cs="Arial"/>
          <w:bCs/>
          <w:sz w:val="24"/>
          <w:szCs w:val="24"/>
        </w:rPr>
      </w:pPr>
      <w:r w:rsidRPr="00061C7A">
        <w:rPr>
          <w:rFonts w:eastAsia="Times New Roman" w:cs="Arial"/>
          <w:bCs/>
          <w:sz w:val="24"/>
          <w:szCs w:val="24"/>
        </w:rPr>
        <w:t xml:space="preserve">A titre d’exemple, les projets soutenus peuvent prendre les formes suivantes : </w:t>
      </w:r>
    </w:p>
    <w:p w14:paraId="6C47F507" w14:textId="474E6EF0" w:rsidR="00156544" w:rsidRPr="00061C7A" w:rsidRDefault="007E130A" w:rsidP="00AE2057">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Actions</w:t>
      </w:r>
      <w:r w:rsidR="00156544" w:rsidRPr="00061C7A">
        <w:rPr>
          <w:rFonts w:eastAsia="Times New Roman" w:cs="Arial"/>
          <w:bCs/>
          <w:sz w:val="24"/>
          <w:szCs w:val="24"/>
        </w:rPr>
        <w:t xml:space="preserve"> d’initiation aux outils numériques (</w:t>
      </w:r>
      <w:proofErr w:type="spellStart"/>
      <w:r w:rsidR="00156544" w:rsidRPr="00061C7A">
        <w:rPr>
          <w:rFonts w:eastAsia="Times New Roman" w:cs="Arial"/>
          <w:bCs/>
          <w:sz w:val="24"/>
          <w:szCs w:val="24"/>
        </w:rPr>
        <w:t>Serious</w:t>
      </w:r>
      <w:proofErr w:type="spellEnd"/>
      <w:r w:rsidR="00156544" w:rsidRPr="00061C7A">
        <w:rPr>
          <w:rFonts w:eastAsia="Times New Roman" w:cs="Arial"/>
          <w:bCs/>
          <w:sz w:val="24"/>
          <w:szCs w:val="24"/>
        </w:rPr>
        <w:t xml:space="preserve"> </w:t>
      </w:r>
      <w:proofErr w:type="spellStart"/>
      <w:r w:rsidR="00156544" w:rsidRPr="00061C7A">
        <w:rPr>
          <w:rFonts w:eastAsia="Times New Roman" w:cs="Arial"/>
          <w:bCs/>
          <w:sz w:val="24"/>
          <w:szCs w:val="24"/>
        </w:rPr>
        <w:t>games</w:t>
      </w:r>
      <w:proofErr w:type="spellEnd"/>
      <w:r w:rsidR="00156544" w:rsidRPr="00061C7A">
        <w:rPr>
          <w:rFonts w:eastAsia="Times New Roman" w:cs="Arial"/>
          <w:bCs/>
          <w:sz w:val="24"/>
          <w:szCs w:val="24"/>
        </w:rPr>
        <w:t>, sensibilisation aux logiciels open source, sensibilisation autour des risques liés aux réseaux sociaux…) ;</w:t>
      </w:r>
    </w:p>
    <w:p w14:paraId="1F90050E" w14:textId="3118A387" w:rsidR="00156544" w:rsidRPr="00061C7A" w:rsidRDefault="007E130A" w:rsidP="00AE2057">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Ateliers</w:t>
      </w:r>
      <w:r w:rsidR="00156544" w:rsidRPr="00061C7A">
        <w:rPr>
          <w:rFonts w:eastAsia="Times New Roman" w:cs="Arial"/>
          <w:bCs/>
          <w:sz w:val="24"/>
          <w:szCs w:val="24"/>
        </w:rPr>
        <w:t xml:space="preserve"> de création numérique (initiation à la programmation, fabrication d’imprimante 3D, création de films d’animation, etc…) ;</w:t>
      </w:r>
    </w:p>
    <w:p w14:paraId="731EB922" w14:textId="349B5FA9" w:rsidR="00156544" w:rsidRPr="00061C7A" w:rsidRDefault="007E130A" w:rsidP="00AE2057">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Ateliers</w:t>
      </w:r>
      <w:r w:rsidR="00156544" w:rsidRPr="00061C7A">
        <w:rPr>
          <w:rFonts w:eastAsia="Times New Roman" w:cs="Arial"/>
          <w:bCs/>
          <w:sz w:val="24"/>
          <w:szCs w:val="24"/>
        </w:rPr>
        <w:t xml:space="preserve"> de décryptage de l’information (sensibilisation aux « Fake News »).</w:t>
      </w:r>
    </w:p>
    <w:p w14:paraId="7CB13F64" w14:textId="77777777" w:rsidR="00156544" w:rsidRPr="00061C7A" w:rsidRDefault="00156544" w:rsidP="00AE2057">
      <w:pPr>
        <w:suppressAutoHyphens/>
        <w:jc w:val="both"/>
        <w:rPr>
          <w:rFonts w:eastAsia="Times New Roman" w:cs="Arial"/>
          <w:bCs/>
          <w:sz w:val="24"/>
          <w:szCs w:val="24"/>
        </w:rPr>
      </w:pPr>
    </w:p>
    <w:p w14:paraId="36D9CADA" w14:textId="77777777" w:rsidR="00156544" w:rsidRPr="00061C7A" w:rsidRDefault="00156544" w:rsidP="00AE2057">
      <w:pPr>
        <w:suppressAutoHyphens/>
        <w:jc w:val="both"/>
        <w:rPr>
          <w:rFonts w:eastAsia="Times New Roman" w:cs="Arial"/>
          <w:bCs/>
          <w:sz w:val="24"/>
          <w:szCs w:val="24"/>
        </w:rPr>
      </w:pPr>
      <w:r w:rsidRPr="00061C7A">
        <w:rPr>
          <w:rFonts w:eastAsia="Times New Roman" w:cs="Arial"/>
          <w:bCs/>
          <w:sz w:val="24"/>
          <w:szCs w:val="24"/>
        </w:rPr>
        <w:t xml:space="preserve">Ne sont pas éligibles à cet axe d’intervention : </w:t>
      </w:r>
    </w:p>
    <w:p w14:paraId="5C47D9D8" w14:textId="046CDA5F" w:rsidR="00156544" w:rsidRPr="00061C7A" w:rsidRDefault="007E130A" w:rsidP="007E130A">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Les</w:t>
      </w:r>
      <w:r w:rsidR="00156544" w:rsidRPr="00061C7A">
        <w:rPr>
          <w:rFonts w:eastAsia="Times New Roman" w:cs="Arial"/>
          <w:bCs/>
          <w:sz w:val="24"/>
          <w:szCs w:val="24"/>
        </w:rPr>
        <w:t xml:space="preserve"> actions et projets portés par les établissements scolaires ; </w:t>
      </w:r>
    </w:p>
    <w:p w14:paraId="4B7D2CB4" w14:textId="71C76298" w:rsidR="00156544" w:rsidRPr="00061C7A" w:rsidRDefault="007E130A" w:rsidP="007E130A">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Les</w:t>
      </w:r>
      <w:r w:rsidR="00156544" w:rsidRPr="00061C7A">
        <w:rPr>
          <w:rFonts w:eastAsia="Times New Roman" w:cs="Arial"/>
          <w:bCs/>
          <w:sz w:val="24"/>
          <w:szCs w:val="24"/>
        </w:rPr>
        <w:t xml:space="preserve"> projets à visée d’insertion professionnelle ;</w:t>
      </w:r>
    </w:p>
    <w:p w14:paraId="1C28CB30" w14:textId="6BF9D016" w:rsidR="00156544" w:rsidRPr="00061C7A" w:rsidRDefault="007E130A" w:rsidP="007E130A">
      <w:pPr>
        <w:pStyle w:val="Paragraphedeliste"/>
        <w:numPr>
          <w:ilvl w:val="0"/>
          <w:numId w:val="20"/>
        </w:numPr>
        <w:suppressAutoHyphens/>
        <w:jc w:val="both"/>
        <w:rPr>
          <w:rFonts w:eastAsia="Times New Roman" w:cs="Arial"/>
          <w:bCs/>
          <w:sz w:val="24"/>
          <w:szCs w:val="24"/>
        </w:rPr>
      </w:pPr>
      <w:r w:rsidRPr="00061C7A">
        <w:rPr>
          <w:rFonts w:eastAsia="Times New Roman" w:cs="Arial"/>
          <w:bCs/>
          <w:sz w:val="24"/>
          <w:szCs w:val="24"/>
        </w:rPr>
        <w:t>Les</w:t>
      </w:r>
      <w:r w:rsidR="00156544" w:rsidRPr="00061C7A">
        <w:rPr>
          <w:rFonts w:eastAsia="Times New Roman" w:cs="Arial"/>
          <w:bCs/>
          <w:sz w:val="24"/>
          <w:szCs w:val="24"/>
        </w:rPr>
        <w:t xml:space="preserve"> actions visant un accompagnement individuel des publics. </w:t>
      </w:r>
    </w:p>
    <w:p w14:paraId="6407A316" w14:textId="77777777" w:rsidR="00DF2A12" w:rsidRPr="00061C7A" w:rsidRDefault="00DF2A12" w:rsidP="00AE2057">
      <w:pPr>
        <w:pStyle w:val="Default"/>
        <w:jc w:val="both"/>
        <w:rPr>
          <w:rFonts w:asciiTheme="minorHAnsi" w:eastAsia="Times New Roman" w:hAnsiTheme="minorHAnsi"/>
          <w:b/>
          <w:color w:val="auto"/>
          <w:u w:val="single"/>
          <w:lang w:eastAsia="en-US"/>
        </w:rPr>
      </w:pPr>
    </w:p>
    <w:p w14:paraId="14087B1B" w14:textId="77777777" w:rsidR="00156544" w:rsidRPr="00061C7A" w:rsidRDefault="00156544" w:rsidP="00AE2057">
      <w:pPr>
        <w:suppressAutoHyphens/>
        <w:jc w:val="both"/>
        <w:rPr>
          <w:rFonts w:eastAsia="Times New Roman" w:cs="Arial"/>
          <w:b/>
          <w:color w:val="00000A"/>
          <w:kern w:val="1"/>
          <w:lang w:eastAsia="ar-SA"/>
        </w:rPr>
      </w:pPr>
    </w:p>
    <w:p w14:paraId="246774CE" w14:textId="77777777" w:rsidR="004728B1" w:rsidRPr="00061C7A" w:rsidRDefault="004728B1" w:rsidP="00AE2057">
      <w:pPr>
        <w:jc w:val="both"/>
        <w:rPr>
          <w:rFonts w:cs="Arial"/>
          <w:b/>
          <w:bCs/>
          <w:sz w:val="28"/>
          <w:szCs w:val="28"/>
        </w:rPr>
      </w:pPr>
    </w:p>
    <w:p w14:paraId="2FF8CCF1" w14:textId="77777777" w:rsidR="00156544" w:rsidRPr="00061C7A" w:rsidRDefault="00156544" w:rsidP="00AE2057">
      <w:pPr>
        <w:jc w:val="both"/>
        <w:rPr>
          <w:rFonts w:eastAsia="Calibri" w:cs="Arial"/>
          <w:color w:val="000000"/>
          <w:sz w:val="24"/>
          <w:szCs w:val="24"/>
          <w:lang w:eastAsia="fr-FR"/>
        </w:rPr>
      </w:pPr>
      <w:r w:rsidRPr="00061C7A">
        <w:rPr>
          <w:rFonts w:cs="Arial"/>
        </w:rPr>
        <w:br w:type="page"/>
      </w:r>
    </w:p>
    <w:p w14:paraId="76DB05AD" w14:textId="77777777" w:rsidR="004728B1" w:rsidRPr="00061C7A" w:rsidRDefault="004728B1" w:rsidP="00AE2057">
      <w:pPr>
        <w:pStyle w:val="Default"/>
        <w:jc w:val="both"/>
        <w:rPr>
          <w:rFonts w:asciiTheme="minorHAnsi" w:hAnsiTheme="minorHAnsi"/>
        </w:rPr>
      </w:pPr>
    </w:p>
    <w:p w14:paraId="4B75ACAB" w14:textId="77777777" w:rsidR="004728B1" w:rsidRPr="00061C7A" w:rsidRDefault="00B65861" w:rsidP="00AE2057">
      <w:pPr>
        <w:pStyle w:val="Default"/>
        <w:jc w:val="both"/>
        <w:rPr>
          <w:rFonts w:asciiTheme="minorHAnsi" w:eastAsia="Times New Roman" w:hAnsiTheme="minorHAnsi"/>
          <w:b/>
          <w:bCs/>
          <w:color w:val="009999"/>
          <w:sz w:val="28"/>
          <w:szCs w:val="28"/>
          <w:lang w:eastAsia="en-US"/>
        </w:rPr>
      </w:pPr>
      <w:r w:rsidRPr="00061C7A">
        <w:rPr>
          <w:rFonts w:asciiTheme="minorHAnsi" w:eastAsia="Times New Roman" w:hAnsiTheme="minorHAnsi"/>
          <w:b/>
          <w:bCs/>
          <w:color w:val="009999"/>
          <w:sz w:val="28"/>
          <w:szCs w:val="28"/>
          <w:lang w:eastAsia="en-US"/>
        </w:rPr>
        <w:t>Axe 4</w:t>
      </w:r>
      <w:r w:rsidR="00156544" w:rsidRPr="00061C7A">
        <w:rPr>
          <w:rFonts w:asciiTheme="minorHAnsi" w:eastAsia="Times New Roman" w:hAnsiTheme="minorHAnsi"/>
          <w:b/>
          <w:bCs/>
          <w:color w:val="009999"/>
          <w:sz w:val="28"/>
          <w:szCs w:val="28"/>
          <w:lang w:eastAsia="en-US"/>
        </w:rPr>
        <w:t xml:space="preserve"> </w:t>
      </w:r>
      <w:r w:rsidRPr="00061C7A">
        <w:rPr>
          <w:rFonts w:asciiTheme="minorHAnsi" w:eastAsia="Times New Roman" w:hAnsiTheme="minorHAnsi"/>
          <w:b/>
          <w:bCs/>
          <w:color w:val="009999"/>
          <w:sz w:val="28"/>
          <w:szCs w:val="28"/>
          <w:lang w:eastAsia="en-US"/>
        </w:rPr>
        <w:t xml:space="preserve">– </w:t>
      </w:r>
      <w:r w:rsidR="00156544" w:rsidRPr="00061C7A">
        <w:rPr>
          <w:rFonts w:asciiTheme="minorHAnsi" w:eastAsia="Times New Roman" w:hAnsiTheme="minorHAnsi"/>
          <w:b/>
          <w:bCs/>
          <w:color w:val="009999"/>
          <w:sz w:val="28"/>
          <w:szCs w:val="28"/>
          <w:lang w:eastAsia="en-US"/>
        </w:rPr>
        <w:t>Accompagner le maintien et le développement des équipements et services dans des territoires spécifiques</w:t>
      </w:r>
    </w:p>
    <w:p w14:paraId="7C6DE878" w14:textId="77777777" w:rsidR="004728B1" w:rsidRPr="00061C7A" w:rsidRDefault="004728B1" w:rsidP="00AE2057">
      <w:pPr>
        <w:pStyle w:val="Default"/>
        <w:jc w:val="both"/>
        <w:rPr>
          <w:rFonts w:asciiTheme="minorHAnsi" w:hAnsiTheme="minorHAnsi"/>
          <w:b/>
          <w:bCs/>
          <w:color w:val="auto"/>
          <w:sz w:val="25"/>
          <w:szCs w:val="25"/>
        </w:rPr>
      </w:pPr>
    </w:p>
    <w:p w14:paraId="1F7C4752" w14:textId="77777777" w:rsidR="008D7DF5" w:rsidRPr="00061C7A" w:rsidRDefault="008D7DF5"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 xml:space="preserve">L’axe 4 du </w:t>
      </w:r>
      <w:proofErr w:type="spellStart"/>
      <w:r w:rsidRPr="00061C7A">
        <w:rPr>
          <w:rFonts w:asciiTheme="minorHAnsi" w:eastAsia="Times New Roman" w:hAnsiTheme="minorHAnsi"/>
          <w:bCs/>
          <w:color w:val="auto"/>
          <w:lang w:eastAsia="en-US"/>
        </w:rPr>
        <w:t>Fpt</w:t>
      </w:r>
      <w:proofErr w:type="spellEnd"/>
      <w:r w:rsidRPr="00061C7A">
        <w:rPr>
          <w:rFonts w:asciiTheme="minorHAnsi" w:eastAsia="Times New Roman" w:hAnsiTheme="minorHAnsi"/>
          <w:bCs/>
          <w:color w:val="auto"/>
          <w:lang w:eastAsia="en-US"/>
        </w:rPr>
        <w:t xml:space="preserve"> se structure autour de deux volets mobilisés prioritairement sur des territoires marqués par d’importantes difficultés ou transformations, notamment les zones de revitalisation rurales (</w:t>
      </w:r>
      <w:proofErr w:type="spellStart"/>
      <w:r w:rsidRPr="00061C7A">
        <w:rPr>
          <w:rFonts w:asciiTheme="minorHAnsi" w:eastAsia="Times New Roman" w:hAnsiTheme="minorHAnsi"/>
          <w:bCs/>
          <w:color w:val="auto"/>
          <w:lang w:eastAsia="en-US"/>
        </w:rPr>
        <w:t>Zrr</w:t>
      </w:r>
      <w:proofErr w:type="spellEnd"/>
      <w:r w:rsidRPr="00061C7A">
        <w:rPr>
          <w:rFonts w:asciiTheme="minorHAnsi" w:eastAsia="Times New Roman" w:hAnsiTheme="minorHAnsi"/>
          <w:bCs/>
          <w:color w:val="auto"/>
          <w:lang w:eastAsia="en-US"/>
        </w:rPr>
        <w:t>) et les quartiers prioritaires au titre de la politique de la ville (Qpv).</w:t>
      </w:r>
    </w:p>
    <w:p w14:paraId="7DC8D4D9" w14:textId="77777777" w:rsidR="008D7DF5" w:rsidRPr="00061C7A" w:rsidRDefault="008D7DF5" w:rsidP="00AE2057">
      <w:pPr>
        <w:pStyle w:val="Default"/>
        <w:jc w:val="both"/>
        <w:rPr>
          <w:rFonts w:asciiTheme="minorHAnsi" w:eastAsia="Times New Roman" w:hAnsiTheme="minorHAnsi"/>
          <w:b/>
          <w:bCs/>
          <w:color w:val="6666FF"/>
          <w:sz w:val="28"/>
          <w:szCs w:val="28"/>
          <w:lang w:eastAsia="en-US"/>
        </w:rPr>
      </w:pPr>
    </w:p>
    <w:p w14:paraId="1C9A94A7" w14:textId="0355F560" w:rsidR="003E34EB" w:rsidRDefault="003E34EB" w:rsidP="00AE2057">
      <w:pPr>
        <w:pStyle w:val="Default"/>
        <w:jc w:val="both"/>
        <w:rPr>
          <w:rFonts w:asciiTheme="minorHAnsi" w:eastAsia="Times New Roman" w:hAnsiTheme="minorHAnsi"/>
          <w:b/>
          <w:bCs/>
          <w:color w:val="6666FF"/>
          <w:sz w:val="28"/>
          <w:szCs w:val="28"/>
          <w:lang w:eastAsia="en-US"/>
        </w:rPr>
      </w:pPr>
      <w:r w:rsidRPr="00061C7A">
        <w:rPr>
          <w:rFonts w:asciiTheme="minorHAnsi" w:eastAsia="Times New Roman" w:hAnsiTheme="minorHAnsi"/>
          <w:b/>
          <w:bCs/>
          <w:color w:val="6666FF"/>
          <w:sz w:val="28"/>
          <w:szCs w:val="28"/>
          <w:lang w:eastAsia="en-US"/>
        </w:rPr>
        <w:t>Volet 1 : Soutenir la rénovation et l’équipement des structures</w:t>
      </w:r>
    </w:p>
    <w:p w14:paraId="13B31E2C" w14:textId="77777777" w:rsidR="000F2E07" w:rsidRPr="00061C7A" w:rsidRDefault="000F2E07" w:rsidP="00AE2057">
      <w:pPr>
        <w:pStyle w:val="Default"/>
        <w:jc w:val="both"/>
        <w:rPr>
          <w:rFonts w:asciiTheme="minorHAnsi" w:eastAsia="Times New Roman" w:hAnsiTheme="minorHAnsi"/>
          <w:b/>
          <w:bCs/>
          <w:color w:val="6666FF"/>
          <w:sz w:val="28"/>
          <w:szCs w:val="28"/>
          <w:lang w:eastAsia="en-US"/>
        </w:rPr>
      </w:pPr>
    </w:p>
    <w:p w14:paraId="71457C0B" w14:textId="77777777" w:rsidR="003E34EB" w:rsidRPr="00061C7A" w:rsidRDefault="003E34EB"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Ce volet doit permettre le maintien et la pérennité de l’offre existante. Les projets éligibles</w:t>
      </w:r>
      <w:r w:rsidR="005A76D6" w:rsidRPr="00061C7A">
        <w:rPr>
          <w:rFonts w:asciiTheme="minorHAnsi" w:eastAsia="Times New Roman" w:hAnsiTheme="minorHAnsi"/>
          <w:bCs/>
          <w:color w:val="auto"/>
          <w:lang w:eastAsia="en-US"/>
        </w:rPr>
        <w:t xml:space="preserve"> au volet 1 de l’axe 4 visent :</w:t>
      </w:r>
    </w:p>
    <w:p w14:paraId="11B4A6BD" w14:textId="4F0826D1" w:rsidR="003E34EB" w:rsidRPr="00061C7A" w:rsidRDefault="004879C6" w:rsidP="00AE2057">
      <w:pPr>
        <w:pStyle w:val="Default"/>
        <w:numPr>
          <w:ilvl w:val="0"/>
          <w:numId w:val="8"/>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Des</w:t>
      </w:r>
      <w:r w:rsidR="003E34EB" w:rsidRPr="00061C7A">
        <w:rPr>
          <w:rFonts w:asciiTheme="minorHAnsi" w:eastAsia="Times New Roman" w:hAnsiTheme="minorHAnsi"/>
          <w:bCs/>
          <w:color w:val="auto"/>
          <w:lang w:eastAsia="en-US"/>
        </w:rPr>
        <w:t xml:space="preserve"> travaux de rénovation de locaux non finançables par d’autres fonds d’accompagnement. </w:t>
      </w:r>
    </w:p>
    <w:p w14:paraId="5A6D5422" w14:textId="77777777" w:rsidR="003E34EB" w:rsidRPr="00061C7A" w:rsidRDefault="003E34EB" w:rsidP="00AE2057">
      <w:pPr>
        <w:pStyle w:val="Default"/>
        <w:numPr>
          <w:ilvl w:val="0"/>
          <w:numId w:val="1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 xml:space="preserve">Cette rénovation doit être accompagnée d’un travail engagé par le gestionnaire pour en valoriser le potentiel, améliorer le contenu et l’attractivité de l’offre au regard des besoins des familles. </w:t>
      </w:r>
    </w:p>
    <w:p w14:paraId="2F419463" w14:textId="72EC32CE" w:rsidR="003E34EB" w:rsidRPr="00061C7A" w:rsidRDefault="004879C6" w:rsidP="00AE2057">
      <w:pPr>
        <w:pStyle w:val="Default"/>
        <w:numPr>
          <w:ilvl w:val="0"/>
          <w:numId w:val="10"/>
        </w:numPr>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L’équipement</w:t>
      </w:r>
      <w:r w:rsidR="003E34EB" w:rsidRPr="00061C7A">
        <w:rPr>
          <w:rFonts w:asciiTheme="minorHAnsi" w:eastAsia="Times New Roman" w:hAnsiTheme="minorHAnsi"/>
          <w:bCs/>
          <w:color w:val="auto"/>
          <w:lang w:eastAsia="en-US"/>
        </w:rPr>
        <w:t xml:space="preserve"> des structures, notamment en achat de matériel pédagogique, lorsqu’un projet déterminé le requiert. L’accompagnement de l’informatisation des structures participe de la modernisation et l’amélioration de la gestion des structures. </w:t>
      </w:r>
    </w:p>
    <w:p w14:paraId="01E6735C" w14:textId="77777777" w:rsidR="003E34EB" w:rsidRPr="00061C7A" w:rsidRDefault="003E34EB" w:rsidP="00AE2057">
      <w:pPr>
        <w:pStyle w:val="Default"/>
        <w:jc w:val="both"/>
        <w:rPr>
          <w:rFonts w:asciiTheme="minorHAnsi" w:eastAsia="Times New Roman" w:hAnsiTheme="minorHAnsi"/>
          <w:bCs/>
          <w:color w:val="auto"/>
          <w:lang w:eastAsia="en-US"/>
        </w:rPr>
      </w:pPr>
    </w:p>
    <w:p w14:paraId="00E4384A" w14:textId="77777777" w:rsidR="003E34EB" w:rsidRPr="00061C7A" w:rsidRDefault="003E34EB"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 projets soutenus prévoient des actions d’accompagnement auprès des professionnels et des publics qui devront être envisagées pour garantir le maintien de la structure.</w:t>
      </w:r>
    </w:p>
    <w:p w14:paraId="4E501446" w14:textId="77777777" w:rsidR="003E34EB" w:rsidRPr="00061C7A" w:rsidRDefault="003E34EB" w:rsidP="00AE2057">
      <w:pPr>
        <w:pStyle w:val="Default"/>
        <w:jc w:val="both"/>
        <w:rPr>
          <w:rFonts w:asciiTheme="minorHAnsi" w:eastAsia="Times New Roman" w:hAnsiTheme="minorHAnsi"/>
          <w:b/>
          <w:bCs/>
          <w:color w:val="6666FF"/>
          <w:sz w:val="28"/>
          <w:szCs w:val="28"/>
          <w:lang w:eastAsia="en-US"/>
        </w:rPr>
      </w:pPr>
    </w:p>
    <w:p w14:paraId="7126A467" w14:textId="59993D99" w:rsidR="003E34EB" w:rsidRDefault="003E34EB" w:rsidP="00AE2057">
      <w:pPr>
        <w:pStyle w:val="Default"/>
        <w:jc w:val="both"/>
        <w:rPr>
          <w:rFonts w:asciiTheme="minorHAnsi" w:eastAsia="Times New Roman" w:hAnsiTheme="minorHAnsi"/>
          <w:b/>
          <w:bCs/>
          <w:color w:val="6666FF"/>
          <w:sz w:val="28"/>
          <w:szCs w:val="28"/>
          <w:lang w:eastAsia="en-US"/>
        </w:rPr>
      </w:pPr>
      <w:r w:rsidRPr="00061C7A">
        <w:rPr>
          <w:rFonts w:asciiTheme="minorHAnsi" w:eastAsia="Times New Roman" w:hAnsiTheme="minorHAnsi"/>
          <w:b/>
          <w:bCs/>
          <w:color w:val="6666FF"/>
          <w:sz w:val="28"/>
          <w:szCs w:val="28"/>
          <w:lang w:eastAsia="en-US"/>
        </w:rPr>
        <w:t>Volet 2 : Développer les mobilités et favoriser les projets itinérants</w:t>
      </w:r>
    </w:p>
    <w:p w14:paraId="66DCF896" w14:textId="77777777" w:rsidR="000F2E07" w:rsidRPr="00061C7A" w:rsidRDefault="000F2E07" w:rsidP="00AE2057">
      <w:pPr>
        <w:pStyle w:val="Default"/>
        <w:jc w:val="both"/>
        <w:rPr>
          <w:rFonts w:asciiTheme="minorHAnsi" w:eastAsia="Times New Roman" w:hAnsiTheme="minorHAnsi"/>
          <w:b/>
          <w:bCs/>
          <w:color w:val="6666FF"/>
          <w:sz w:val="28"/>
          <w:szCs w:val="28"/>
          <w:lang w:eastAsia="en-US"/>
        </w:rPr>
      </w:pPr>
    </w:p>
    <w:p w14:paraId="727DEE7D" w14:textId="77777777" w:rsidR="00FD2AB6" w:rsidRPr="00061C7A" w:rsidRDefault="00FD2AB6"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La mise en place d’actions et de services aux familles, notamment dans les milieux ruraux, montagnards et en outre-mer, nécessite la mise en œuvre de projets, d’actions mobiles et itinérantes. Ce volet vise à accompagner les partenaires mettant en œuvre ces dispositifs.</w:t>
      </w:r>
    </w:p>
    <w:p w14:paraId="643320FA" w14:textId="77777777" w:rsidR="00FD2AB6" w:rsidRPr="00061C7A" w:rsidRDefault="00FD2AB6" w:rsidP="00AE2057">
      <w:pPr>
        <w:pStyle w:val="Default"/>
        <w:jc w:val="both"/>
        <w:rPr>
          <w:rFonts w:asciiTheme="minorHAnsi" w:eastAsia="Times New Roman" w:hAnsiTheme="minorHAnsi"/>
          <w:bCs/>
          <w:color w:val="auto"/>
          <w:lang w:eastAsia="en-US"/>
        </w:rPr>
      </w:pPr>
    </w:p>
    <w:p w14:paraId="1885027F" w14:textId="77777777" w:rsidR="00FD2AB6" w:rsidRPr="00061C7A" w:rsidRDefault="00FD2AB6"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Les offres en matière de petite enfance et de jeunesse sont éligibles à cet axe tout en apportant une attention particulière aux liens effectués avec les offres développées par les structures d’animation de la vie sociale et les différents dispositifs de parentalité sur le territoire.</w:t>
      </w:r>
    </w:p>
    <w:p w14:paraId="41BD7649" w14:textId="77777777" w:rsidR="00FD2AB6" w:rsidRPr="00061C7A" w:rsidRDefault="00FD2AB6" w:rsidP="00FD2AB6">
      <w:pPr>
        <w:pStyle w:val="Default"/>
        <w:rPr>
          <w:rFonts w:asciiTheme="minorHAnsi" w:eastAsia="Times New Roman" w:hAnsiTheme="minorHAnsi"/>
          <w:bCs/>
          <w:color w:val="auto"/>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gridCol w:w="1160"/>
        <w:gridCol w:w="2585"/>
      </w:tblGrid>
      <w:tr w:rsidR="00FD2AB6" w:rsidRPr="00061C7A" w14:paraId="7C1B1131" w14:textId="77777777" w:rsidTr="002B302A">
        <w:trPr>
          <w:trHeight w:val="113"/>
        </w:trPr>
        <w:tc>
          <w:tcPr>
            <w:tcW w:w="0" w:type="auto"/>
            <w:shd w:val="clear" w:color="auto" w:fill="auto"/>
            <w:vAlign w:val="center"/>
          </w:tcPr>
          <w:p w14:paraId="1C6FB88C" w14:textId="77777777" w:rsidR="00FD2AB6" w:rsidRPr="00061C7A" w:rsidRDefault="00FD2AB6" w:rsidP="00FD2AB6">
            <w:pPr>
              <w:widowControl/>
              <w:suppressAutoHyphens/>
              <w:spacing w:before="120" w:after="120"/>
              <w:jc w:val="center"/>
              <w:rPr>
                <w:rFonts w:eastAsia="MS Mincho" w:cs="Arial"/>
                <w:iCs/>
                <w:color w:val="00000A"/>
                <w:kern w:val="1"/>
                <w:lang w:eastAsia="ja-JP"/>
              </w:rPr>
            </w:pPr>
            <w:r w:rsidRPr="00061C7A">
              <w:rPr>
                <w:rFonts w:eastAsia="MS Mincho" w:cs="Arial"/>
                <w:iCs/>
                <w:color w:val="00000A"/>
                <w:kern w:val="1"/>
                <w:lang w:eastAsia="ja-JP"/>
              </w:rPr>
              <w:t>Actions</w:t>
            </w:r>
          </w:p>
        </w:tc>
        <w:tc>
          <w:tcPr>
            <w:tcW w:w="0" w:type="auto"/>
            <w:vAlign w:val="center"/>
          </w:tcPr>
          <w:p w14:paraId="0507872A" w14:textId="77777777" w:rsidR="00FD2AB6" w:rsidRPr="00061C7A" w:rsidRDefault="00FD2AB6" w:rsidP="00FD2AB6">
            <w:pPr>
              <w:widowControl/>
              <w:suppressAutoHyphens/>
              <w:spacing w:before="120" w:after="120"/>
              <w:jc w:val="center"/>
              <w:rPr>
                <w:rFonts w:eastAsia="MS Mincho" w:cs="Arial"/>
                <w:iCs/>
                <w:color w:val="00000A"/>
                <w:kern w:val="1"/>
                <w:lang w:eastAsia="ja-JP"/>
              </w:rPr>
            </w:pPr>
            <w:r w:rsidRPr="00061C7A">
              <w:rPr>
                <w:rFonts w:eastAsia="MS Mincho" w:cs="Arial"/>
                <w:iCs/>
                <w:color w:val="00000A"/>
                <w:kern w:val="1"/>
                <w:lang w:eastAsia="ja-JP"/>
              </w:rPr>
              <w:t>Volet concerné</w:t>
            </w:r>
          </w:p>
        </w:tc>
        <w:tc>
          <w:tcPr>
            <w:tcW w:w="2585" w:type="dxa"/>
            <w:shd w:val="clear" w:color="auto" w:fill="auto"/>
            <w:vAlign w:val="center"/>
          </w:tcPr>
          <w:p w14:paraId="0CD9017F" w14:textId="77777777" w:rsidR="00FD2AB6" w:rsidRPr="00061C7A" w:rsidRDefault="00FD2AB6" w:rsidP="00FD2AB6">
            <w:pPr>
              <w:widowControl/>
              <w:suppressAutoHyphens/>
              <w:spacing w:before="120" w:after="120"/>
              <w:jc w:val="center"/>
              <w:rPr>
                <w:rFonts w:eastAsia="MS Mincho" w:cs="Arial"/>
                <w:iCs/>
                <w:color w:val="00000A"/>
                <w:kern w:val="1"/>
                <w:lang w:eastAsia="ja-JP"/>
              </w:rPr>
            </w:pPr>
            <w:r w:rsidRPr="00061C7A">
              <w:rPr>
                <w:rFonts w:eastAsia="MS Mincho" w:cs="Arial"/>
                <w:iCs/>
                <w:color w:val="00000A"/>
                <w:kern w:val="1"/>
                <w:lang w:eastAsia="ja-JP"/>
              </w:rPr>
              <w:t>Dépenses éligibles</w:t>
            </w:r>
          </w:p>
        </w:tc>
      </w:tr>
      <w:tr w:rsidR="00FD2AB6" w:rsidRPr="00061C7A" w14:paraId="518DB23C" w14:textId="77777777" w:rsidTr="002B302A">
        <w:trPr>
          <w:trHeight w:val="113"/>
        </w:trPr>
        <w:tc>
          <w:tcPr>
            <w:tcW w:w="0" w:type="auto"/>
            <w:shd w:val="clear" w:color="auto" w:fill="auto"/>
            <w:vAlign w:val="center"/>
          </w:tcPr>
          <w:p w14:paraId="356F7D83"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Rénovation des locaux</w:t>
            </w:r>
          </w:p>
        </w:tc>
        <w:tc>
          <w:tcPr>
            <w:tcW w:w="0" w:type="auto"/>
            <w:vAlign w:val="center"/>
          </w:tcPr>
          <w:p w14:paraId="112ED60C" w14:textId="77777777" w:rsidR="00FD2AB6" w:rsidRPr="00061C7A" w:rsidRDefault="00FD2AB6" w:rsidP="00FD2AB6">
            <w:pPr>
              <w:widowControl/>
              <w:ind w:left="360"/>
              <w:jc w:val="both"/>
              <w:rPr>
                <w:rFonts w:eastAsia="Times New Roman" w:cs="Arial"/>
                <w:color w:val="00000A"/>
                <w:kern w:val="1"/>
                <w:lang w:eastAsia="ar-SA"/>
              </w:rPr>
            </w:pPr>
            <w:r w:rsidRPr="00061C7A">
              <w:rPr>
                <w:rFonts w:eastAsia="Times New Roman" w:cs="Arial"/>
                <w:color w:val="00000A"/>
                <w:kern w:val="1"/>
                <w:lang w:eastAsia="ar-SA"/>
              </w:rPr>
              <w:t>1</w:t>
            </w:r>
          </w:p>
        </w:tc>
        <w:tc>
          <w:tcPr>
            <w:tcW w:w="2585" w:type="dxa"/>
            <w:shd w:val="clear" w:color="auto" w:fill="auto"/>
            <w:vAlign w:val="center"/>
          </w:tcPr>
          <w:p w14:paraId="4CD63A76"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 xml:space="preserve">Coût prestation </w:t>
            </w:r>
          </w:p>
        </w:tc>
      </w:tr>
      <w:tr w:rsidR="00FD2AB6" w:rsidRPr="00061C7A" w14:paraId="44852B32" w14:textId="77777777" w:rsidTr="002B302A">
        <w:trPr>
          <w:trHeight w:val="113"/>
        </w:trPr>
        <w:tc>
          <w:tcPr>
            <w:tcW w:w="0" w:type="auto"/>
            <w:shd w:val="clear" w:color="auto" w:fill="auto"/>
            <w:vAlign w:val="center"/>
          </w:tcPr>
          <w:p w14:paraId="43FB7AD1"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Adaptation du projet et acquisition d’un matériel pédagogique</w:t>
            </w:r>
          </w:p>
        </w:tc>
        <w:tc>
          <w:tcPr>
            <w:tcW w:w="0" w:type="auto"/>
            <w:vAlign w:val="center"/>
          </w:tcPr>
          <w:p w14:paraId="21A387A8" w14:textId="77777777" w:rsidR="00FD2AB6" w:rsidRPr="00061C7A" w:rsidRDefault="00FD2AB6" w:rsidP="00FD2AB6">
            <w:pPr>
              <w:widowControl/>
              <w:ind w:left="360"/>
              <w:jc w:val="both"/>
              <w:rPr>
                <w:rFonts w:eastAsia="Times New Roman" w:cs="Arial"/>
                <w:color w:val="00000A"/>
                <w:kern w:val="1"/>
                <w:lang w:eastAsia="ar-SA"/>
              </w:rPr>
            </w:pPr>
            <w:r w:rsidRPr="00061C7A">
              <w:rPr>
                <w:rFonts w:eastAsia="Times New Roman" w:cs="Arial"/>
                <w:color w:val="00000A"/>
                <w:kern w:val="1"/>
                <w:lang w:eastAsia="ar-SA"/>
              </w:rPr>
              <w:t>1, 2</w:t>
            </w:r>
          </w:p>
        </w:tc>
        <w:tc>
          <w:tcPr>
            <w:tcW w:w="2585" w:type="dxa"/>
            <w:shd w:val="clear" w:color="auto" w:fill="auto"/>
            <w:vAlign w:val="center"/>
          </w:tcPr>
          <w:p w14:paraId="199808CE"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 xml:space="preserve">Coût </w:t>
            </w:r>
            <w:proofErr w:type="spellStart"/>
            <w:r w:rsidRPr="00061C7A">
              <w:rPr>
                <w:rFonts w:eastAsia="Times New Roman" w:cs="Arial"/>
                <w:color w:val="00000A"/>
                <w:kern w:val="1"/>
                <w:lang w:eastAsia="ar-SA"/>
              </w:rPr>
              <w:t>Etp</w:t>
            </w:r>
            <w:proofErr w:type="spellEnd"/>
          </w:p>
          <w:p w14:paraId="78969954"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Coût prestation</w:t>
            </w:r>
          </w:p>
        </w:tc>
      </w:tr>
      <w:tr w:rsidR="00FD2AB6" w:rsidRPr="00061C7A" w14:paraId="0D04BA02" w14:textId="77777777" w:rsidTr="002B302A">
        <w:trPr>
          <w:trHeight w:val="113"/>
        </w:trPr>
        <w:tc>
          <w:tcPr>
            <w:tcW w:w="0" w:type="auto"/>
            <w:shd w:val="clear" w:color="auto" w:fill="auto"/>
            <w:vAlign w:val="center"/>
          </w:tcPr>
          <w:p w14:paraId="43D6E46C"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Acquisition du matériel de transport et prise en compte des surcoûts liés au transport (des enfants ou du matériel)</w:t>
            </w:r>
          </w:p>
        </w:tc>
        <w:tc>
          <w:tcPr>
            <w:tcW w:w="0" w:type="auto"/>
            <w:vAlign w:val="center"/>
          </w:tcPr>
          <w:p w14:paraId="2605D31C" w14:textId="77777777" w:rsidR="00FD2AB6" w:rsidRPr="00061C7A" w:rsidRDefault="00FD2AB6" w:rsidP="00FD2AB6">
            <w:pPr>
              <w:widowControl/>
              <w:ind w:left="360"/>
              <w:jc w:val="both"/>
              <w:rPr>
                <w:rFonts w:eastAsia="Times New Roman" w:cs="Arial"/>
                <w:color w:val="00000A"/>
                <w:kern w:val="1"/>
                <w:lang w:eastAsia="ar-SA"/>
              </w:rPr>
            </w:pPr>
            <w:r w:rsidRPr="00061C7A">
              <w:rPr>
                <w:rFonts w:eastAsia="Times New Roman" w:cs="Arial"/>
                <w:color w:val="00000A"/>
                <w:kern w:val="1"/>
                <w:lang w:eastAsia="ar-SA"/>
              </w:rPr>
              <w:t>2</w:t>
            </w:r>
          </w:p>
        </w:tc>
        <w:tc>
          <w:tcPr>
            <w:tcW w:w="2585" w:type="dxa"/>
            <w:shd w:val="clear" w:color="auto" w:fill="auto"/>
            <w:vAlign w:val="center"/>
          </w:tcPr>
          <w:p w14:paraId="4880A4C6"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 xml:space="preserve">Coût </w:t>
            </w:r>
            <w:proofErr w:type="spellStart"/>
            <w:r w:rsidRPr="00061C7A">
              <w:rPr>
                <w:rFonts w:eastAsia="Times New Roman" w:cs="Arial"/>
                <w:color w:val="00000A"/>
                <w:kern w:val="1"/>
                <w:lang w:eastAsia="ar-SA"/>
              </w:rPr>
              <w:t>Etp</w:t>
            </w:r>
            <w:proofErr w:type="spellEnd"/>
          </w:p>
          <w:p w14:paraId="0A3E2456"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Coût prestation</w:t>
            </w:r>
          </w:p>
        </w:tc>
      </w:tr>
      <w:tr w:rsidR="00FD2AB6" w:rsidRPr="00061C7A" w14:paraId="5CFF5631" w14:textId="77777777" w:rsidTr="002B302A">
        <w:trPr>
          <w:trHeight w:val="113"/>
        </w:trPr>
        <w:tc>
          <w:tcPr>
            <w:tcW w:w="0" w:type="auto"/>
            <w:shd w:val="clear" w:color="auto" w:fill="auto"/>
            <w:vAlign w:val="center"/>
          </w:tcPr>
          <w:p w14:paraId="09608C23"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Informatisation des structures </w:t>
            </w:r>
          </w:p>
        </w:tc>
        <w:tc>
          <w:tcPr>
            <w:tcW w:w="0" w:type="auto"/>
            <w:vAlign w:val="center"/>
          </w:tcPr>
          <w:p w14:paraId="57ECD109" w14:textId="77777777" w:rsidR="00FD2AB6" w:rsidRPr="00061C7A" w:rsidRDefault="00FD2AB6" w:rsidP="00FD2AB6">
            <w:pPr>
              <w:widowControl/>
              <w:ind w:left="360"/>
              <w:jc w:val="both"/>
              <w:rPr>
                <w:rFonts w:eastAsia="Times New Roman" w:cs="Arial"/>
                <w:color w:val="00000A"/>
                <w:kern w:val="1"/>
                <w:lang w:eastAsia="ar-SA"/>
              </w:rPr>
            </w:pPr>
            <w:r w:rsidRPr="00061C7A">
              <w:rPr>
                <w:rFonts w:eastAsia="Times New Roman" w:cs="Arial"/>
                <w:color w:val="00000A"/>
                <w:kern w:val="1"/>
                <w:lang w:eastAsia="ar-SA"/>
              </w:rPr>
              <w:t>1</w:t>
            </w:r>
          </w:p>
        </w:tc>
        <w:tc>
          <w:tcPr>
            <w:tcW w:w="2585" w:type="dxa"/>
            <w:shd w:val="clear" w:color="auto" w:fill="auto"/>
            <w:vAlign w:val="center"/>
          </w:tcPr>
          <w:p w14:paraId="331C3A8F"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Coût prestation</w:t>
            </w:r>
          </w:p>
        </w:tc>
      </w:tr>
      <w:tr w:rsidR="00FD2AB6" w:rsidRPr="00061C7A" w14:paraId="1A0480E7" w14:textId="77777777" w:rsidTr="002B302A">
        <w:trPr>
          <w:trHeight w:val="113"/>
        </w:trPr>
        <w:tc>
          <w:tcPr>
            <w:tcW w:w="0" w:type="auto"/>
            <w:shd w:val="clear" w:color="auto" w:fill="auto"/>
            <w:vAlign w:val="center"/>
          </w:tcPr>
          <w:p w14:paraId="4A9A7243" w14:textId="263CE403"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Accompagnement du retour à l’équilibre d’une structure en difficulté avec la mise en place d’un plan d’amélioration structurel (</w:t>
            </w:r>
            <w:proofErr w:type="gramStart"/>
            <w:r w:rsidRPr="00061C7A">
              <w:rPr>
                <w:rFonts w:eastAsia="Times New Roman" w:cs="Arial"/>
                <w:color w:val="00000A"/>
                <w:kern w:val="1"/>
                <w:lang w:eastAsia="ar-SA"/>
              </w:rPr>
              <w:t>hors</w:t>
            </w:r>
            <w:proofErr w:type="gramEnd"/>
            <w:r w:rsidRPr="00061C7A">
              <w:rPr>
                <w:rFonts w:eastAsia="Times New Roman" w:cs="Arial"/>
                <w:color w:val="00000A"/>
                <w:kern w:val="1"/>
                <w:lang w:eastAsia="ar-SA"/>
              </w:rPr>
              <w:t xml:space="preserve"> </w:t>
            </w:r>
            <w:proofErr w:type="spellStart"/>
            <w:r w:rsidRPr="00061C7A">
              <w:rPr>
                <w:rFonts w:eastAsia="Times New Roman" w:cs="Arial"/>
                <w:color w:val="00000A"/>
                <w:kern w:val="1"/>
                <w:lang w:eastAsia="ar-SA"/>
              </w:rPr>
              <w:t>Eaje</w:t>
            </w:r>
            <w:proofErr w:type="spellEnd"/>
            <w:r w:rsidRPr="00061C7A">
              <w:rPr>
                <w:rFonts w:eastAsia="Times New Roman" w:cs="Arial"/>
                <w:color w:val="00000A"/>
                <w:kern w:val="1"/>
                <w:lang w:eastAsia="ar-SA"/>
              </w:rPr>
              <w:t xml:space="preserve"> </w:t>
            </w:r>
            <w:r w:rsidR="00C01BE9">
              <w:rPr>
                <w:rFonts w:eastAsia="Times New Roman" w:cs="Arial"/>
                <w:color w:val="00000A"/>
                <w:kern w:val="1"/>
                <w:lang w:eastAsia="ar-SA"/>
              </w:rPr>
              <w:t>auxquels</w:t>
            </w:r>
            <w:r w:rsidRPr="00061C7A">
              <w:rPr>
                <w:rFonts w:eastAsia="Times New Roman" w:cs="Arial"/>
                <w:color w:val="00000A"/>
                <w:kern w:val="1"/>
                <w:lang w:eastAsia="ar-SA"/>
              </w:rPr>
              <w:t xml:space="preserve"> l’axe 5 est dédié)</w:t>
            </w:r>
          </w:p>
        </w:tc>
        <w:tc>
          <w:tcPr>
            <w:tcW w:w="0" w:type="auto"/>
            <w:vAlign w:val="center"/>
          </w:tcPr>
          <w:p w14:paraId="221E53BA" w14:textId="77777777" w:rsidR="00FD2AB6" w:rsidRPr="00061C7A" w:rsidRDefault="00FD2AB6" w:rsidP="00FD2AB6">
            <w:pPr>
              <w:widowControl/>
              <w:ind w:left="360"/>
              <w:jc w:val="both"/>
              <w:rPr>
                <w:rFonts w:eastAsia="Times New Roman" w:cs="Arial"/>
                <w:color w:val="00000A"/>
                <w:kern w:val="1"/>
                <w:lang w:eastAsia="ar-SA"/>
              </w:rPr>
            </w:pPr>
            <w:r w:rsidRPr="00061C7A">
              <w:rPr>
                <w:rFonts w:eastAsia="Times New Roman" w:cs="Arial"/>
                <w:color w:val="00000A"/>
                <w:kern w:val="1"/>
                <w:lang w:eastAsia="ar-SA"/>
              </w:rPr>
              <w:t>1</w:t>
            </w:r>
          </w:p>
        </w:tc>
        <w:tc>
          <w:tcPr>
            <w:tcW w:w="2585" w:type="dxa"/>
            <w:shd w:val="clear" w:color="auto" w:fill="auto"/>
            <w:vAlign w:val="center"/>
          </w:tcPr>
          <w:p w14:paraId="007EC2D1"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Coût prestation</w:t>
            </w:r>
          </w:p>
        </w:tc>
      </w:tr>
      <w:tr w:rsidR="00FD2AB6" w:rsidRPr="00061C7A" w14:paraId="197A11A3" w14:textId="77777777" w:rsidTr="002B302A">
        <w:trPr>
          <w:trHeight w:val="113"/>
        </w:trPr>
        <w:tc>
          <w:tcPr>
            <w:tcW w:w="0" w:type="auto"/>
            <w:shd w:val="clear" w:color="auto" w:fill="auto"/>
            <w:vAlign w:val="center"/>
          </w:tcPr>
          <w:p w14:paraId="39D1E181"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Renforcement des moyens en personnel et développement des actions de formations</w:t>
            </w:r>
          </w:p>
        </w:tc>
        <w:tc>
          <w:tcPr>
            <w:tcW w:w="0" w:type="auto"/>
            <w:vAlign w:val="center"/>
          </w:tcPr>
          <w:p w14:paraId="43C4F10F" w14:textId="77777777" w:rsidR="00FD2AB6" w:rsidRPr="00061C7A" w:rsidRDefault="00FD2AB6" w:rsidP="00FD2AB6">
            <w:pPr>
              <w:widowControl/>
              <w:ind w:left="360"/>
              <w:jc w:val="both"/>
              <w:rPr>
                <w:rFonts w:eastAsia="Times New Roman" w:cs="Arial"/>
                <w:color w:val="00000A"/>
                <w:kern w:val="1"/>
                <w:lang w:eastAsia="ar-SA"/>
              </w:rPr>
            </w:pPr>
            <w:r w:rsidRPr="00061C7A">
              <w:rPr>
                <w:rFonts w:eastAsia="Times New Roman" w:cs="Arial"/>
                <w:color w:val="00000A"/>
                <w:kern w:val="1"/>
                <w:lang w:eastAsia="ar-SA"/>
              </w:rPr>
              <w:t>2</w:t>
            </w:r>
          </w:p>
        </w:tc>
        <w:tc>
          <w:tcPr>
            <w:tcW w:w="2585" w:type="dxa"/>
            <w:shd w:val="clear" w:color="auto" w:fill="auto"/>
            <w:vAlign w:val="center"/>
          </w:tcPr>
          <w:p w14:paraId="7560B0DA"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 xml:space="preserve">Coût </w:t>
            </w:r>
            <w:proofErr w:type="spellStart"/>
            <w:r w:rsidRPr="00061C7A">
              <w:rPr>
                <w:rFonts w:eastAsia="Times New Roman" w:cs="Arial"/>
                <w:color w:val="00000A"/>
                <w:kern w:val="1"/>
                <w:lang w:eastAsia="ar-SA"/>
              </w:rPr>
              <w:t>Etp</w:t>
            </w:r>
            <w:proofErr w:type="spellEnd"/>
          </w:p>
          <w:p w14:paraId="196D8453" w14:textId="77777777" w:rsidR="00FD2AB6" w:rsidRPr="00061C7A" w:rsidRDefault="00FD2AB6" w:rsidP="009F43E3">
            <w:pPr>
              <w:widowControl/>
              <w:numPr>
                <w:ilvl w:val="0"/>
                <w:numId w:val="3"/>
              </w:numPr>
              <w:suppressAutoHyphens/>
              <w:spacing w:after="160" w:line="259" w:lineRule="auto"/>
              <w:jc w:val="both"/>
              <w:rPr>
                <w:rFonts w:eastAsia="Times New Roman" w:cs="Arial"/>
                <w:color w:val="00000A"/>
                <w:kern w:val="1"/>
                <w:lang w:eastAsia="ar-SA"/>
              </w:rPr>
            </w:pPr>
            <w:r w:rsidRPr="00061C7A">
              <w:rPr>
                <w:rFonts w:eastAsia="Times New Roman" w:cs="Arial"/>
                <w:color w:val="00000A"/>
                <w:kern w:val="1"/>
                <w:lang w:eastAsia="ar-SA"/>
              </w:rPr>
              <w:t>Coût prestation</w:t>
            </w:r>
          </w:p>
        </w:tc>
      </w:tr>
    </w:tbl>
    <w:p w14:paraId="65E8E839" w14:textId="77777777" w:rsidR="004879C6" w:rsidRDefault="004879C6" w:rsidP="00AE2057">
      <w:pPr>
        <w:pStyle w:val="Default"/>
        <w:jc w:val="both"/>
        <w:rPr>
          <w:rFonts w:asciiTheme="minorHAnsi" w:eastAsia="Times New Roman" w:hAnsiTheme="minorHAnsi"/>
          <w:bCs/>
          <w:color w:val="auto"/>
          <w:lang w:eastAsia="en-US"/>
        </w:rPr>
      </w:pPr>
    </w:p>
    <w:p w14:paraId="7B035781" w14:textId="30DC2E86" w:rsidR="00FD2AB6" w:rsidRPr="00061C7A" w:rsidRDefault="00FD2AB6"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 xml:space="preserve">Les actions de l’axe 4 du </w:t>
      </w:r>
      <w:proofErr w:type="spellStart"/>
      <w:r w:rsidRPr="00061C7A">
        <w:rPr>
          <w:rFonts w:asciiTheme="minorHAnsi" w:eastAsia="Times New Roman" w:hAnsiTheme="minorHAnsi"/>
          <w:bCs/>
          <w:color w:val="auto"/>
          <w:lang w:eastAsia="en-US"/>
        </w:rPr>
        <w:t>Fpt</w:t>
      </w:r>
      <w:proofErr w:type="spellEnd"/>
      <w:r w:rsidRPr="00061C7A">
        <w:rPr>
          <w:rFonts w:asciiTheme="minorHAnsi" w:eastAsia="Times New Roman" w:hAnsiTheme="minorHAnsi"/>
          <w:bCs/>
          <w:color w:val="auto"/>
          <w:lang w:eastAsia="en-US"/>
        </w:rPr>
        <w:t xml:space="preserve"> peuvent soutenir les dépenses de fonctionnement et d’investissement des structures et services d’accueil, relevant du champ de la petite enfance (hors champ du 9ème plan crèche), de l’enfance et de la jeunesse, implantées sur des territoires marqués par d’importantes difficultés ou transformations : zones de revitalisation rurales (</w:t>
      </w:r>
      <w:proofErr w:type="spellStart"/>
      <w:r w:rsidRPr="00061C7A">
        <w:rPr>
          <w:rFonts w:asciiTheme="minorHAnsi" w:eastAsia="Times New Roman" w:hAnsiTheme="minorHAnsi"/>
          <w:bCs/>
          <w:color w:val="auto"/>
          <w:lang w:eastAsia="en-US"/>
        </w:rPr>
        <w:t>Zrr</w:t>
      </w:r>
      <w:proofErr w:type="spellEnd"/>
      <w:r w:rsidRPr="00061C7A">
        <w:rPr>
          <w:rFonts w:asciiTheme="minorHAnsi" w:eastAsia="Times New Roman" w:hAnsiTheme="minorHAnsi"/>
          <w:bCs/>
          <w:color w:val="auto"/>
          <w:lang w:eastAsia="en-US"/>
        </w:rPr>
        <w:t xml:space="preserve">) et quartiers prioritaires au titre de la politique de la ville (Qpv). </w:t>
      </w:r>
    </w:p>
    <w:p w14:paraId="4A40E008" w14:textId="77777777" w:rsidR="00FD2AB6" w:rsidRPr="00061C7A" w:rsidRDefault="00FD2AB6" w:rsidP="00AE2057">
      <w:pPr>
        <w:pStyle w:val="Default"/>
        <w:jc w:val="both"/>
        <w:rPr>
          <w:rFonts w:asciiTheme="minorHAnsi" w:eastAsia="Times New Roman" w:hAnsiTheme="minorHAnsi"/>
          <w:bCs/>
          <w:color w:val="auto"/>
          <w:lang w:eastAsia="en-US"/>
        </w:rPr>
      </w:pPr>
    </w:p>
    <w:p w14:paraId="35DF6999" w14:textId="6EEAB1A3" w:rsidR="00FD2AB6" w:rsidRPr="00061C7A" w:rsidRDefault="00FD2AB6" w:rsidP="00AE2057">
      <w:pPr>
        <w:pStyle w:val="Default"/>
        <w:jc w:val="both"/>
        <w:rPr>
          <w:rFonts w:asciiTheme="minorHAnsi" w:eastAsia="Times New Roman" w:hAnsiTheme="minorHAnsi"/>
          <w:bCs/>
          <w:color w:val="auto"/>
          <w:lang w:eastAsia="en-US"/>
        </w:rPr>
      </w:pPr>
      <w:r w:rsidRPr="00061C7A">
        <w:rPr>
          <w:rFonts w:asciiTheme="minorHAnsi" w:eastAsia="Times New Roman" w:hAnsiTheme="minorHAnsi"/>
          <w:bCs/>
          <w:color w:val="auto"/>
          <w:lang w:eastAsia="en-US"/>
        </w:rPr>
        <w:t>Dans ce cadre, les structures, tel</w:t>
      </w:r>
      <w:r w:rsidR="00636977">
        <w:rPr>
          <w:rFonts w:asciiTheme="minorHAnsi" w:eastAsia="Times New Roman" w:hAnsiTheme="minorHAnsi"/>
          <w:bCs/>
          <w:color w:val="auto"/>
          <w:lang w:eastAsia="en-US"/>
        </w:rPr>
        <w:t>les</w:t>
      </w:r>
      <w:r w:rsidRPr="00061C7A">
        <w:rPr>
          <w:rFonts w:asciiTheme="minorHAnsi" w:eastAsia="Times New Roman" w:hAnsiTheme="minorHAnsi"/>
          <w:bCs/>
          <w:color w:val="auto"/>
          <w:lang w:eastAsia="en-US"/>
        </w:rPr>
        <w:t xml:space="preserve"> que les centres sociaux ou les espaces de vie sociale, sont bien entendu éligibles à cet axe au titre des actions et services qu’elles développent en matière de petite enfance, enfance ou jeunesse.</w:t>
      </w:r>
    </w:p>
    <w:p w14:paraId="56E2F27D" w14:textId="77777777" w:rsidR="00FD2AB6" w:rsidRPr="00061C7A" w:rsidRDefault="00FD2AB6" w:rsidP="00AE2057">
      <w:pPr>
        <w:pStyle w:val="Default"/>
        <w:jc w:val="both"/>
        <w:rPr>
          <w:rFonts w:asciiTheme="minorHAnsi" w:eastAsia="Times New Roman" w:hAnsiTheme="minorHAnsi"/>
          <w:b/>
          <w:bCs/>
          <w:color w:val="6666FF"/>
          <w:sz w:val="28"/>
          <w:szCs w:val="28"/>
          <w:lang w:eastAsia="en-US"/>
        </w:rPr>
      </w:pPr>
    </w:p>
    <w:p w14:paraId="5B7D926E" w14:textId="77777777" w:rsidR="004728B1" w:rsidRPr="00061C7A" w:rsidRDefault="004728B1">
      <w:pPr>
        <w:rPr>
          <w:rFonts w:eastAsia="Calibri" w:cs="Arial"/>
          <w:b/>
          <w:bCs/>
          <w:sz w:val="40"/>
          <w:szCs w:val="40"/>
          <w:lang w:eastAsia="fr-FR"/>
        </w:rPr>
      </w:pPr>
      <w:r w:rsidRPr="00061C7A">
        <w:rPr>
          <w:rFonts w:cs="Arial"/>
          <w:b/>
          <w:bCs/>
          <w:sz w:val="40"/>
          <w:szCs w:val="40"/>
        </w:rPr>
        <w:br w:type="page"/>
      </w:r>
    </w:p>
    <w:p w14:paraId="7B676AD0" w14:textId="77777777" w:rsidR="00876808" w:rsidRPr="00061C7A" w:rsidRDefault="00876808" w:rsidP="00876808">
      <w:pPr>
        <w:pStyle w:val="Default"/>
        <w:jc w:val="both"/>
        <w:rPr>
          <w:rFonts w:asciiTheme="minorHAnsi" w:eastAsia="Times New Roman" w:hAnsiTheme="minorHAnsi"/>
          <w:b/>
          <w:bCs/>
          <w:color w:val="009999"/>
          <w:sz w:val="28"/>
          <w:szCs w:val="28"/>
          <w:lang w:eastAsia="en-US"/>
        </w:rPr>
      </w:pPr>
      <w:r w:rsidRPr="00061C7A">
        <w:rPr>
          <w:rFonts w:asciiTheme="minorHAnsi" w:eastAsia="Times New Roman" w:hAnsiTheme="minorHAnsi"/>
          <w:b/>
          <w:bCs/>
          <w:color w:val="009999"/>
          <w:sz w:val="28"/>
          <w:szCs w:val="28"/>
          <w:lang w:eastAsia="en-US"/>
        </w:rPr>
        <w:t xml:space="preserve">Axe 5 – </w:t>
      </w:r>
      <w:r w:rsidR="00FD2AB6" w:rsidRPr="00061C7A">
        <w:rPr>
          <w:rFonts w:asciiTheme="minorHAnsi" w:eastAsia="Times New Roman" w:hAnsiTheme="minorHAnsi"/>
          <w:b/>
          <w:bCs/>
          <w:color w:val="009999"/>
          <w:sz w:val="28"/>
          <w:szCs w:val="28"/>
          <w:lang w:eastAsia="en-US"/>
        </w:rPr>
        <w:t>Appui aux établissements d’accueil du jeune enfant présentant des fragilités économiques</w:t>
      </w:r>
    </w:p>
    <w:p w14:paraId="49799A22" w14:textId="77777777" w:rsidR="00876808" w:rsidRPr="00061C7A" w:rsidRDefault="00876808" w:rsidP="00876808">
      <w:pPr>
        <w:pStyle w:val="Default"/>
        <w:rPr>
          <w:rFonts w:asciiTheme="minorHAnsi" w:hAnsiTheme="minorHAnsi"/>
          <w:b/>
          <w:bCs/>
          <w:color w:val="auto"/>
          <w:sz w:val="25"/>
          <w:szCs w:val="25"/>
        </w:rPr>
      </w:pPr>
    </w:p>
    <w:p w14:paraId="591AEBD5" w14:textId="77777777" w:rsidR="00FD2AB6" w:rsidRPr="00A27316" w:rsidRDefault="00FD2AB6" w:rsidP="00FD2AB6">
      <w:pPr>
        <w:suppressAutoHyphens/>
        <w:autoSpaceDE w:val="0"/>
        <w:autoSpaceDN w:val="0"/>
        <w:adjustRightInd w:val="0"/>
        <w:jc w:val="both"/>
        <w:rPr>
          <w:rFonts w:eastAsia="MS Mincho" w:cs="Arial"/>
          <w:color w:val="00000A"/>
          <w:kern w:val="1"/>
          <w:sz w:val="24"/>
          <w:szCs w:val="24"/>
          <w:lang w:eastAsia="ja-JP"/>
        </w:rPr>
      </w:pPr>
      <w:r w:rsidRPr="00A27316">
        <w:rPr>
          <w:rFonts w:eastAsia="MS Mincho" w:cs="Arial"/>
          <w:color w:val="00000A"/>
          <w:kern w:val="1"/>
          <w:sz w:val="24"/>
          <w:szCs w:val="24"/>
          <w:lang w:eastAsia="ja-JP"/>
        </w:rPr>
        <w:t xml:space="preserve">Parallèlement à l’objectif de création de places, la </w:t>
      </w:r>
      <w:proofErr w:type="spellStart"/>
      <w:r w:rsidRPr="00A27316">
        <w:rPr>
          <w:rFonts w:eastAsia="MS Mincho" w:cs="Arial"/>
          <w:color w:val="00000A"/>
          <w:kern w:val="1"/>
          <w:sz w:val="24"/>
          <w:szCs w:val="24"/>
          <w:lang w:eastAsia="ja-JP"/>
        </w:rPr>
        <w:t>Cog</w:t>
      </w:r>
      <w:proofErr w:type="spellEnd"/>
      <w:r w:rsidRPr="00A27316">
        <w:rPr>
          <w:rFonts w:eastAsia="MS Mincho" w:cs="Arial"/>
          <w:color w:val="00000A"/>
          <w:kern w:val="1"/>
          <w:sz w:val="24"/>
          <w:szCs w:val="24"/>
          <w:lang w:eastAsia="ja-JP"/>
        </w:rPr>
        <w:t xml:space="preserve"> 2018-2022 engage les Caf à mettre en place une stratégie de maintien de l’offre existante, notamment sur le champ de la petite enfance. A ce titre, elles renforcent leur rôle d’accompagnement des </w:t>
      </w:r>
      <w:proofErr w:type="spellStart"/>
      <w:r w:rsidRPr="00A27316">
        <w:rPr>
          <w:rFonts w:eastAsia="MS Mincho" w:cs="Arial"/>
          <w:color w:val="00000A"/>
          <w:kern w:val="1"/>
          <w:sz w:val="24"/>
          <w:szCs w:val="24"/>
          <w:lang w:eastAsia="ja-JP"/>
        </w:rPr>
        <w:t>Eaje</w:t>
      </w:r>
      <w:proofErr w:type="spellEnd"/>
      <w:r w:rsidRPr="00A27316">
        <w:rPr>
          <w:rFonts w:eastAsia="MS Mincho" w:cs="Arial"/>
          <w:color w:val="00000A"/>
          <w:kern w:val="1"/>
          <w:sz w:val="24"/>
          <w:szCs w:val="24"/>
          <w:lang w:eastAsia="ja-JP"/>
        </w:rPr>
        <w:t xml:space="preserve"> présentant des fragilités économiques pour éviter, ainsi, la fermeture de places d’accueil. </w:t>
      </w:r>
    </w:p>
    <w:p w14:paraId="78D63047" w14:textId="77777777" w:rsidR="00FD2AB6" w:rsidRPr="00A27316" w:rsidRDefault="00FD2AB6" w:rsidP="00FD2AB6">
      <w:pPr>
        <w:suppressAutoHyphens/>
        <w:autoSpaceDE w:val="0"/>
        <w:autoSpaceDN w:val="0"/>
        <w:adjustRightInd w:val="0"/>
        <w:jc w:val="both"/>
        <w:rPr>
          <w:rFonts w:eastAsia="MS Mincho" w:cs="Arial"/>
          <w:color w:val="00000A"/>
          <w:kern w:val="1"/>
          <w:sz w:val="24"/>
          <w:szCs w:val="24"/>
          <w:lang w:eastAsia="ja-JP"/>
        </w:rPr>
      </w:pPr>
    </w:p>
    <w:p w14:paraId="4C071532" w14:textId="349CC7AF" w:rsidR="00FD2AB6" w:rsidRPr="00A27316" w:rsidRDefault="00FD2AB6" w:rsidP="00FD2AB6">
      <w:pPr>
        <w:jc w:val="both"/>
        <w:rPr>
          <w:rFonts w:eastAsia="MS Mincho" w:cs="Arial"/>
          <w:color w:val="00000A"/>
          <w:kern w:val="1"/>
          <w:sz w:val="24"/>
          <w:szCs w:val="24"/>
          <w:lang w:eastAsia="ja-JP"/>
        </w:rPr>
      </w:pPr>
      <w:r w:rsidRPr="00A27316">
        <w:rPr>
          <w:rFonts w:eastAsia="MS Mincho" w:cs="Arial"/>
          <w:color w:val="00000A"/>
          <w:kern w:val="1"/>
          <w:sz w:val="24"/>
          <w:szCs w:val="24"/>
          <w:lang w:eastAsia="ja-JP"/>
        </w:rPr>
        <w:t xml:space="preserve">En complément des actions de détection de ces établissements et d’un accompagnement dans la durée permettant d’optimiser leur fonctionnement, </w:t>
      </w:r>
      <w:r w:rsidRPr="003A4E61">
        <w:rPr>
          <w:rFonts w:eastAsia="MS Mincho" w:cs="Arial"/>
          <w:color w:val="00000A"/>
          <w:kern w:val="1"/>
          <w:sz w:val="24"/>
          <w:szCs w:val="24"/>
          <w:lang w:eastAsia="ja-JP"/>
        </w:rPr>
        <w:t xml:space="preserve">l’axe 5 peut être mobilisé pour apporter un soutien conjoncturel à ces </w:t>
      </w:r>
      <w:r w:rsidR="004408ED" w:rsidRPr="003A4E61">
        <w:rPr>
          <w:rFonts w:eastAsia="MS Mincho" w:cs="Arial"/>
          <w:color w:val="00000A"/>
          <w:kern w:val="1"/>
          <w:sz w:val="24"/>
          <w:szCs w:val="24"/>
          <w:lang w:eastAsia="ja-JP"/>
        </w:rPr>
        <w:t>équipements</w:t>
      </w:r>
      <w:r w:rsidR="00C90824" w:rsidRPr="003A4E61">
        <w:rPr>
          <w:rFonts w:eastAsia="MS Mincho" w:cs="Arial"/>
          <w:color w:val="00000A"/>
          <w:kern w:val="1"/>
          <w:sz w:val="24"/>
          <w:szCs w:val="24"/>
          <w:lang w:eastAsia="ja-JP"/>
        </w:rPr>
        <w:t xml:space="preserve">, les aider à se structurer afin de </w:t>
      </w:r>
      <w:r w:rsidR="00231633" w:rsidRPr="003A4E61">
        <w:rPr>
          <w:rFonts w:eastAsia="MS Mincho" w:cs="Arial"/>
          <w:color w:val="00000A"/>
          <w:kern w:val="1"/>
          <w:sz w:val="24"/>
          <w:szCs w:val="24"/>
          <w:lang w:eastAsia="ja-JP"/>
        </w:rPr>
        <w:t>retrouver un équilibre économique et</w:t>
      </w:r>
      <w:r w:rsidRPr="003A4E61">
        <w:rPr>
          <w:rFonts w:eastAsia="MS Mincho" w:cs="Arial"/>
          <w:color w:val="00000A"/>
          <w:kern w:val="1"/>
          <w:sz w:val="24"/>
          <w:szCs w:val="24"/>
          <w:lang w:eastAsia="ja-JP"/>
        </w:rPr>
        <w:t xml:space="preserve"> dans l’objectif d’en assurer la pérennité.</w:t>
      </w:r>
    </w:p>
    <w:p w14:paraId="46C4ED50" w14:textId="77777777" w:rsidR="00FD2AB6" w:rsidRPr="00A27316" w:rsidRDefault="00FD2AB6" w:rsidP="00FD2AB6">
      <w:pPr>
        <w:jc w:val="both"/>
        <w:rPr>
          <w:rFonts w:eastAsia="MS Mincho" w:cs="Arial"/>
          <w:color w:val="00000A"/>
          <w:kern w:val="1"/>
          <w:sz w:val="24"/>
          <w:szCs w:val="24"/>
          <w:lang w:eastAsia="ja-JP"/>
        </w:rPr>
      </w:pPr>
    </w:p>
    <w:p w14:paraId="0BD10137" w14:textId="77777777" w:rsidR="00FD2AB6" w:rsidRPr="00A27316" w:rsidRDefault="00FD2AB6" w:rsidP="00FD2AB6">
      <w:pPr>
        <w:autoSpaceDE w:val="0"/>
        <w:autoSpaceDN w:val="0"/>
        <w:adjustRightInd w:val="0"/>
        <w:jc w:val="both"/>
        <w:rPr>
          <w:rFonts w:eastAsia="MS Mincho" w:cs="Arial"/>
          <w:iCs/>
          <w:color w:val="00000A"/>
          <w:kern w:val="1"/>
          <w:sz w:val="24"/>
          <w:szCs w:val="24"/>
          <w:lang w:eastAsia="ja-JP"/>
        </w:rPr>
      </w:pPr>
      <w:r w:rsidRPr="00A27316">
        <w:rPr>
          <w:rFonts w:eastAsia="MS Mincho" w:cs="Arial"/>
          <w:iCs/>
          <w:color w:val="00000A"/>
          <w:kern w:val="1"/>
          <w:sz w:val="24"/>
          <w:szCs w:val="24"/>
          <w:lang w:eastAsia="ja-JP"/>
        </w:rPr>
        <w:t>L’axe 5 est mobilisé de manière transitoire en contrepartie de l’engagement de la structure à mettre en œuvre un plan d’actions garantissant une trajectoire de rétablissement.</w:t>
      </w:r>
    </w:p>
    <w:p w14:paraId="6C2844B7" w14:textId="77777777" w:rsidR="00FD2AB6" w:rsidRPr="00A27316" w:rsidRDefault="00FD2AB6" w:rsidP="00FD2AB6">
      <w:pPr>
        <w:autoSpaceDE w:val="0"/>
        <w:autoSpaceDN w:val="0"/>
        <w:adjustRightInd w:val="0"/>
        <w:jc w:val="both"/>
        <w:rPr>
          <w:rFonts w:eastAsia="MS Mincho" w:cs="Arial"/>
          <w:iCs/>
          <w:color w:val="00000A"/>
          <w:kern w:val="1"/>
          <w:sz w:val="24"/>
          <w:szCs w:val="24"/>
          <w:lang w:eastAsia="ja-JP"/>
        </w:rPr>
      </w:pPr>
    </w:p>
    <w:p w14:paraId="5FE100FD" w14:textId="77777777" w:rsidR="00FD2AB6" w:rsidRPr="00A27316" w:rsidRDefault="00FD2AB6" w:rsidP="00FD2AB6">
      <w:pPr>
        <w:suppressAutoHyphens/>
        <w:jc w:val="both"/>
        <w:rPr>
          <w:rFonts w:eastAsia="Times New Roman" w:cs="Arial"/>
          <w:color w:val="00000A"/>
          <w:kern w:val="1"/>
          <w:sz w:val="24"/>
          <w:szCs w:val="24"/>
          <w:lang w:eastAsia="ar-SA"/>
        </w:rPr>
      </w:pPr>
      <w:r w:rsidRPr="00A27316">
        <w:rPr>
          <w:rFonts w:eastAsia="Times New Roman" w:cs="Arial"/>
          <w:color w:val="00000A"/>
          <w:kern w:val="1"/>
          <w:sz w:val="24"/>
          <w:szCs w:val="24"/>
          <w:lang w:eastAsia="ar-SA"/>
        </w:rPr>
        <w:t xml:space="preserve">Il est préconisé de partager les modalités d’accompagnement des structures dans le cadre d’un groupe de travail dédié adossé au </w:t>
      </w:r>
      <w:proofErr w:type="spellStart"/>
      <w:r w:rsidRPr="00A27316">
        <w:rPr>
          <w:rFonts w:eastAsia="Times New Roman" w:cs="Arial"/>
          <w:color w:val="00000A"/>
          <w:kern w:val="1"/>
          <w:sz w:val="24"/>
          <w:szCs w:val="24"/>
          <w:lang w:eastAsia="ar-SA"/>
        </w:rPr>
        <w:t>Sdsf</w:t>
      </w:r>
      <w:proofErr w:type="spellEnd"/>
      <w:r w:rsidRPr="00A27316">
        <w:rPr>
          <w:rFonts w:eastAsia="Times New Roman" w:cs="Arial"/>
          <w:color w:val="00000A"/>
          <w:kern w:val="1"/>
          <w:sz w:val="24"/>
          <w:szCs w:val="24"/>
          <w:lang w:eastAsia="ar-SA"/>
        </w:rPr>
        <w:t>.</w:t>
      </w:r>
    </w:p>
    <w:p w14:paraId="55EFC1F3" w14:textId="77777777" w:rsidR="00FD2AB6" w:rsidRPr="00A27316" w:rsidRDefault="00FD2AB6">
      <w:pPr>
        <w:rPr>
          <w:rFonts w:eastAsia="Times New Roman" w:cs="Arial"/>
          <w:b/>
          <w:bCs/>
          <w:color w:val="009999"/>
          <w:sz w:val="24"/>
          <w:szCs w:val="24"/>
        </w:rPr>
      </w:pPr>
    </w:p>
    <w:p w14:paraId="69F07186" w14:textId="4FD15287" w:rsidR="00FD2AB6" w:rsidRPr="00A27316" w:rsidRDefault="00FD2AB6" w:rsidP="00FD2AB6">
      <w:pPr>
        <w:suppressAutoHyphens/>
        <w:jc w:val="both"/>
        <w:rPr>
          <w:rFonts w:eastAsia="Times New Roman" w:cs="Arial"/>
          <w:strike/>
          <w:color w:val="00000A"/>
          <w:kern w:val="1"/>
          <w:sz w:val="24"/>
          <w:szCs w:val="24"/>
          <w:lang w:eastAsia="ar-SA"/>
        </w:rPr>
      </w:pPr>
      <w:r w:rsidRPr="00A27316">
        <w:rPr>
          <w:rFonts w:eastAsia="Times New Roman" w:cs="Arial"/>
          <w:color w:val="00000A"/>
          <w:kern w:val="1"/>
          <w:sz w:val="24"/>
          <w:szCs w:val="24"/>
          <w:lang w:eastAsia="ar-SA"/>
        </w:rPr>
        <w:t xml:space="preserve">Les financements apportés par l’axe 5 du </w:t>
      </w:r>
      <w:proofErr w:type="spellStart"/>
      <w:r w:rsidRPr="00A27316">
        <w:rPr>
          <w:rFonts w:eastAsia="Times New Roman" w:cs="Arial"/>
          <w:color w:val="00000A"/>
          <w:kern w:val="1"/>
          <w:sz w:val="24"/>
          <w:szCs w:val="24"/>
          <w:lang w:eastAsia="ar-SA"/>
        </w:rPr>
        <w:t>Fpt</w:t>
      </w:r>
      <w:proofErr w:type="spellEnd"/>
      <w:r w:rsidRPr="00A27316">
        <w:rPr>
          <w:rFonts w:eastAsia="Times New Roman" w:cs="Arial"/>
          <w:color w:val="00000A"/>
          <w:kern w:val="1"/>
          <w:sz w:val="24"/>
          <w:szCs w:val="24"/>
          <w:lang w:eastAsia="ar-SA"/>
        </w:rPr>
        <w:t xml:space="preserve"> ont un caractère exceptionnel et </w:t>
      </w:r>
      <w:r w:rsidR="00EF3D72">
        <w:rPr>
          <w:rFonts w:eastAsia="Times New Roman" w:cs="Arial"/>
          <w:color w:val="00000A"/>
          <w:kern w:val="1"/>
          <w:sz w:val="24"/>
          <w:szCs w:val="24"/>
          <w:lang w:eastAsia="ar-SA"/>
        </w:rPr>
        <w:t>ponctuel</w:t>
      </w:r>
      <w:r w:rsidR="008708D8">
        <w:rPr>
          <w:rFonts w:eastAsia="Times New Roman" w:cs="Arial"/>
          <w:color w:val="00000A"/>
          <w:kern w:val="1"/>
          <w:sz w:val="24"/>
          <w:szCs w:val="24"/>
          <w:lang w:eastAsia="ar-SA"/>
        </w:rPr>
        <w:t xml:space="preserve">. </w:t>
      </w:r>
      <w:r w:rsidRPr="00A27316">
        <w:rPr>
          <w:rFonts w:eastAsia="Times New Roman" w:cs="Arial"/>
          <w:color w:val="00000A"/>
          <w:kern w:val="1"/>
          <w:sz w:val="24"/>
          <w:szCs w:val="24"/>
          <w:lang w:eastAsia="ar-SA"/>
        </w:rPr>
        <w:t xml:space="preserve">Cette aide, peut néanmoins </w:t>
      </w:r>
      <w:r w:rsidR="001E2923">
        <w:rPr>
          <w:rFonts w:eastAsia="Times New Roman" w:cs="Arial"/>
          <w:color w:val="00000A"/>
          <w:kern w:val="1"/>
          <w:sz w:val="24"/>
          <w:szCs w:val="24"/>
          <w:lang w:eastAsia="ar-SA"/>
        </w:rPr>
        <w:t xml:space="preserve">être </w:t>
      </w:r>
      <w:r w:rsidRPr="00A27316">
        <w:rPr>
          <w:rFonts w:eastAsia="Times New Roman" w:cs="Arial"/>
          <w:color w:val="00000A"/>
          <w:kern w:val="1"/>
          <w:sz w:val="24"/>
          <w:szCs w:val="24"/>
          <w:lang w:eastAsia="ar-SA"/>
        </w:rPr>
        <w:t>pluriannuelle afin de soutenir le gestionnaire sur la durée de sa trajectoire de rétablissement.</w:t>
      </w:r>
    </w:p>
    <w:p w14:paraId="4840113F" w14:textId="77777777" w:rsidR="00FD2AB6" w:rsidRPr="00A27316" w:rsidRDefault="00FD2AB6" w:rsidP="00FD2AB6">
      <w:pPr>
        <w:rPr>
          <w:rFonts w:eastAsia="MS Mincho" w:cs="Arial"/>
          <w:iCs/>
          <w:color w:val="00000A"/>
          <w:kern w:val="1"/>
          <w:sz w:val="24"/>
          <w:szCs w:val="24"/>
          <w:lang w:eastAsia="ja-JP"/>
        </w:rPr>
      </w:pPr>
    </w:p>
    <w:p w14:paraId="5CE2897B" w14:textId="5B21FB6D" w:rsidR="00FD2AB6" w:rsidRPr="00A27316" w:rsidRDefault="00AA2301" w:rsidP="00AB4475">
      <w:pPr>
        <w:tabs>
          <w:tab w:val="num" w:pos="993"/>
        </w:tabs>
        <w:suppressAutoHyphens/>
        <w:jc w:val="both"/>
        <w:rPr>
          <w:rFonts w:eastAsia="MS Mincho" w:cs="Arial"/>
          <w:iCs/>
          <w:color w:val="00000A"/>
          <w:kern w:val="1"/>
          <w:sz w:val="24"/>
          <w:szCs w:val="24"/>
          <w:lang w:eastAsia="ja-JP"/>
        </w:rPr>
      </w:pPr>
      <w:r>
        <w:rPr>
          <w:rFonts w:eastAsia="MS Mincho" w:cs="Arial"/>
          <w:iCs/>
          <w:color w:val="00000A"/>
          <w:kern w:val="1"/>
          <w:sz w:val="24"/>
          <w:szCs w:val="24"/>
          <w:lang w:eastAsia="ja-JP"/>
        </w:rPr>
        <w:t xml:space="preserve">Le recours à </w:t>
      </w:r>
      <w:r w:rsidR="00FD2AB6" w:rsidRPr="00A27316">
        <w:rPr>
          <w:rFonts w:eastAsia="MS Mincho" w:cs="Arial"/>
          <w:iCs/>
          <w:color w:val="00000A"/>
          <w:kern w:val="1"/>
          <w:sz w:val="24"/>
          <w:szCs w:val="24"/>
          <w:lang w:eastAsia="ja-JP"/>
        </w:rPr>
        <w:t xml:space="preserve">l’axe 5 doit s’intégrer systématiquement dans un plan d’actions négocié avec la </w:t>
      </w:r>
      <w:r w:rsidR="00AB4475" w:rsidRPr="00A27316">
        <w:rPr>
          <w:rFonts w:eastAsia="MS Mincho" w:cs="Arial"/>
          <w:iCs/>
          <w:color w:val="00000A"/>
          <w:kern w:val="1"/>
          <w:sz w:val="24"/>
          <w:szCs w:val="24"/>
          <w:lang w:eastAsia="ja-JP"/>
        </w:rPr>
        <w:t>Caf mobilisant divers leviers :</w:t>
      </w:r>
    </w:p>
    <w:p w14:paraId="79C12D97" w14:textId="69C186CC" w:rsidR="00FD2AB6" w:rsidRPr="00A27316" w:rsidRDefault="00852DA8" w:rsidP="005F4E8B">
      <w:pPr>
        <w:pStyle w:val="Default"/>
        <w:numPr>
          <w:ilvl w:val="0"/>
          <w:numId w:val="10"/>
        </w:numPr>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 xml:space="preserve">Des </w:t>
      </w:r>
      <w:r w:rsidR="00FD2AB6" w:rsidRPr="00A27316">
        <w:rPr>
          <w:rFonts w:asciiTheme="minorHAnsi" w:eastAsia="Times New Roman" w:hAnsiTheme="minorHAnsi"/>
          <w:bCs/>
          <w:color w:val="auto"/>
          <w:lang w:eastAsia="en-US"/>
        </w:rPr>
        <w:t>données et outils de suivi et de contrôle interne ;</w:t>
      </w:r>
    </w:p>
    <w:p w14:paraId="02FEE801" w14:textId="306D6D84" w:rsidR="00FD2AB6" w:rsidRPr="00A27316" w:rsidRDefault="00852DA8" w:rsidP="005F4E8B">
      <w:pPr>
        <w:pStyle w:val="Default"/>
        <w:numPr>
          <w:ilvl w:val="0"/>
          <w:numId w:val="10"/>
        </w:numPr>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Certains</w:t>
      </w:r>
      <w:r w:rsidR="00FD2AB6" w:rsidRPr="00A27316">
        <w:rPr>
          <w:rFonts w:asciiTheme="minorHAnsi" w:eastAsia="Times New Roman" w:hAnsiTheme="minorHAnsi"/>
          <w:bCs/>
          <w:color w:val="auto"/>
          <w:lang w:eastAsia="en-US"/>
        </w:rPr>
        <w:t xml:space="preserve"> partenaires externes (acteurs du dispositif local d’accompagnement (</w:t>
      </w:r>
      <w:proofErr w:type="spellStart"/>
      <w:r w:rsidR="00FD2AB6" w:rsidRPr="00A27316">
        <w:rPr>
          <w:rFonts w:asciiTheme="minorHAnsi" w:eastAsia="Times New Roman" w:hAnsiTheme="minorHAnsi"/>
          <w:bCs/>
          <w:color w:val="auto"/>
          <w:lang w:eastAsia="en-US"/>
        </w:rPr>
        <w:t>Dla</w:t>
      </w:r>
      <w:proofErr w:type="spellEnd"/>
      <w:r w:rsidR="00FD2AB6" w:rsidRPr="00A27316">
        <w:rPr>
          <w:rFonts w:asciiTheme="minorHAnsi" w:eastAsia="Times New Roman" w:hAnsiTheme="minorHAnsi"/>
          <w:bCs/>
          <w:color w:val="auto"/>
          <w:lang w:eastAsia="en-US"/>
        </w:rPr>
        <w:t>), conseil départemental, etc.) ;</w:t>
      </w:r>
    </w:p>
    <w:p w14:paraId="08172271" w14:textId="12DDA530" w:rsidR="00FD2AB6" w:rsidRPr="00A27316" w:rsidRDefault="00EB1294" w:rsidP="005F4E8B">
      <w:pPr>
        <w:pStyle w:val="Default"/>
        <w:numPr>
          <w:ilvl w:val="0"/>
          <w:numId w:val="10"/>
        </w:numPr>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Le d</w:t>
      </w:r>
      <w:r w:rsidR="002906A1" w:rsidRPr="00A27316">
        <w:rPr>
          <w:rFonts w:asciiTheme="minorHAnsi" w:eastAsia="Times New Roman" w:hAnsiTheme="minorHAnsi"/>
          <w:bCs/>
          <w:color w:val="auto"/>
          <w:lang w:eastAsia="en-US"/>
        </w:rPr>
        <w:t>éveloppement</w:t>
      </w:r>
      <w:r w:rsidR="00FD2AB6" w:rsidRPr="00A27316">
        <w:rPr>
          <w:rFonts w:asciiTheme="minorHAnsi" w:eastAsia="Times New Roman" w:hAnsiTheme="minorHAnsi"/>
          <w:bCs/>
          <w:color w:val="auto"/>
          <w:lang w:eastAsia="en-US"/>
        </w:rPr>
        <w:t xml:space="preserve"> du travail en réseau de manière à diversifier les réponses d’accueil et mieux </w:t>
      </w:r>
      <w:r>
        <w:rPr>
          <w:rFonts w:asciiTheme="minorHAnsi" w:eastAsia="Times New Roman" w:hAnsiTheme="minorHAnsi"/>
          <w:bCs/>
          <w:color w:val="auto"/>
          <w:lang w:eastAsia="en-US"/>
        </w:rPr>
        <w:t>utiliser</w:t>
      </w:r>
      <w:r w:rsidR="00FD2AB6" w:rsidRPr="00A27316">
        <w:rPr>
          <w:rFonts w:asciiTheme="minorHAnsi" w:eastAsia="Times New Roman" w:hAnsiTheme="minorHAnsi"/>
          <w:bCs/>
          <w:color w:val="auto"/>
          <w:lang w:eastAsia="en-US"/>
        </w:rPr>
        <w:t xml:space="preserve"> les créneaux d’accueil disponibles ;</w:t>
      </w:r>
    </w:p>
    <w:p w14:paraId="7A9105BE" w14:textId="1C520820" w:rsidR="00FD2AB6" w:rsidRPr="00A27316" w:rsidRDefault="00EB1294" w:rsidP="005F4E8B">
      <w:pPr>
        <w:pStyle w:val="Default"/>
        <w:numPr>
          <w:ilvl w:val="0"/>
          <w:numId w:val="10"/>
        </w:numPr>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La f</w:t>
      </w:r>
      <w:r w:rsidR="002906A1" w:rsidRPr="00A27316">
        <w:rPr>
          <w:rFonts w:asciiTheme="minorHAnsi" w:eastAsia="Times New Roman" w:hAnsiTheme="minorHAnsi"/>
          <w:bCs/>
          <w:color w:val="auto"/>
          <w:lang w:eastAsia="en-US"/>
        </w:rPr>
        <w:t>ormation</w:t>
      </w:r>
      <w:r w:rsidR="00FD2AB6" w:rsidRPr="00A27316">
        <w:rPr>
          <w:rFonts w:asciiTheme="minorHAnsi" w:eastAsia="Times New Roman" w:hAnsiTheme="minorHAnsi"/>
          <w:bCs/>
          <w:color w:val="auto"/>
          <w:lang w:eastAsia="en-US"/>
        </w:rPr>
        <w:t xml:space="preserve"> des directeurs de crèches à la gestion ;</w:t>
      </w:r>
    </w:p>
    <w:p w14:paraId="28963FCE" w14:textId="5B4EFB94" w:rsidR="00FD2AB6" w:rsidRPr="00A27316" w:rsidRDefault="00EB1294" w:rsidP="005F4E8B">
      <w:pPr>
        <w:pStyle w:val="Default"/>
        <w:numPr>
          <w:ilvl w:val="0"/>
          <w:numId w:val="10"/>
        </w:numPr>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L’i</w:t>
      </w:r>
      <w:r w:rsidR="002906A1" w:rsidRPr="00A27316">
        <w:rPr>
          <w:rFonts w:asciiTheme="minorHAnsi" w:eastAsia="Times New Roman" w:hAnsiTheme="minorHAnsi"/>
          <w:bCs/>
          <w:color w:val="auto"/>
          <w:lang w:eastAsia="en-US"/>
        </w:rPr>
        <w:t>nformatisation</w:t>
      </w:r>
      <w:r w:rsidR="00FD2AB6" w:rsidRPr="00A27316">
        <w:rPr>
          <w:rFonts w:asciiTheme="minorHAnsi" w:eastAsia="Times New Roman" w:hAnsiTheme="minorHAnsi"/>
          <w:bCs/>
          <w:color w:val="auto"/>
          <w:lang w:eastAsia="en-US"/>
        </w:rPr>
        <w:t xml:space="preserve"> et </w:t>
      </w:r>
      <w:r>
        <w:rPr>
          <w:rFonts w:asciiTheme="minorHAnsi" w:eastAsia="Times New Roman" w:hAnsiTheme="minorHAnsi"/>
          <w:bCs/>
          <w:color w:val="auto"/>
          <w:lang w:eastAsia="en-US"/>
        </w:rPr>
        <w:t xml:space="preserve">le </w:t>
      </w:r>
      <w:r w:rsidR="00FD2AB6" w:rsidRPr="00A27316">
        <w:rPr>
          <w:rFonts w:asciiTheme="minorHAnsi" w:eastAsia="Times New Roman" w:hAnsiTheme="minorHAnsi"/>
          <w:bCs/>
          <w:color w:val="auto"/>
          <w:lang w:eastAsia="en-US"/>
        </w:rPr>
        <w:t xml:space="preserve">suivi plus strict de la facturation ; </w:t>
      </w:r>
    </w:p>
    <w:p w14:paraId="271A7ADC" w14:textId="2679D33E" w:rsidR="00FD2AB6" w:rsidRPr="00A27316" w:rsidRDefault="00EB1294" w:rsidP="005F4E8B">
      <w:pPr>
        <w:pStyle w:val="Default"/>
        <w:numPr>
          <w:ilvl w:val="0"/>
          <w:numId w:val="10"/>
        </w:numPr>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La r</w:t>
      </w:r>
      <w:r w:rsidR="002906A1" w:rsidRPr="00A27316">
        <w:rPr>
          <w:rFonts w:asciiTheme="minorHAnsi" w:eastAsia="Times New Roman" w:hAnsiTheme="minorHAnsi"/>
          <w:bCs/>
          <w:color w:val="auto"/>
          <w:lang w:eastAsia="en-US"/>
        </w:rPr>
        <w:t>enégociation</w:t>
      </w:r>
      <w:r w:rsidR="00FD2AB6" w:rsidRPr="00A27316">
        <w:rPr>
          <w:rFonts w:asciiTheme="minorHAnsi" w:eastAsia="Times New Roman" w:hAnsiTheme="minorHAnsi"/>
          <w:bCs/>
          <w:color w:val="auto"/>
          <w:lang w:eastAsia="en-US"/>
        </w:rPr>
        <w:t xml:space="preserve"> plus fréquente des contrats d’accueil ;</w:t>
      </w:r>
    </w:p>
    <w:p w14:paraId="3DE8062A" w14:textId="25326B23" w:rsidR="00FD2AB6" w:rsidRPr="00A27316" w:rsidRDefault="00621404" w:rsidP="005F4E8B">
      <w:pPr>
        <w:pStyle w:val="Default"/>
        <w:numPr>
          <w:ilvl w:val="0"/>
          <w:numId w:val="10"/>
        </w:numPr>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Un t</w:t>
      </w:r>
      <w:r w:rsidR="002906A1" w:rsidRPr="00A27316">
        <w:rPr>
          <w:rFonts w:asciiTheme="minorHAnsi" w:eastAsia="Times New Roman" w:hAnsiTheme="minorHAnsi"/>
          <w:bCs/>
          <w:color w:val="auto"/>
          <w:lang w:eastAsia="en-US"/>
        </w:rPr>
        <w:t>ravail</w:t>
      </w:r>
      <w:r w:rsidR="00FD2AB6" w:rsidRPr="00A27316">
        <w:rPr>
          <w:rFonts w:asciiTheme="minorHAnsi" w:eastAsia="Times New Roman" w:hAnsiTheme="minorHAnsi"/>
          <w:bCs/>
          <w:color w:val="auto"/>
          <w:lang w:eastAsia="en-US"/>
        </w:rPr>
        <w:t xml:space="preserve"> de fond sur le projet pédagogique de l’établissement</w:t>
      </w:r>
      <w:r>
        <w:rPr>
          <w:rFonts w:asciiTheme="minorHAnsi" w:eastAsia="Times New Roman" w:hAnsiTheme="minorHAnsi"/>
          <w:bCs/>
          <w:color w:val="auto"/>
          <w:lang w:eastAsia="en-US"/>
        </w:rPr>
        <w:t xml:space="preserve">, </w:t>
      </w:r>
      <w:r w:rsidR="00FD2AB6" w:rsidRPr="00A27316">
        <w:rPr>
          <w:rFonts w:asciiTheme="minorHAnsi" w:eastAsia="Times New Roman" w:hAnsiTheme="minorHAnsi"/>
          <w:bCs/>
          <w:color w:val="auto"/>
          <w:lang w:eastAsia="en-US"/>
        </w:rPr>
        <w:t>sur la fidélisation et la formation du personnel.</w:t>
      </w:r>
    </w:p>
    <w:p w14:paraId="09415499" w14:textId="77777777" w:rsidR="00FD2AB6" w:rsidRPr="00A27316" w:rsidRDefault="00FD2AB6" w:rsidP="00621404">
      <w:pPr>
        <w:pStyle w:val="Default"/>
        <w:ind w:left="720"/>
        <w:jc w:val="both"/>
        <w:rPr>
          <w:rFonts w:asciiTheme="minorHAnsi" w:eastAsia="Times New Roman" w:hAnsiTheme="minorHAnsi"/>
          <w:bCs/>
          <w:color w:val="auto"/>
          <w:lang w:eastAsia="en-US"/>
        </w:rPr>
      </w:pPr>
    </w:p>
    <w:p w14:paraId="2A57352B" w14:textId="77777777" w:rsidR="00FD2AB6" w:rsidRPr="00A27316" w:rsidRDefault="00FD2AB6" w:rsidP="00FD2AB6">
      <w:pPr>
        <w:suppressAutoHyphens/>
        <w:jc w:val="both"/>
        <w:rPr>
          <w:rFonts w:eastAsia="MS Mincho" w:cs="Arial"/>
          <w:iCs/>
          <w:color w:val="00000A"/>
          <w:kern w:val="1"/>
          <w:sz w:val="24"/>
          <w:szCs w:val="24"/>
          <w:lang w:eastAsia="ja-JP"/>
        </w:rPr>
      </w:pPr>
      <w:r w:rsidRPr="00A27316">
        <w:rPr>
          <w:rFonts w:eastAsia="MS Mincho" w:cs="Arial"/>
          <w:iCs/>
          <w:color w:val="00000A"/>
          <w:kern w:val="1"/>
          <w:sz w:val="24"/>
          <w:szCs w:val="24"/>
          <w:lang w:eastAsia="ja-JP"/>
        </w:rPr>
        <w:t>Le plan d’action de retour à l’équilibre est formalisé et adossé à la convention d’objectifs et de financement « Fonds Publics et Territoires. »</w:t>
      </w:r>
    </w:p>
    <w:p w14:paraId="6E9F8650" w14:textId="77777777" w:rsidR="00FD2AB6" w:rsidRPr="00A27316" w:rsidRDefault="00FD2AB6" w:rsidP="00FD2AB6">
      <w:pPr>
        <w:suppressAutoHyphens/>
        <w:jc w:val="both"/>
        <w:rPr>
          <w:rFonts w:eastAsia="MS Mincho" w:cs="Arial"/>
          <w:iCs/>
          <w:color w:val="00000A"/>
          <w:kern w:val="1"/>
          <w:sz w:val="24"/>
          <w:szCs w:val="24"/>
          <w:lang w:eastAsia="ja-JP"/>
        </w:rPr>
      </w:pPr>
    </w:p>
    <w:p w14:paraId="78F0A724" w14:textId="77777777" w:rsidR="00FD2AB6" w:rsidRPr="00A27316" w:rsidRDefault="00FD2AB6" w:rsidP="00FD2AB6">
      <w:pPr>
        <w:suppressAutoHyphens/>
        <w:jc w:val="both"/>
        <w:rPr>
          <w:rFonts w:eastAsia="MS Mincho" w:cs="Arial"/>
          <w:iCs/>
          <w:color w:val="00000A"/>
          <w:kern w:val="1"/>
          <w:sz w:val="24"/>
          <w:szCs w:val="24"/>
          <w:lang w:eastAsia="ja-JP"/>
        </w:rPr>
      </w:pPr>
      <w:r w:rsidRPr="00A27316">
        <w:rPr>
          <w:rFonts w:eastAsia="MS Mincho" w:cs="Arial"/>
          <w:iCs/>
          <w:color w:val="00000A"/>
          <w:kern w:val="1"/>
          <w:sz w:val="24"/>
          <w:szCs w:val="24"/>
          <w:lang w:eastAsia="ja-JP"/>
        </w:rPr>
        <w:t>Le versement de la subvention est effectué :</w:t>
      </w:r>
    </w:p>
    <w:p w14:paraId="4349087D" w14:textId="7565F4CB" w:rsidR="00FD2AB6" w:rsidRPr="00A27316" w:rsidRDefault="002906A1" w:rsidP="005F4E8B">
      <w:pPr>
        <w:pStyle w:val="Default"/>
        <w:numPr>
          <w:ilvl w:val="0"/>
          <w:numId w:val="10"/>
        </w:numPr>
        <w:jc w:val="both"/>
        <w:rPr>
          <w:rFonts w:asciiTheme="minorHAnsi" w:eastAsia="Times New Roman" w:hAnsiTheme="minorHAnsi"/>
          <w:bCs/>
          <w:color w:val="auto"/>
          <w:lang w:eastAsia="en-US"/>
        </w:rPr>
      </w:pPr>
      <w:r w:rsidRPr="00A27316">
        <w:rPr>
          <w:rFonts w:asciiTheme="minorHAnsi" w:eastAsia="Times New Roman" w:hAnsiTheme="minorHAnsi"/>
          <w:bCs/>
          <w:color w:val="auto"/>
          <w:lang w:eastAsia="en-US"/>
        </w:rPr>
        <w:t>Sous</w:t>
      </w:r>
      <w:r w:rsidR="00FD2AB6" w:rsidRPr="00A27316">
        <w:rPr>
          <w:rFonts w:asciiTheme="minorHAnsi" w:eastAsia="Times New Roman" w:hAnsiTheme="minorHAnsi"/>
          <w:bCs/>
          <w:color w:val="auto"/>
          <w:lang w:eastAsia="en-US"/>
        </w:rPr>
        <w:t xml:space="preserve"> réserve, du respect du plan d’actions par le partenaire ;</w:t>
      </w:r>
    </w:p>
    <w:p w14:paraId="63D7795A" w14:textId="6906FAA9" w:rsidR="00FD2AB6" w:rsidRPr="00A27316" w:rsidRDefault="002906A1" w:rsidP="005F4E8B">
      <w:pPr>
        <w:pStyle w:val="Default"/>
        <w:numPr>
          <w:ilvl w:val="0"/>
          <w:numId w:val="10"/>
        </w:numPr>
        <w:jc w:val="both"/>
        <w:rPr>
          <w:rFonts w:asciiTheme="minorHAnsi" w:eastAsia="Times New Roman" w:hAnsiTheme="minorHAnsi"/>
          <w:bCs/>
          <w:color w:val="auto"/>
          <w:lang w:eastAsia="en-US"/>
        </w:rPr>
      </w:pPr>
      <w:r w:rsidRPr="00A27316">
        <w:rPr>
          <w:rFonts w:asciiTheme="minorHAnsi" w:eastAsia="Times New Roman" w:hAnsiTheme="minorHAnsi"/>
          <w:bCs/>
          <w:color w:val="auto"/>
          <w:lang w:eastAsia="en-US"/>
        </w:rPr>
        <w:t>Sur</w:t>
      </w:r>
      <w:r w:rsidR="00FD2AB6" w:rsidRPr="00A27316">
        <w:rPr>
          <w:rFonts w:asciiTheme="minorHAnsi" w:eastAsia="Times New Roman" w:hAnsiTheme="minorHAnsi"/>
          <w:bCs/>
          <w:color w:val="auto"/>
          <w:lang w:eastAsia="en-US"/>
        </w:rPr>
        <w:t xml:space="preserve"> présentation d’un compte de résultat et d’un bilan qualitatif étayé montrant les moyens mis en œuvre par le partenaire pour permettre le retour à l’équilibre.</w:t>
      </w:r>
    </w:p>
    <w:p w14:paraId="5C5758A5" w14:textId="77777777" w:rsidR="00FD2AB6" w:rsidRPr="00A27316" w:rsidRDefault="00FD2AB6" w:rsidP="00336A15">
      <w:pPr>
        <w:pStyle w:val="Default"/>
        <w:ind w:left="720"/>
        <w:jc w:val="both"/>
        <w:rPr>
          <w:rFonts w:asciiTheme="minorHAnsi" w:eastAsia="Times New Roman" w:hAnsiTheme="minorHAnsi"/>
          <w:bCs/>
          <w:color w:val="auto"/>
          <w:lang w:eastAsia="en-US"/>
        </w:rPr>
      </w:pPr>
    </w:p>
    <w:p w14:paraId="1DF0A1D0" w14:textId="77777777" w:rsidR="00FD2AB6" w:rsidRPr="00A27316" w:rsidRDefault="00FD2AB6" w:rsidP="005F6020">
      <w:pPr>
        <w:pStyle w:val="Default"/>
        <w:jc w:val="both"/>
        <w:rPr>
          <w:rFonts w:asciiTheme="minorHAnsi" w:eastAsia="Times New Roman" w:hAnsiTheme="minorHAnsi"/>
          <w:b/>
          <w:color w:val="auto"/>
          <w:u w:val="single"/>
          <w:lang w:eastAsia="en-US"/>
        </w:rPr>
      </w:pPr>
      <w:r w:rsidRPr="00A27316">
        <w:rPr>
          <w:rFonts w:asciiTheme="minorHAnsi" w:eastAsia="Times New Roman" w:hAnsiTheme="minorHAnsi"/>
          <w:b/>
          <w:color w:val="auto"/>
          <w:u w:val="single"/>
          <w:lang w:eastAsia="en-US"/>
        </w:rPr>
        <w:t xml:space="preserve">Critères d’éligibilité des actions </w:t>
      </w:r>
    </w:p>
    <w:p w14:paraId="337C634F" w14:textId="77777777" w:rsidR="00FD2AB6" w:rsidRPr="00A27316" w:rsidRDefault="00FD2AB6">
      <w:pPr>
        <w:rPr>
          <w:rFonts w:eastAsia="Times New Roman" w:cs="Arial"/>
          <w:b/>
          <w:bCs/>
          <w:color w:val="009999"/>
          <w:sz w:val="24"/>
          <w:szCs w:val="24"/>
        </w:rPr>
      </w:pPr>
    </w:p>
    <w:p w14:paraId="45FA90C3" w14:textId="5F9FEAC8" w:rsidR="00FD2AB6" w:rsidRPr="00A355E6" w:rsidRDefault="00FD2AB6" w:rsidP="009F43E3">
      <w:pPr>
        <w:widowControl/>
        <w:numPr>
          <w:ilvl w:val="0"/>
          <w:numId w:val="12"/>
        </w:numPr>
        <w:suppressAutoHyphens/>
        <w:jc w:val="both"/>
        <w:rPr>
          <w:rFonts w:eastAsia="MS Mincho" w:cs="Arial"/>
          <w:bCs/>
          <w:iCs/>
          <w:color w:val="00000A"/>
          <w:kern w:val="1"/>
          <w:sz w:val="24"/>
          <w:szCs w:val="24"/>
          <w:lang w:eastAsia="ja-JP"/>
        </w:rPr>
      </w:pPr>
      <w:r w:rsidRPr="00A355E6">
        <w:rPr>
          <w:rFonts w:eastAsia="MS Mincho" w:cs="Arial"/>
          <w:bCs/>
          <w:iCs/>
          <w:color w:val="00000A"/>
          <w:kern w:val="1"/>
          <w:sz w:val="24"/>
          <w:szCs w:val="24"/>
          <w:lang w:eastAsia="ja-JP"/>
        </w:rPr>
        <w:t>L’aide financière apportée par l’axe 5 est liée à un facteur identifié qui a déstabilisé le fonctionnement de la structure</w:t>
      </w:r>
      <w:r w:rsidR="000B23A7">
        <w:rPr>
          <w:rFonts w:eastAsia="MS Mincho" w:cs="Arial"/>
          <w:bCs/>
          <w:iCs/>
          <w:color w:val="00000A"/>
          <w:kern w:val="1"/>
          <w:sz w:val="24"/>
          <w:szCs w:val="24"/>
          <w:lang w:eastAsia="ja-JP"/>
        </w:rPr>
        <w:t xml:space="preserve">, comme </w:t>
      </w:r>
      <w:r w:rsidRPr="00A355E6">
        <w:rPr>
          <w:rFonts w:eastAsia="MS Mincho" w:cs="Arial"/>
          <w:bCs/>
          <w:iCs/>
          <w:color w:val="00000A"/>
          <w:kern w:val="1"/>
          <w:sz w:val="24"/>
          <w:szCs w:val="24"/>
          <w:lang w:eastAsia="ja-JP"/>
        </w:rPr>
        <w:t xml:space="preserve">: </w:t>
      </w:r>
    </w:p>
    <w:p w14:paraId="13AB3B78" w14:textId="13A948AD" w:rsidR="00FD2AB6" w:rsidRPr="00A27316" w:rsidRDefault="00EB5639" w:rsidP="00944280">
      <w:pPr>
        <w:pStyle w:val="Default"/>
        <w:numPr>
          <w:ilvl w:val="0"/>
          <w:numId w:val="10"/>
        </w:numPr>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La f</w:t>
      </w:r>
      <w:r w:rsidR="002906A1" w:rsidRPr="00A27316">
        <w:rPr>
          <w:rFonts w:asciiTheme="minorHAnsi" w:eastAsia="Times New Roman" w:hAnsiTheme="minorHAnsi"/>
          <w:bCs/>
          <w:color w:val="auto"/>
          <w:lang w:eastAsia="en-US"/>
        </w:rPr>
        <w:t>in</w:t>
      </w:r>
      <w:r w:rsidR="00FD2AB6" w:rsidRPr="00A27316">
        <w:rPr>
          <w:rFonts w:asciiTheme="minorHAnsi" w:eastAsia="Times New Roman" w:hAnsiTheme="minorHAnsi"/>
          <w:bCs/>
          <w:color w:val="auto"/>
          <w:lang w:eastAsia="en-US"/>
        </w:rPr>
        <w:t xml:space="preserve"> des contrats aidés ;</w:t>
      </w:r>
    </w:p>
    <w:p w14:paraId="2B1513A8" w14:textId="6CDDA9E3" w:rsidR="00FD2AB6" w:rsidRPr="00A27316" w:rsidRDefault="00EB5639" w:rsidP="005F4E8B">
      <w:pPr>
        <w:pStyle w:val="Default"/>
        <w:numPr>
          <w:ilvl w:val="0"/>
          <w:numId w:val="10"/>
        </w:numPr>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La b</w:t>
      </w:r>
      <w:r w:rsidR="002906A1" w:rsidRPr="00A27316">
        <w:rPr>
          <w:rFonts w:asciiTheme="minorHAnsi" w:eastAsia="Times New Roman" w:hAnsiTheme="minorHAnsi"/>
          <w:bCs/>
          <w:color w:val="auto"/>
          <w:lang w:eastAsia="en-US"/>
        </w:rPr>
        <w:t>aisse</w:t>
      </w:r>
      <w:r w:rsidR="00FD2AB6" w:rsidRPr="00A27316">
        <w:rPr>
          <w:rFonts w:asciiTheme="minorHAnsi" w:eastAsia="Times New Roman" w:hAnsiTheme="minorHAnsi"/>
          <w:bCs/>
          <w:color w:val="auto"/>
          <w:lang w:eastAsia="en-US"/>
        </w:rPr>
        <w:t xml:space="preserve"> de la fréquentation liée à une reconfiguration des offres sur </w:t>
      </w:r>
      <w:r w:rsidR="00EF319A" w:rsidRPr="00A27316">
        <w:rPr>
          <w:rFonts w:asciiTheme="minorHAnsi" w:eastAsia="Times New Roman" w:hAnsiTheme="minorHAnsi"/>
          <w:bCs/>
          <w:color w:val="auto"/>
          <w:lang w:eastAsia="en-US"/>
        </w:rPr>
        <w:t>le territoire</w:t>
      </w:r>
      <w:r w:rsidR="00FD2AB6" w:rsidRPr="00A27316">
        <w:rPr>
          <w:rFonts w:asciiTheme="minorHAnsi" w:eastAsia="Times New Roman" w:hAnsiTheme="minorHAnsi"/>
          <w:bCs/>
          <w:color w:val="auto"/>
          <w:lang w:eastAsia="en-US"/>
        </w:rPr>
        <w:t>, dégradation de la gestion de la structure ;</w:t>
      </w:r>
    </w:p>
    <w:p w14:paraId="629FDC2F" w14:textId="0F46EAA7" w:rsidR="00FD2AB6" w:rsidRPr="00A27316" w:rsidRDefault="00EB5639" w:rsidP="005F4E8B">
      <w:pPr>
        <w:pStyle w:val="Default"/>
        <w:numPr>
          <w:ilvl w:val="0"/>
          <w:numId w:val="10"/>
        </w:numPr>
        <w:jc w:val="both"/>
        <w:rPr>
          <w:rFonts w:asciiTheme="minorHAnsi" w:eastAsia="Times New Roman" w:hAnsiTheme="minorHAnsi"/>
          <w:bCs/>
          <w:color w:val="auto"/>
          <w:lang w:eastAsia="en-US"/>
        </w:rPr>
      </w:pPr>
      <w:r>
        <w:rPr>
          <w:rFonts w:asciiTheme="minorHAnsi" w:eastAsia="Times New Roman" w:hAnsiTheme="minorHAnsi"/>
          <w:bCs/>
          <w:color w:val="auto"/>
          <w:lang w:eastAsia="en-US"/>
        </w:rPr>
        <w:t>La m</w:t>
      </w:r>
      <w:r w:rsidR="002906A1" w:rsidRPr="00A27316">
        <w:rPr>
          <w:rFonts w:asciiTheme="minorHAnsi" w:eastAsia="Times New Roman" w:hAnsiTheme="minorHAnsi"/>
          <w:bCs/>
          <w:color w:val="auto"/>
          <w:lang w:eastAsia="en-US"/>
        </w:rPr>
        <w:t>ise</w:t>
      </w:r>
      <w:r w:rsidR="00FD2AB6" w:rsidRPr="00A27316">
        <w:rPr>
          <w:rFonts w:asciiTheme="minorHAnsi" w:eastAsia="Times New Roman" w:hAnsiTheme="minorHAnsi"/>
          <w:bCs/>
          <w:color w:val="auto"/>
          <w:lang w:eastAsia="en-US"/>
        </w:rPr>
        <w:t xml:space="preserve"> en place ou </w:t>
      </w:r>
      <w:r w:rsidR="00274083">
        <w:rPr>
          <w:rFonts w:asciiTheme="minorHAnsi" w:eastAsia="Times New Roman" w:hAnsiTheme="minorHAnsi"/>
          <w:bCs/>
          <w:color w:val="auto"/>
          <w:lang w:eastAsia="en-US"/>
        </w:rPr>
        <w:t>l’</w:t>
      </w:r>
      <w:r w:rsidR="00FD2AB6" w:rsidRPr="00A27316">
        <w:rPr>
          <w:rFonts w:asciiTheme="minorHAnsi" w:eastAsia="Times New Roman" w:hAnsiTheme="minorHAnsi"/>
          <w:bCs/>
          <w:color w:val="auto"/>
          <w:lang w:eastAsia="en-US"/>
        </w:rPr>
        <w:t>extension de convention collective sur le champ de la petite enfance ;</w:t>
      </w:r>
    </w:p>
    <w:p w14:paraId="037B55C5" w14:textId="12FE8D21" w:rsidR="00FD2AB6" w:rsidRPr="00A27316" w:rsidRDefault="002906A1" w:rsidP="005F4E8B">
      <w:pPr>
        <w:pStyle w:val="Default"/>
        <w:numPr>
          <w:ilvl w:val="0"/>
          <w:numId w:val="10"/>
        </w:numPr>
        <w:jc w:val="both"/>
        <w:rPr>
          <w:rFonts w:asciiTheme="minorHAnsi" w:eastAsia="Times New Roman" w:hAnsiTheme="minorHAnsi"/>
          <w:bCs/>
          <w:color w:val="auto"/>
          <w:lang w:eastAsia="en-US"/>
        </w:rPr>
      </w:pPr>
      <w:r w:rsidRPr="00A27316">
        <w:rPr>
          <w:rFonts w:asciiTheme="minorHAnsi" w:eastAsia="Times New Roman" w:hAnsiTheme="minorHAnsi"/>
          <w:bCs/>
          <w:color w:val="auto"/>
          <w:lang w:eastAsia="en-US"/>
        </w:rPr>
        <w:t>Toutes</w:t>
      </w:r>
      <w:r w:rsidR="00FD2AB6" w:rsidRPr="00A27316">
        <w:rPr>
          <w:rFonts w:asciiTheme="minorHAnsi" w:eastAsia="Times New Roman" w:hAnsiTheme="minorHAnsi"/>
          <w:bCs/>
          <w:color w:val="auto"/>
          <w:lang w:eastAsia="en-US"/>
        </w:rPr>
        <w:t xml:space="preserve"> difficultés de gestion exceptionnelles pouvant avoir un impact direct sur la suppression de places de crèches nécessitant un plan d’actions structurel pour revenir à l’équilibre financier.</w:t>
      </w:r>
    </w:p>
    <w:p w14:paraId="2D96291B" w14:textId="77777777" w:rsidR="00FD2AB6" w:rsidRPr="00A27316" w:rsidRDefault="00FD2AB6" w:rsidP="00FD2AB6">
      <w:pPr>
        <w:suppressAutoHyphens/>
        <w:jc w:val="both"/>
        <w:rPr>
          <w:rFonts w:eastAsia="MS Mincho" w:cs="Arial"/>
          <w:iCs/>
          <w:color w:val="00000A"/>
          <w:kern w:val="1"/>
          <w:sz w:val="24"/>
          <w:szCs w:val="24"/>
          <w:lang w:eastAsia="ja-JP"/>
        </w:rPr>
      </w:pPr>
    </w:p>
    <w:p w14:paraId="74B3AFAC" w14:textId="77777777" w:rsidR="00FD2AB6" w:rsidRPr="00A355E6" w:rsidRDefault="00FD2AB6" w:rsidP="00A355E6">
      <w:pPr>
        <w:widowControl/>
        <w:numPr>
          <w:ilvl w:val="0"/>
          <w:numId w:val="12"/>
        </w:numPr>
        <w:suppressAutoHyphens/>
        <w:jc w:val="both"/>
        <w:rPr>
          <w:rFonts w:eastAsia="MS Mincho" w:cs="Arial"/>
          <w:bCs/>
          <w:iCs/>
          <w:color w:val="00000A"/>
          <w:kern w:val="1"/>
          <w:sz w:val="24"/>
          <w:szCs w:val="24"/>
          <w:lang w:eastAsia="ja-JP"/>
        </w:rPr>
      </w:pPr>
      <w:r w:rsidRPr="00A355E6">
        <w:rPr>
          <w:rFonts w:eastAsia="MS Mincho" w:cs="Arial"/>
          <w:bCs/>
          <w:iCs/>
          <w:color w:val="00000A"/>
          <w:kern w:val="1"/>
          <w:sz w:val="24"/>
          <w:szCs w:val="24"/>
          <w:lang w:eastAsia="ja-JP"/>
        </w:rPr>
        <w:t xml:space="preserve">Les indicateurs suivants constituent des faisceaux d’indices de fragilités qui doivent alerter sur la santé financière du gestionnaire : </w:t>
      </w:r>
    </w:p>
    <w:p w14:paraId="2C674289" w14:textId="77777777" w:rsidR="00FD2AB6" w:rsidRPr="00A27316" w:rsidRDefault="00FD2AB6" w:rsidP="00FD2AB6">
      <w:pPr>
        <w:tabs>
          <w:tab w:val="left" w:pos="426"/>
        </w:tabs>
        <w:suppressAutoHyphens/>
        <w:ind w:left="720"/>
        <w:jc w:val="both"/>
        <w:rPr>
          <w:rFonts w:eastAsia="Times New Roman" w:cs="Arial"/>
          <w:i/>
          <w:color w:val="00000A"/>
          <w:kern w:val="1"/>
          <w:sz w:val="24"/>
          <w:szCs w:val="24"/>
          <w:lang w:eastAsia="ar-SA"/>
        </w:rPr>
      </w:pPr>
    </w:p>
    <w:p w14:paraId="10704EB9" w14:textId="77777777" w:rsidR="00FD2AB6" w:rsidRPr="00A355E6" w:rsidRDefault="00FD2AB6" w:rsidP="009F43E3">
      <w:pPr>
        <w:widowControl/>
        <w:numPr>
          <w:ilvl w:val="0"/>
          <w:numId w:val="4"/>
        </w:numPr>
        <w:tabs>
          <w:tab w:val="left" w:pos="426"/>
        </w:tabs>
        <w:suppressAutoHyphens/>
        <w:jc w:val="both"/>
        <w:rPr>
          <w:rFonts w:eastAsia="Times New Roman" w:cs="Arial"/>
          <w:bCs/>
          <w:sz w:val="24"/>
          <w:szCs w:val="24"/>
        </w:rPr>
      </w:pPr>
      <w:r w:rsidRPr="00A355E6">
        <w:rPr>
          <w:rFonts w:eastAsia="Times New Roman" w:cs="Arial"/>
          <w:bCs/>
          <w:sz w:val="24"/>
          <w:szCs w:val="24"/>
        </w:rPr>
        <w:t>Indicateur 1 : Dépenses de personnel supérieure à 90% du coût de fonctionnement global ;</w:t>
      </w:r>
    </w:p>
    <w:p w14:paraId="3F88D797" w14:textId="77777777" w:rsidR="00FD2AB6" w:rsidRPr="00A355E6" w:rsidRDefault="00FD2AB6" w:rsidP="009F43E3">
      <w:pPr>
        <w:widowControl/>
        <w:numPr>
          <w:ilvl w:val="0"/>
          <w:numId w:val="4"/>
        </w:numPr>
        <w:tabs>
          <w:tab w:val="left" w:pos="426"/>
        </w:tabs>
        <w:suppressAutoHyphens/>
        <w:jc w:val="both"/>
        <w:rPr>
          <w:rFonts w:eastAsia="Times New Roman" w:cs="Arial"/>
          <w:bCs/>
          <w:sz w:val="24"/>
          <w:szCs w:val="24"/>
        </w:rPr>
      </w:pPr>
      <w:r w:rsidRPr="00A355E6">
        <w:rPr>
          <w:rFonts w:eastAsia="Times New Roman" w:cs="Arial"/>
          <w:bCs/>
          <w:sz w:val="24"/>
          <w:szCs w:val="24"/>
        </w:rPr>
        <w:t xml:space="preserve">Indicateur 2 : Nombre </w:t>
      </w:r>
      <w:proofErr w:type="spellStart"/>
      <w:r w:rsidRPr="00A355E6">
        <w:rPr>
          <w:rFonts w:eastAsia="Times New Roman" w:cs="Arial"/>
          <w:bCs/>
          <w:sz w:val="24"/>
          <w:szCs w:val="24"/>
        </w:rPr>
        <w:t>d’Etp</w:t>
      </w:r>
      <w:proofErr w:type="spellEnd"/>
      <w:r w:rsidRPr="00A355E6">
        <w:rPr>
          <w:rFonts w:eastAsia="Times New Roman" w:cs="Arial"/>
          <w:bCs/>
          <w:sz w:val="24"/>
          <w:szCs w:val="24"/>
        </w:rPr>
        <w:t xml:space="preserve"> d’encadrement supérieur à 125% ;</w:t>
      </w:r>
    </w:p>
    <w:p w14:paraId="7FC38129" w14:textId="77777777" w:rsidR="00FD2AB6" w:rsidRPr="00A355E6" w:rsidRDefault="00FD2AB6" w:rsidP="009F43E3">
      <w:pPr>
        <w:widowControl/>
        <w:numPr>
          <w:ilvl w:val="0"/>
          <w:numId w:val="4"/>
        </w:numPr>
        <w:tabs>
          <w:tab w:val="left" w:pos="426"/>
        </w:tabs>
        <w:suppressAutoHyphens/>
        <w:jc w:val="both"/>
        <w:rPr>
          <w:rFonts w:eastAsia="Times New Roman" w:cs="Arial"/>
          <w:bCs/>
          <w:sz w:val="24"/>
          <w:szCs w:val="24"/>
        </w:rPr>
      </w:pPr>
      <w:r w:rsidRPr="00A355E6">
        <w:rPr>
          <w:rFonts w:eastAsia="Times New Roman" w:cs="Arial"/>
          <w:bCs/>
          <w:sz w:val="24"/>
          <w:szCs w:val="24"/>
        </w:rPr>
        <w:t>Indicateur 3 : Taux d’occupation inférieur à 60% ;</w:t>
      </w:r>
    </w:p>
    <w:p w14:paraId="0A3F02C6" w14:textId="77777777" w:rsidR="00FD2AB6" w:rsidRPr="00A355E6" w:rsidRDefault="00FD2AB6" w:rsidP="009F43E3">
      <w:pPr>
        <w:widowControl/>
        <w:numPr>
          <w:ilvl w:val="0"/>
          <w:numId w:val="4"/>
        </w:numPr>
        <w:tabs>
          <w:tab w:val="left" w:pos="426"/>
        </w:tabs>
        <w:suppressAutoHyphens/>
        <w:jc w:val="both"/>
        <w:rPr>
          <w:rFonts w:eastAsia="Times New Roman" w:cs="Arial"/>
          <w:bCs/>
          <w:sz w:val="24"/>
          <w:szCs w:val="24"/>
        </w:rPr>
      </w:pPr>
      <w:r w:rsidRPr="00A355E6">
        <w:rPr>
          <w:rFonts w:eastAsia="Times New Roman" w:cs="Arial"/>
          <w:bCs/>
          <w:sz w:val="24"/>
          <w:szCs w:val="24"/>
        </w:rPr>
        <w:t>Indicateur 4 : Taux de facturation supérieur à 117% ;</w:t>
      </w:r>
    </w:p>
    <w:p w14:paraId="2E5A2997" w14:textId="77777777" w:rsidR="00FD2AB6" w:rsidRPr="00A355E6" w:rsidRDefault="00FD2AB6" w:rsidP="009F43E3">
      <w:pPr>
        <w:widowControl/>
        <w:numPr>
          <w:ilvl w:val="0"/>
          <w:numId w:val="4"/>
        </w:numPr>
        <w:tabs>
          <w:tab w:val="left" w:pos="426"/>
        </w:tabs>
        <w:suppressAutoHyphens/>
        <w:jc w:val="both"/>
        <w:rPr>
          <w:rFonts w:eastAsia="Times New Roman" w:cs="Arial"/>
          <w:bCs/>
          <w:sz w:val="24"/>
          <w:szCs w:val="24"/>
        </w:rPr>
      </w:pPr>
      <w:r w:rsidRPr="00A355E6">
        <w:rPr>
          <w:rFonts w:eastAsia="Times New Roman" w:cs="Arial"/>
          <w:bCs/>
          <w:sz w:val="24"/>
          <w:szCs w:val="24"/>
        </w:rPr>
        <w:t>Indicateur 5 : Taux de déficit supérieur à 10% du budget ;</w:t>
      </w:r>
    </w:p>
    <w:p w14:paraId="53FA6085" w14:textId="785A8561" w:rsidR="00FD2AB6" w:rsidRPr="00A27316" w:rsidRDefault="00FD2AB6" w:rsidP="009F43E3">
      <w:pPr>
        <w:widowControl/>
        <w:numPr>
          <w:ilvl w:val="0"/>
          <w:numId w:val="4"/>
        </w:numPr>
        <w:tabs>
          <w:tab w:val="left" w:pos="426"/>
        </w:tabs>
        <w:suppressAutoHyphens/>
        <w:jc w:val="both"/>
        <w:rPr>
          <w:rFonts w:eastAsia="Times New Roman" w:cs="Arial"/>
          <w:i/>
          <w:color w:val="00000A"/>
          <w:kern w:val="1"/>
          <w:sz w:val="24"/>
          <w:szCs w:val="24"/>
          <w:lang w:eastAsia="ar-SA"/>
        </w:rPr>
      </w:pPr>
      <w:r w:rsidRPr="00A355E6">
        <w:rPr>
          <w:rFonts w:eastAsia="Times New Roman" w:cs="Arial"/>
          <w:bCs/>
          <w:sz w:val="24"/>
          <w:szCs w:val="24"/>
        </w:rPr>
        <w:t>Indicateur 6 : Amplitude d’ouverture inférieur</w:t>
      </w:r>
      <w:r w:rsidR="00E516E8">
        <w:rPr>
          <w:rFonts w:eastAsia="Times New Roman" w:cs="Arial"/>
          <w:bCs/>
          <w:sz w:val="24"/>
          <w:szCs w:val="24"/>
        </w:rPr>
        <w:t>e</w:t>
      </w:r>
      <w:r w:rsidRPr="00A355E6">
        <w:rPr>
          <w:rFonts w:eastAsia="Times New Roman" w:cs="Arial"/>
          <w:bCs/>
          <w:sz w:val="24"/>
          <w:szCs w:val="24"/>
        </w:rPr>
        <w:t xml:space="preserve"> à 220 jours</w:t>
      </w:r>
      <w:r w:rsidRPr="00A27316">
        <w:rPr>
          <w:rFonts w:eastAsia="Times New Roman" w:cs="Arial"/>
          <w:i/>
          <w:color w:val="00000A"/>
          <w:kern w:val="1"/>
          <w:sz w:val="24"/>
          <w:szCs w:val="24"/>
          <w:lang w:eastAsia="ar-SA"/>
        </w:rPr>
        <w:t>.</w:t>
      </w:r>
    </w:p>
    <w:p w14:paraId="47559FEA" w14:textId="77777777" w:rsidR="00FD2AB6" w:rsidRPr="00A27316" w:rsidRDefault="00FD2AB6" w:rsidP="00FD2AB6">
      <w:pPr>
        <w:suppressAutoHyphens/>
        <w:jc w:val="both"/>
        <w:rPr>
          <w:rFonts w:eastAsia="MS Mincho" w:cs="Arial"/>
          <w:iCs/>
          <w:color w:val="00000A"/>
          <w:kern w:val="1"/>
          <w:sz w:val="24"/>
          <w:szCs w:val="24"/>
          <w:lang w:eastAsia="ja-JP"/>
        </w:rPr>
      </w:pPr>
    </w:p>
    <w:p w14:paraId="70D19C4E" w14:textId="77777777" w:rsidR="00FD2AB6" w:rsidRPr="00A355E6" w:rsidRDefault="00FD2AB6" w:rsidP="009F43E3">
      <w:pPr>
        <w:widowControl/>
        <w:numPr>
          <w:ilvl w:val="0"/>
          <w:numId w:val="12"/>
        </w:numPr>
        <w:suppressAutoHyphens/>
        <w:jc w:val="both"/>
        <w:rPr>
          <w:rFonts w:eastAsia="MS Mincho" w:cs="Arial"/>
          <w:bCs/>
          <w:color w:val="00000A"/>
          <w:kern w:val="1"/>
          <w:sz w:val="24"/>
          <w:szCs w:val="24"/>
          <w:lang w:eastAsia="ja-JP"/>
        </w:rPr>
      </w:pPr>
      <w:r w:rsidRPr="00A355E6">
        <w:rPr>
          <w:rFonts w:eastAsia="MS Mincho" w:cs="Arial"/>
          <w:bCs/>
          <w:color w:val="00000A"/>
          <w:kern w:val="1"/>
          <w:sz w:val="24"/>
          <w:szCs w:val="24"/>
          <w:lang w:eastAsia="ja-JP"/>
        </w:rPr>
        <w:t>Les gestionnaires éligibles</w:t>
      </w:r>
    </w:p>
    <w:p w14:paraId="34664E14" w14:textId="77777777" w:rsidR="00FD2AB6" w:rsidRPr="00A27316" w:rsidRDefault="00FD2AB6" w:rsidP="00FD2AB6">
      <w:pPr>
        <w:ind w:left="578"/>
        <w:jc w:val="both"/>
        <w:rPr>
          <w:rFonts w:eastAsia="MS Mincho" w:cs="Arial"/>
          <w:color w:val="00000A"/>
          <w:kern w:val="1"/>
          <w:sz w:val="24"/>
          <w:szCs w:val="24"/>
          <w:lang w:eastAsia="ja-JP"/>
        </w:rPr>
      </w:pPr>
    </w:p>
    <w:p w14:paraId="53CE24EA" w14:textId="3FBE7AD7" w:rsidR="00FD2AB6" w:rsidRPr="00AC52EA" w:rsidRDefault="00FD2AB6" w:rsidP="00FD2AB6">
      <w:pPr>
        <w:suppressAutoHyphens/>
        <w:jc w:val="both"/>
        <w:rPr>
          <w:rFonts w:eastAsia="MS Mincho" w:cs="Arial"/>
          <w:iCs/>
          <w:color w:val="00000A"/>
          <w:kern w:val="1"/>
          <w:sz w:val="24"/>
          <w:szCs w:val="24"/>
          <w:lang w:eastAsia="ja-JP"/>
        </w:rPr>
      </w:pPr>
      <w:r w:rsidRPr="00A27316">
        <w:rPr>
          <w:rFonts w:eastAsia="MS Mincho" w:cs="Arial"/>
          <w:iCs/>
          <w:color w:val="00000A"/>
          <w:kern w:val="1"/>
          <w:sz w:val="24"/>
          <w:szCs w:val="24"/>
          <w:lang w:eastAsia="ja-JP"/>
        </w:rPr>
        <w:t xml:space="preserve">Les </w:t>
      </w:r>
      <w:r w:rsidRPr="00AC52EA">
        <w:rPr>
          <w:rFonts w:eastAsia="MS Mincho" w:cs="Arial"/>
          <w:iCs/>
          <w:color w:val="00000A"/>
          <w:kern w:val="1"/>
          <w:sz w:val="24"/>
          <w:szCs w:val="24"/>
          <w:lang w:eastAsia="ja-JP"/>
        </w:rPr>
        <w:t xml:space="preserve">équipements d’accueil du jeune enfant inscrits à l’article L 2324-17 du code de la santé publique sont éligibles au </w:t>
      </w:r>
      <w:proofErr w:type="spellStart"/>
      <w:r w:rsidRPr="00AC52EA">
        <w:rPr>
          <w:rFonts w:eastAsia="MS Mincho" w:cs="Arial"/>
          <w:iCs/>
          <w:color w:val="00000A"/>
          <w:kern w:val="1"/>
          <w:sz w:val="24"/>
          <w:szCs w:val="24"/>
          <w:lang w:eastAsia="ja-JP"/>
        </w:rPr>
        <w:t>Fpt</w:t>
      </w:r>
      <w:proofErr w:type="spellEnd"/>
      <w:r w:rsidRPr="00AC52EA">
        <w:rPr>
          <w:rFonts w:eastAsia="MS Mincho" w:cs="Arial"/>
          <w:iCs/>
          <w:color w:val="00000A"/>
          <w:kern w:val="1"/>
          <w:sz w:val="24"/>
          <w:szCs w:val="24"/>
          <w:lang w:eastAsia="ja-JP"/>
        </w:rPr>
        <w:t xml:space="preserve"> </w:t>
      </w:r>
      <w:r w:rsidR="005D19E0" w:rsidRPr="00AC52EA">
        <w:rPr>
          <w:rFonts w:eastAsia="MS Mincho" w:cs="Arial"/>
          <w:iCs/>
          <w:color w:val="00000A"/>
          <w:kern w:val="1"/>
          <w:sz w:val="24"/>
          <w:szCs w:val="24"/>
          <w:lang w:eastAsia="ja-JP"/>
        </w:rPr>
        <w:t xml:space="preserve">axe </w:t>
      </w:r>
      <w:r w:rsidR="009A1015" w:rsidRPr="00AC52EA">
        <w:rPr>
          <w:rFonts w:eastAsia="MS Mincho" w:cs="Arial"/>
          <w:iCs/>
          <w:color w:val="00000A"/>
          <w:kern w:val="1"/>
          <w:sz w:val="24"/>
          <w:szCs w:val="24"/>
          <w:lang w:eastAsia="ja-JP"/>
        </w:rPr>
        <w:t xml:space="preserve">5 </w:t>
      </w:r>
      <w:r w:rsidRPr="00AC52EA">
        <w:rPr>
          <w:rFonts w:eastAsia="MS Mincho" w:cs="Arial"/>
          <w:iCs/>
          <w:color w:val="00000A"/>
          <w:kern w:val="1"/>
          <w:sz w:val="24"/>
          <w:szCs w:val="24"/>
          <w:lang w:eastAsia="ja-JP"/>
        </w:rPr>
        <w:t>hormis les micro-crèche et les services d’accueil familiaux dont les familles perçoivent le Complément mode de garde « </w:t>
      </w:r>
      <w:proofErr w:type="spellStart"/>
      <w:r w:rsidRPr="00AC52EA">
        <w:rPr>
          <w:rFonts w:eastAsia="MS Mincho" w:cs="Arial"/>
          <w:iCs/>
          <w:color w:val="00000A"/>
          <w:kern w:val="1"/>
          <w:sz w:val="24"/>
          <w:szCs w:val="24"/>
          <w:lang w:eastAsia="ja-JP"/>
        </w:rPr>
        <w:t>Cmg</w:t>
      </w:r>
      <w:proofErr w:type="spellEnd"/>
      <w:r w:rsidRPr="00AC52EA">
        <w:rPr>
          <w:rFonts w:eastAsia="MS Mincho" w:cs="Arial"/>
          <w:iCs/>
          <w:color w:val="00000A"/>
          <w:kern w:val="1"/>
          <w:sz w:val="24"/>
          <w:szCs w:val="24"/>
          <w:lang w:eastAsia="ja-JP"/>
        </w:rPr>
        <w:t xml:space="preserve"> structure ».</w:t>
      </w:r>
    </w:p>
    <w:p w14:paraId="266B0212" w14:textId="77777777" w:rsidR="00FD2AB6" w:rsidRPr="00AC52EA" w:rsidRDefault="00FD2AB6" w:rsidP="00FD2AB6">
      <w:pPr>
        <w:suppressAutoHyphens/>
        <w:jc w:val="both"/>
        <w:rPr>
          <w:rFonts w:eastAsia="MS Mincho" w:cs="Arial"/>
          <w:iCs/>
          <w:color w:val="00000A"/>
          <w:kern w:val="1"/>
          <w:lang w:eastAsia="ja-JP"/>
        </w:rPr>
      </w:pPr>
    </w:p>
    <w:p w14:paraId="64B7A38D" w14:textId="77777777" w:rsidR="00FD2AB6" w:rsidRPr="00061C7A" w:rsidRDefault="00FD2AB6">
      <w:pPr>
        <w:rPr>
          <w:rFonts w:eastAsia="Times New Roman" w:cs="Arial"/>
          <w:b/>
          <w:bCs/>
          <w:color w:val="009999"/>
          <w:sz w:val="28"/>
          <w:szCs w:val="28"/>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14"/>
      </w:tblGrid>
      <w:tr w:rsidR="00FD2AB6" w:rsidRPr="00061C7A" w14:paraId="7B3C7D06" w14:textId="77777777" w:rsidTr="002B302A">
        <w:trPr>
          <w:trHeight w:val="113"/>
        </w:trPr>
        <w:tc>
          <w:tcPr>
            <w:tcW w:w="4815" w:type="dxa"/>
            <w:shd w:val="clear" w:color="auto" w:fill="auto"/>
            <w:vAlign w:val="center"/>
          </w:tcPr>
          <w:p w14:paraId="740A368E" w14:textId="77777777" w:rsidR="00FD2AB6" w:rsidRPr="00061C7A" w:rsidRDefault="00FD2AB6" w:rsidP="002B302A">
            <w:pPr>
              <w:suppressAutoHyphens/>
              <w:spacing w:before="120" w:after="120"/>
              <w:jc w:val="center"/>
              <w:rPr>
                <w:rFonts w:eastAsia="MS Mincho" w:cs="Arial"/>
                <w:iCs/>
                <w:color w:val="00000A"/>
                <w:kern w:val="1"/>
                <w:lang w:eastAsia="ja-JP"/>
              </w:rPr>
            </w:pPr>
            <w:r w:rsidRPr="00061C7A">
              <w:rPr>
                <w:rFonts w:eastAsia="MS Mincho" w:cs="Arial"/>
                <w:iCs/>
                <w:color w:val="00000A"/>
                <w:kern w:val="1"/>
                <w:lang w:eastAsia="ja-JP"/>
              </w:rPr>
              <w:t>Actions</w:t>
            </w:r>
          </w:p>
        </w:tc>
        <w:tc>
          <w:tcPr>
            <w:tcW w:w="4314" w:type="dxa"/>
            <w:shd w:val="clear" w:color="auto" w:fill="auto"/>
            <w:vAlign w:val="center"/>
          </w:tcPr>
          <w:p w14:paraId="46DBD9BA" w14:textId="77777777" w:rsidR="00FD2AB6" w:rsidRPr="00061C7A" w:rsidRDefault="00FD2AB6" w:rsidP="002B302A">
            <w:pPr>
              <w:suppressAutoHyphens/>
              <w:spacing w:before="120" w:after="120"/>
              <w:jc w:val="center"/>
              <w:rPr>
                <w:rFonts w:eastAsia="MS Mincho" w:cs="Arial"/>
                <w:iCs/>
                <w:color w:val="00000A"/>
                <w:kern w:val="1"/>
                <w:lang w:eastAsia="ja-JP"/>
              </w:rPr>
            </w:pPr>
            <w:r w:rsidRPr="00061C7A">
              <w:rPr>
                <w:rFonts w:eastAsia="MS Mincho" w:cs="Arial"/>
                <w:iCs/>
                <w:color w:val="00000A"/>
                <w:kern w:val="1"/>
                <w:lang w:eastAsia="ja-JP"/>
              </w:rPr>
              <w:t>Dépenses éligibles</w:t>
            </w:r>
          </w:p>
        </w:tc>
      </w:tr>
      <w:tr w:rsidR="00FD2AB6" w:rsidRPr="00061C7A" w14:paraId="346F417F" w14:textId="77777777" w:rsidTr="002B302A">
        <w:trPr>
          <w:trHeight w:val="113"/>
        </w:trPr>
        <w:tc>
          <w:tcPr>
            <w:tcW w:w="4815" w:type="dxa"/>
            <w:shd w:val="clear" w:color="auto" w:fill="auto"/>
            <w:vAlign w:val="center"/>
          </w:tcPr>
          <w:p w14:paraId="5A9541D2" w14:textId="77777777" w:rsidR="00FD2AB6" w:rsidRPr="00061C7A" w:rsidRDefault="00FD2AB6" w:rsidP="002B302A">
            <w:pPr>
              <w:suppressAutoHyphens/>
              <w:spacing w:before="120" w:after="120"/>
              <w:jc w:val="both"/>
              <w:rPr>
                <w:rFonts w:eastAsia="MS Mincho" w:cs="Arial"/>
                <w:iCs/>
                <w:color w:val="00000A"/>
                <w:kern w:val="1"/>
                <w:lang w:eastAsia="ja-JP"/>
              </w:rPr>
            </w:pPr>
            <w:r w:rsidRPr="00061C7A">
              <w:rPr>
                <w:rFonts w:eastAsia="MS Mincho" w:cs="Arial"/>
                <w:iCs/>
                <w:color w:val="00000A"/>
                <w:kern w:val="1"/>
                <w:lang w:eastAsia="ja-JP"/>
              </w:rPr>
              <w:t>Toutes actions permettant l’effectivité du plan d’actions mis en place :</w:t>
            </w:r>
          </w:p>
          <w:p w14:paraId="2B0AEBD5" w14:textId="77777777" w:rsidR="00FD2AB6" w:rsidRPr="00061C7A" w:rsidRDefault="00FD2AB6" w:rsidP="009F43E3">
            <w:pPr>
              <w:widowControl/>
              <w:numPr>
                <w:ilvl w:val="0"/>
                <w:numId w:val="13"/>
              </w:numPr>
              <w:suppressAutoHyphens/>
              <w:spacing w:before="120" w:after="120"/>
              <w:ind w:left="447"/>
              <w:jc w:val="both"/>
              <w:rPr>
                <w:rFonts w:eastAsia="MS Mincho" w:cs="Arial"/>
                <w:iCs/>
                <w:color w:val="00000A"/>
                <w:kern w:val="1"/>
                <w:lang w:eastAsia="ja-JP"/>
              </w:rPr>
            </w:pPr>
            <w:r w:rsidRPr="00061C7A">
              <w:rPr>
                <w:rFonts w:eastAsia="MS Mincho" w:cs="Arial"/>
                <w:iCs/>
                <w:color w:val="00000A"/>
                <w:kern w:val="1"/>
                <w:lang w:eastAsia="ja-JP"/>
              </w:rPr>
              <w:t>Renforcement de personnel pour permettre :</w:t>
            </w:r>
          </w:p>
          <w:p w14:paraId="5D061C59" w14:textId="3A9DD3CA" w:rsidR="00FD2AB6" w:rsidRPr="00061C7A" w:rsidRDefault="000B1B28" w:rsidP="009F43E3">
            <w:pPr>
              <w:widowControl/>
              <w:numPr>
                <w:ilvl w:val="0"/>
                <w:numId w:val="14"/>
              </w:numPr>
              <w:suppressAutoHyphens/>
              <w:spacing w:before="120" w:after="120"/>
              <w:jc w:val="both"/>
              <w:rPr>
                <w:rFonts w:eastAsia="MS Mincho" w:cs="Arial"/>
                <w:iCs/>
                <w:color w:val="00000A"/>
                <w:kern w:val="1"/>
                <w:lang w:eastAsia="ja-JP"/>
              </w:rPr>
            </w:pPr>
            <w:r w:rsidRPr="00061C7A">
              <w:rPr>
                <w:rFonts w:eastAsia="MS Mincho" w:cs="Arial"/>
                <w:iCs/>
                <w:color w:val="00000A"/>
                <w:kern w:val="1"/>
                <w:lang w:eastAsia="ja-JP"/>
              </w:rPr>
              <w:t>L’accueil</w:t>
            </w:r>
            <w:r w:rsidR="00FD2AB6" w:rsidRPr="00061C7A">
              <w:rPr>
                <w:rFonts w:eastAsia="MS Mincho" w:cs="Arial"/>
                <w:iCs/>
                <w:color w:val="00000A"/>
                <w:kern w:val="1"/>
                <w:lang w:eastAsia="ja-JP"/>
              </w:rPr>
              <w:t xml:space="preserve"> des jeunes enfants dans le respect des taux d’encadrement ;</w:t>
            </w:r>
          </w:p>
          <w:p w14:paraId="4E7A7798" w14:textId="58A3A386" w:rsidR="00FD2AB6" w:rsidRPr="00061C7A" w:rsidRDefault="000B1B28" w:rsidP="009F43E3">
            <w:pPr>
              <w:widowControl/>
              <w:numPr>
                <w:ilvl w:val="0"/>
                <w:numId w:val="14"/>
              </w:numPr>
              <w:suppressAutoHyphens/>
              <w:spacing w:before="120" w:after="120"/>
              <w:jc w:val="both"/>
              <w:rPr>
                <w:rFonts w:eastAsia="MS Mincho" w:cs="Arial"/>
                <w:iCs/>
                <w:color w:val="00000A"/>
                <w:kern w:val="1"/>
                <w:lang w:eastAsia="ja-JP"/>
              </w:rPr>
            </w:pPr>
            <w:r w:rsidRPr="00061C7A">
              <w:rPr>
                <w:rFonts w:eastAsia="MS Mincho" w:cs="Arial"/>
                <w:iCs/>
                <w:color w:val="00000A"/>
                <w:kern w:val="1"/>
                <w:lang w:eastAsia="ja-JP"/>
              </w:rPr>
              <w:t>D’accroitre</w:t>
            </w:r>
            <w:r w:rsidR="00FD2AB6" w:rsidRPr="00061C7A">
              <w:rPr>
                <w:rFonts w:eastAsia="MS Mincho" w:cs="Arial"/>
                <w:iCs/>
                <w:color w:val="00000A"/>
                <w:kern w:val="1"/>
                <w:lang w:eastAsia="ja-JP"/>
              </w:rPr>
              <w:t xml:space="preserve"> l’amplitude d’ouverture ;</w:t>
            </w:r>
          </w:p>
          <w:p w14:paraId="4B4AE653" w14:textId="77777777" w:rsidR="00FD2AB6" w:rsidRPr="00061C7A" w:rsidRDefault="00FD2AB6" w:rsidP="009F43E3">
            <w:pPr>
              <w:widowControl/>
              <w:numPr>
                <w:ilvl w:val="0"/>
                <w:numId w:val="13"/>
              </w:numPr>
              <w:suppressAutoHyphens/>
              <w:spacing w:before="120" w:after="120"/>
              <w:ind w:left="447"/>
              <w:jc w:val="both"/>
              <w:rPr>
                <w:rFonts w:eastAsia="MS Mincho" w:cs="Arial"/>
                <w:iCs/>
                <w:color w:val="00000A"/>
                <w:kern w:val="1"/>
                <w:lang w:eastAsia="ja-JP"/>
              </w:rPr>
            </w:pPr>
            <w:r w:rsidRPr="00061C7A">
              <w:rPr>
                <w:rFonts w:eastAsia="MS Mincho" w:cs="Arial"/>
                <w:iCs/>
                <w:color w:val="00000A"/>
                <w:kern w:val="1"/>
                <w:lang w:eastAsia="ja-JP"/>
              </w:rPr>
              <w:t>Amélioration du projet pédagogique de la structure ;</w:t>
            </w:r>
          </w:p>
          <w:p w14:paraId="1372CB68" w14:textId="77777777" w:rsidR="00FD2AB6" w:rsidRPr="00061C7A" w:rsidRDefault="00FD2AB6" w:rsidP="009F43E3">
            <w:pPr>
              <w:widowControl/>
              <w:numPr>
                <w:ilvl w:val="0"/>
                <w:numId w:val="13"/>
              </w:numPr>
              <w:suppressAutoHyphens/>
              <w:spacing w:before="120" w:after="120"/>
              <w:ind w:left="447"/>
              <w:jc w:val="both"/>
              <w:rPr>
                <w:rFonts w:eastAsia="MS Mincho" w:cs="Arial"/>
                <w:iCs/>
                <w:color w:val="00000A"/>
                <w:kern w:val="1"/>
                <w:lang w:eastAsia="ja-JP"/>
              </w:rPr>
            </w:pPr>
            <w:r w:rsidRPr="00061C7A">
              <w:rPr>
                <w:rFonts w:eastAsia="MS Mincho" w:cs="Arial"/>
                <w:iCs/>
                <w:color w:val="00000A"/>
                <w:kern w:val="1"/>
                <w:lang w:eastAsia="ja-JP"/>
              </w:rPr>
              <w:t>Amélioration des capacités de gestion et d’optimisation de l’équipement ;</w:t>
            </w:r>
          </w:p>
          <w:p w14:paraId="35F212AC" w14:textId="61A73211" w:rsidR="00FD2AB6" w:rsidRPr="00061C7A" w:rsidRDefault="00FD2AB6" w:rsidP="009F43E3">
            <w:pPr>
              <w:widowControl/>
              <w:numPr>
                <w:ilvl w:val="0"/>
                <w:numId w:val="13"/>
              </w:numPr>
              <w:suppressAutoHyphens/>
              <w:spacing w:before="120" w:after="120"/>
              <w:ind w:left="447"/>
              <w:jc w:val="both"/>
              <w:rPr>
                <w:rFonts w:eastAsia="MS Mincho" w:cs="Arial"/>
                <w:iCs/>
                <w:color w:val="00000A"/>
                <w:kern w:val="1"/>
                <w:lang w:eastAsia="ja-JP"/>
              </w:rPr>
            </w:pPr>
            <w:r w:rsidRPr="00061C7A">
              <w:rPr>
                <w:rFonts w:eastAsia="MS Mincho" w:cs="Arial"/>
                <w:iCs/>
                <w:color w:val="00000A"/>
                <w:kern w:val="1"/>
                <w:lang w:eastAsia="ja-JP"/>
              </w:rPr>
              <w:t xml:space="preserve">Apport </w:t>
            </w:r>
            <w:r w:rsidR="00135BE3">
              <w:rPr>
                <w:rFonts w:eastAsia="MS Mincho" w:cs="Arial"/>
                <w:iCs/>
                <w:color w:val="00000A"/>
                <w:kern w:val="1"/>
                <w:lang w:eastAsia="ja-JP"/>
              </w:rPr>
              <w:t>d’</w:t>
            </w:r>
            <w:r w:rsidRPr="00061C7A">
              <w:rPr>
                <w:rFonts w:eastAsia="MS Mincho" w:cs="Arial"/>
                <w:iCs/>
                <w:color w:val="00000A"/>
                <w:kern w:val="1"/>
                <w:lang w:eastAsia="ja-JP"/>
              </w:rPr>
              <w:t>un soutien financier temporaire dû à l’absence d’un tiers financeur ou à une difficulté de gestion conjoncturelle.</w:t>
            </w:r>
          </w:p>
        </w:tc>
        <w:tc>
          <w:tcPr>
            <w:tcW w:w="4314" w:type="dxa"/>
            <w:shd w:val="clear" w:color="auto" w:fill="auto"/>
            <w:vAlign w:val="center"/>
          </w:tcPr>
          <w:p w14:paraId="22C32BAD" w14:textId="77777777" w:rsidR="00FD2AB6" w:rsidRPr="00061C7A" w:rsidRDefault="00FD2AB6" w:rsidP="002B302A">
            <w:pPr>
              <w:suppressAutoHyphens/>
              <w:spacing w:before="120" w:after="120"/>
              <w:jc w:val="both"/>
              <w:rPr>
                <w:rFonts w:eastAsia="MS Mincho" w:cs="Arial"/>
                <w:iCs/>
                <w:color w:val="00000A"/>
                <w:kern w:val="1"/>
                <w:lang w:eastAsia="ja-JP"/>
              </w:rPr>
            </w:pPr>
            <w:r w:rsidRPr="00061C7A">
              <w:rPr>
                <w:rFonts w:eastAsia="MS Mincho" w:cs="Arial"/>
                <w:iCs/>
                <w:color w:val="00000A"/>
                <w:kern w:val="1"/>
                <w:lang w:eastAsia="ja-JP"/>
              </w:rPr>
              <w:t xml:space="preserve">Uniquement des dépenses liées au fonctionnement de la structure : au titre </w:t>
            </w:r>
            <w:proofErr w:type="spellStart"/>
            <w:r w:rsidRPr="00061C7A">
              <w:rPr>
                <w:rFonts w:eastAsia="MS Mincho" w:cs="Arial"/>
                <w:iCs/>
                <w:color w:val="00000A"/>
                <w:kern w:val="1"/>
                <w:lang w:eastAsia="ja-JP"/>
              </w:rPr>
              <w:t>d’Etp</w:t>
            </w:r>
            <w:proofErr w:type="spellEnd"/>
            <w:r w:rsidRPr="00061C7A">
              <w:rPr>
                <w:rFonts w:eastAsia="MS Mincho" w:cs="Arial"/>
                <w:iCs/>
                <w:color w:val="00000A"/>
                <w:kern w:val="1"/>
                <w:lang w:eastAsia="ja-JP"/>
              </w:rPr>
              <w:t xml:space="preserve"> de fonctionnement, de prestations, de matériels pédagogiques, de formation, d’une subvention d’équilibre, d’ingénierie. </w:t>
            </w:r>
          </w:p>
        </w:tc>
      </w:tr>
    </w:tbl>
    <w:p w14:paraId="2B308113" w14:textId="32CA876A" w:rsidR="00FD2AB6" w:rsidRDefault="00FD2AB6">
      <w:pPr>
        <w:rPr>
          <w:rFonts w:eastAsia="Times New Roman" w:cs="Arial"/>
          <w:b/>
          <w:bCs/>
          <w:color w:val="009999"/>
          <w:sz w:val="28"/>
          <w:szCs w:val="28"/>
        </w:rPr>
      </w:pPr>
    </w:p>
    <w:p w14:paraId="1EB9BDE9" w14:textId="56B7434C" w:rsidR="008558C8" w:rsidRDefault="008558C8">
      <w:pPr>
        <w:rPr>
          <w:rFonts w:eastAsia="Times New Roman" w:cs="Arial"/>
          <w:b/>
          <w:bCs/>
          <w:color w:val="009999"/>
          <w:sz w:val="28"/>
          <w:szCs w:val="28"/>
        </w:rPr>
      </w:pPr>
    </w:p>
    <w:p w14:paraId="4F9DA887" w14:textId="6CD78C45" w:rsidR="008558C8" w:rsidRPr="00AC52EA" w:rsidRDefault="00AC52EA" w:rsidP="00AC52EA">
      <w:pPr>
        <w:suppressAutoHyphens/>
        <w:jc w:val="both"/>
        <w:rPr>
          <w:rFonts w:eastAsia="MS Mincho" w:cs="Arial"/>
          <w:b/>
          <w:bCs/>
          <w:iCs/>
          <w:color w:val="00000A"/>
          <w:kern w:val="1"/>
          <w:sz w:val="24"/>
          <w:szCs w:val="24"/>
          <w:lang w:eastAsia="ja-JP"/>
        </w:rPr>
      </w:pPr>
      <w:r w:rsidRPr="00AC52EA">
        <w:rPr>
          <w:rFonts w:eastAsia="MS Mincho" w:cs="Arial"/>
          <w:b/>
          <w:bCs/>
          <w:iCs/>
          <w:color w:val="00000A"/>
          <w:kern w:val="1"/>
          <w:sz w:val="24"/>
          <w:szCs w:val="24"/>
          <w:lang w:eastAsia="ja-JP"/>
        </w:rPr>
        <w:t>Les indicateurs de suivi sont définis exp</w:t>
      </w:r>
      <w:r>
        <w:rPr>
          <w:rFonts w:eastAsia="MS Mincho" w:cs="Arial"/>
          <w:b/>
          <w:bCs/>
          <w:iCs/>
          <w:color w:val="00000A"/>
          <w:kern w:val="1"/>
          <w:sz w:val="24"/>
          <w:szCs w:val="24"/>
          <w:lang w:eastAsia="ja-JP"/>
        </w:rPr>
        <w:t>r</w:t>
      </w:r>
      <w:r w:rsidRPr="00AC52EA">
        <w:rPr>
          <w:rFonts w:eastAsia="MS Mincho" w:cs="Arial"/>
          <w:b/>
          <w:bCs/>
          <w:iCs/>
          <w:color w:val="00000A"/>
          <w:kern w:val="1"/>
          <w:sz w:val="24"/>
          <w:szCs w:val="24"/>
          <w:lang w:eastAsia="ja-JP"/>
        </w:rPr>
        <w:t>essé</w:t>
      </w:r>
      <w:r>
        <w:rPr>
          <w:rFonts w:eastAsia="MS Mincho" w:cs="Arial"/>
          <w:b/>
          <w:bCs/>
          <w:iCs/>
          <w:color w:val="00000A"/>
          <w:kern w:val="1"/>
          <w:sz w:val="24"/>
          <w:szCs w:val="24"/>
          <w:lang w:eastAsia="ja-JP"/>
        </w:rPr>
        <w:t>m</w:t>
      </w:r>
      <w:r w:rsidRPr="00AC52EA">
        <w:rPr>
          <w:rFonts w:eastAsia="MS Mincho" w:cs="Arial"/>
          <w:b/>
          <w:bCs/>
          <w:iCs/>
          <w:color w:val="00000A"/>
          <w:kern w:val="1"/>
          <w:sz w:val="24"/>
          <w:szCs w:val="24"/>
          <w:lang w:eastAsia="ja-JP"/>
        </w:rPr>
        <w:t xml:space="preserve">ent pour chaque demande en fonction des </w:t>
      </w:r>
      <w:r>
        <w:rPr>
          <w:rFonts w:eastAsia="MS Mincho" w:cs="Arial"/>
          <w:b/>
          <w:bCs/>
          <w:iCs/>
          <w:color w:val="00000A"/>
          <w:kern w:val="1"/>
          <w:sz w:val="24"/>
          <w:szCs w:val="24"/>
          <w:lang w:eastAsia="ja-JP"/>
        </w:rPr>
        <w:t>actions permettant le</w:t>
      </w:r>
      <w:r w:rsidRPr="00AC52EA">
        <w:rPr>
          <w:rFonts w:eastAsia="MS Mincho" w:cs="Arial"/>
          <w:b/>
          <w:bCs/>
          <w:iCs/>
          <w:color w:val="00000A"/>
          <w:kern w:val="1"/>
          <w:sz w:val="24"/>
          <w:szCs w:val="24"/>
          <w:lang w:eastAsia="ja-JP"/>
        </w:rPr>
        <w:t xml:space="preserve"> retour à l’équilibre. </w:t>
      </w:r>
    </w:p>
    <w:p w14:paraId="21AADCDE" w14:textId="77777777" w:rsidR="008558C8" w:rsidRPr="00061C7A" w:rsidRDefault="008558C8">
      <w:pPr>
        <w:rPr>
          <w:rFonts w:eastAsia="Times New Roman" w:cs="Arial"/>
          <w:b/>
          <w:bCs/>
          <w:color w:val="009999"/>
          <w:sz w:val="28"/>
          <w:szCs w:val="28"/>
        </w:rPr>
      </w:pPr>
    </w:p>
    <w:p w14:paraId="7ED48ADE" w14:textId="77777777" w:rsidR="00FD2AB6" w:rsidRPr="00061C7A" w:rsidRDefault="00FD2AB6">
      <w:pPr>
        <w:rPr>
          <w:rFonts w:eastAsia="Times New Roman" w:cs="Arial"/>
          <w:b/>
          <w:bCs/>
          <w:color w:val="009999"/>
          <w:sz w:val="28"/>
          <w:szCs w:val="28"/>
        </w:rPr>
      </w:pPr>
    </w:p>
    <w:p w14:paraId="6BDCFD00" w14:textId="77777777" w:rsidR="002B52CB" w:rsidRPr="00061C7A" w:rsidRDefault="00B65861" w:rsidP="00476324">
      <w:pPr>
        <w:pStyle w:val="Default"/>
        <w:jc w:val="both"/>
        <w:rPr>
          <w:rFonts w:asciiTheme="minorHAnsi" w:eastAsia="Times New Roman" w:hAnsiTheme="minorHAnsi"/>
          <w:b/>
          <w:bCs/>
          <w:color w:val="009999"/>
          <w:sz w:val="28"/>
          <w:szCs w:val="28"/>
          <w:lang w:eastAsia="en-US"/>
        </w:rPr>
      </w:pPr>
      <w:r w:rsidRPr="00061C7A">
        <w:rPr>
          <w:rFonts w:asciiTheme="minorHAnsi" w:eastAsia="Times New Roman" w:hAnsiTheme="minorHAnsi"/>
          <w:b/>
          <w:bCs/>
          <w:color w:val="009999"/>
          <w:sz w:val="28"/>
          <w:szCs w:val="28"/>
          <w:lang w:eastAsia="en-US"/>
        </w:rPr>
        <w:t xml:space="preserve">Axe </w:t>
      </w:r>
      <w:r w:rsidR="00876808" w:rsidRPr="00061C7A">
        <w:rPr>
          <w:rFonts w:asciiTheme="minorHAnsi" w:eastAsia="Times New Roman" w:hAnsiTheme="minorHAnsi"/>
          <w:b/>
          <w:bCs/>
          <w:color w:val="009999"/>
          <w:sz w:val="28"/>
          <w:szCs w:val="28"/>
          <w:lang w:eastAsia="en-US"/>
        </w:rPr>
        <w:t>6</w:t>
      </w:r>
      <w:r w:rsidRPr="00061C7A">
        <w:rPr>
          <w:rFonts w:asciiTheme="minorHAnsi" w:eastAsia="Times New Roman" w:hAnsiTheme="minorHAnsi"/>
          <w:b/>
          <w:bCs/>
          <w:color w:val="009999"/>
          <w:sz w:val="28"/>
          <w:szCs w:val="28"/>
          <w:lang w:eastAsia="en-US"/>
        </w:rPr>
        <w:t xml:space="preserve"> – </w:t>
      </w:r>
      <w:r w:rsidR="002B302A" w:rsidRPr="00061C7A">
        <w:rPr>
          <w:rFonts w:asciiTheme="minorHAnsi" w:eastAsia="Times New Roman" w:hAnsiTheme="minorHAnsi"/>
          <w:b/>
          <w:bCs/>
          <w:color w:val="009999"/>
          <w:sz w:val="28"/>
          <w:szCs w:val="28"/>
          <w:lang w:eastAsia="en-US"/>
        </w:rPr>
        <w:t>Appui aux démarches innovantes</w:t>
      </w:r>
    </w:p>
    <w:p w14:paraId="17E2D5B9" w14:textId="77777777" w:rsidR="002B52CB" w:rsidRPr="00061C7A" w:rsidRDefault="002B52CB" w:rsidP="004728B1">
      <w:pPr>
        <w:pStyle w:val="Default"/>
        <w:rPr>
          <w:rFonts w:asciiTheme="minorHAnsi" w:hAnsiTheme="minorHAnsi"/>
          <w:b/>
          <w:bCs/>
          <w:color w:val="auto"/>
          <w:sz w:val="25"/>
          <w:szCs w:val="25"/>
        </w:rPr>
      </w:pPr>
    </w:p>
    <w:p w14:paraId="742DE342" w14:textId="77777777" w:rsidR="002B302A" w:rsidRPr="00061C7A" w:rsidRDefault="002B302A" w:rsidP="00AE2057">
      <w:pPr>
        <w:pStyle w:val="Default"/>
        <w:spacing w:after="23" w:line="276" w:lineRule="auto"/>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Durant la période 2018-2022, cet axe vise à soutenir la mise en œuvre et le développement de projets répondant à un besoin préalablement identifié et pour lequel aucune réponse institut</w:t>
      </w:r>
      <w:r w:rsidR="00BA63BA" w:rsidRPr="00061C7A">
        <w:rPr>
          <w:rFonts w:asciiTheme="minorHAnsi" w:eastAsia="Times New Roman" w:hAnsiTheme="minorHAnsi"/>
          <w:color w:val="auto"/>
          <w:lang w:eastAsia="en-US"/>
        </w:rPr>
        <w:t>ionnelle n’existe actuellement.</w:t>
      </w:r>
    </w:p>
    <w:p w14:paraId="1F745F01" w14:textId="77777777" w:rsidR="002B302A" w:rsidRPr="00061C7A" w:rsidRDefault="002B302A" w:rsidP="00AE2057">
      <w:pPr>
        <w:pStyle w:val="Default"/>
        <w:jc w:val="both"/>
        <w:rPr>
          <w:rFonts w:asciiTheme="minorHAnsi" w:eastAsia="Times New Roman" w:hAnsiTheme="minorHAnsi"/>
          <w:b/>
          <w:bCs/>
          <w:color w:val="6666FF"/>
          <w:sz w:val="28"/>
          <w:szCs w:val="28"/>
          <w:lang w:eastAsia="en-US"/>
        </w:rPr>
      </w:pPr>
    </w:p>
    <w:p w14:paraId="4E6D5EF0" w14:textId="77777777" w:rsidR="00B65861" w:rsidRPr="000B23A7" w:rsidRDefault="004728B1" w:rsidP="00AE2057">
      <w:pPr>
        <w:pStyle w:val="Default"/>
        <w:jc w:val="both"/>
        <w:rPr>
          <w:rFonts w:asciiTheme="minorHAnsi" w:eastAsia="Times New Roman" w:hAnsiTheme="minorHAnsi"/>
          <w:b/>
          <w:color w:val="auto"/>
          <w:u w:val="single"/>
          <w:lang w:eastAsia="en-US"/>
        </w:rPr>
      </w:pPr>
      <w:r w:rsidRPr="000B23A7">
        <w:rPr>
          <w:rFonts w:asciiTheme="minorHAnsi" w:eastAsia="Times New Roman" w:hAnsiTheme="minorHAnsi"/>
          <w:b/>
          <w:color w:val="auto"/>
          <w:u w:val="single"/>
          <w:lang w:eastAsia="en-US"/>
        </w:rPr>
        <w:t>Critères d’éligibilité :</w:t>
      </w:r>
    </w:p>
    <w:p w14:paraId="54DFF228" w14:textId="77777777" w:rsidR="00B65861" w:rsidRPr="00061C7A" w:rsidRDefault="00B65861" w:rsidP="00AE2057">
      <w:pPr>
        <w:pStyle w:val="Default"/>
        <w:jc w:val="both"/>
        <w:rPr>
          <w:rFonts w:asciiTheme="minorHAnsi" w:hAnsiTheme="minorHAnsi"/>
          <w:b/>
          <w:bCs/>
          <w:color w:val="auto"/>
          <w:sz w:val="21"/>
          <w:szCs w:val="21"/>
        </w:rPr>
      </w:pPr>
    </w:p>
    <w:p w14:paraId="2E59C19F" w14:textId="775C246C" w:rsidR="002B302A" w:rsidRDefault="004728B1" w:rsidP="000B23A7">
      <w:pPr>
        <w:widowControl/>
        <w:numPr>
          <w:ilvl w:val="0"/>
          <w:numId w:val="12"/>
        </w:numPr>
        <w:suppressAutoHyphens/>
        <w:jc w:val="both"/>
        <w:rPr>
          <w:rFonts w:eastAsia="MS Mincho" w:cs="Arial"/>
          <w:bCs/>
          <w:color w:val="00000A"/>
          <w:kern w:val="1"/>
          <w:sz w:val="24"/>
          <w:szCs w:val="24"/>
          <w:lang w:eastAsia="ja-JP"/>
        </w:rPr>
      </w:pPr>
      <w:r w:rsidRPr="00061C7A">
        <w:rPr>
          <w:rFonts w:eastAsia="Times New Roman"/>
        </w:rPr>
        <w:t xml:space="preserve"> </w:t>
      </w:r>
      <w:r w:rsidR="002B302A" w:rsidRPr="000B23A7">
        <w:rPr>
          <w:rFonts w:eastAsia="MS Mincho" w:cs="Arial"/>
          <w:bCs/>
          <w:color w:val="00000A"/>
          <w:kern w:val="1"/>
          <w:sz w:val="24"/>
          <w:szCs w:val="24"/>
          <w:lang w:eastAsia="ja-JP"/>
        </w:rPr>
        <w:t xml:space="preserve">Les projets innovants doivent s’inscrire dans les priorités de la </w:t>
      </w:r>
      <w:proofErr w:type="spellStart"/>
      <w:r w:rsidR="002B302A" w:rsidRPr="000B23A7">
        <w:rPr>
          <w:rFonts w:eastAsia="MS Mincho" w:cs="Arial"/>
          <w:bCs/>
          <w:color w:val="00000A"/>
          <w:kern w:val="1"/>
          <w:sz w:val="24"/>
          <w:szCs w:val="24"/>
          <w:lang w:eastAsia="ja-JP"/>
        </w:rPr>
        <w:t>Cog</w:t>
      </w:r>
      <w:proofErr w:type="spellEnd"/>
      <w:r w:rsidR="002B302A" w:rsidRPr="000B23A7">
        <w:rPr>
          <w:rFonts w:eastAsia="MS Mincho" w:cs="Arial"/>
          <w:bCs/>
          <w:color w:val="00000A"/>
          <w:kern w:val="1"/>
          <w:sz w:val="24"/>
          <w:szCs w:val="24"/>
          <w:lang w:eastAsia="ja-JP"/>
        </w:rPr>
        <w:t xml:space="preserve"> et concerner prioritairement, m</w:t>
      </w:r>
      <w:r w:rsidR="00BA63BA" w:rsidRPr="000B23A7">
        <w:rPr>
          <w:rFonts w:eastAsia="MS Mincho" w:cs="Arial"/>
          <w:bCs/>
          <w:color w:val="00000A"/>
          <w:kern w:val="1"/>
          <w:sz w:val="24"/>
          <w:szCs w:val="24"/>
          <w:lang w:eastAsia="ja-JP"/>
        </w:rPr>
        <w:t>ais de manière non exhaustive :</w:t>
      </w:r>
    </w:p>
    <w:p w14:paraId="24EE38E0" w14:textId="77777777" w:rsidR="008F15DD" w:rsidRPr="000B23A7" w:rsidRDefault="008F15DD" w:rsidP="008F15DD">
      <w:pPr>
        <w:widowControl/>
        <w:suppressAutoHyphens/>
        <w:ind w:left="578"/>
        <w:jc w:val="both"/>
        <w:rPr>
          <w:rFonts w:eastAsia="MS Mincho" w:cs="Arial"/>
          <w:bCs/>
          <w:color w:val="00000A"/>
          <w:kern w:val="1"/>
          <w:sz w:val="24"/>
          <w:szCs w:val="24"/>
          <w:lang w:eastAsia="ja-JP"/>
        </w:rPr>
      </w:pPr>
    </w:p>
    <w:p w14:paraId="4465C97A" w14:textId="2286256A" w:rsidR="002B302A" w:rsidRPr="00061C7A" w:rsidRDefault="009D53CC" w:rsidP="00AE2057">
      <w:pPr>
        <w:pStyle w:val="Default"/>
        <w:numPr>
          <w:ilvl w:val="0"/>
          <w:numId w:val="31"/>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w:t>
      </w:r>
      <w:r w:rsidR="002B302A" w:rsidRPr="00061C7A">
        <w:rPr>
          <w:rFonts w:asciiTheme="minorHAnsi" w:eastAsia="Times New Roman" w:hAnsiTheme="minorHAnsi"/>
          <w:color w:val="auto"/>
          <w:lang w:eastAsia="en-US"/>
        </w:rPr>
        <w:t xml:space="preserve"> développement durable ;</w:t>
      </w:r>
    </w:p>
    <w:p w14:paraId="0FEF298F" w14:textId="74B547EE" w:rsidR="002B302A" w:rsidRPr="00061C7A" w:rsidRDefault="009D53CC" w:rsidP="00AE2057">
      <w:pPr>
        <w:pStyle w:val="Default"/>
        <w:numPr>
          <w:ilvl w:val="0"/>
          <w:numId w:val="31"/>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Les</w:t>
      </w:r>
      <w:r w:rsidR="002B302A" w:rsidRPr="00061C7A">
        <w:rPr>
          <w:rFonts w:asciiTheme="minorHAnsi" w:eastAsia="Times New Roman" w:hAnsiTheme="minorHAnsi"/>
          <w:color w:val="auto"/>
          <w:lang w:eastAsia="en-US"/>
        </w:rPr>
        <w:t xml:space="preserve"> liens intergénérationnels ; </w:t>
      </w:r>
    </w:p>
    <w:p w14:paraId="651A1D6D" w14:textId="21EA594F" w:rsidR="002B302A" w:rsidRPr="00061C7A" w:rsidRDefault="009D53CC" w:rsidP="00AE2057">
      <w:pPr>
        <w:pStyle w:val="Default"/>
        <w:numPr>
          <w:ilvl w:val="0"/>
          <w:numId w:val="31"/>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La</w:t>
      </w:r>
      <w:r w:rsidR="002B302A" w:rsidRPr="00061C7A">
        <w:rPr>
          <w:rFonts w:asciiTheme="minorHAnsi" w:eastAsia="Times New Roman" w:hAnsiTheme="minorHAnsi"/>
          <w:color w:val="auto"/>
          <w:lang w:eastAsia="en-US"/>
        </w:rPr>
        <w:t xml:space="preserve"> qualité d’accueil et les pédagogies innovantes ; </w:t>
      </w:r>
    </w:p>
    <w:p w14:paraId="35E7CD91" w14:textId="24B2A190" w:rsidR="002B302A" w:rsidRPr="00061C7A" w:rsidRDefault="009D53CC" w:rsidP="00AE2057">
      <w:pPr>
        <w:pStyle w:val="Default"/>
        <w:numPr>
          <w:ilvl w:val="0"/>
          <w:numId w:val="31"/>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Les</w:t>
      </w:r>
      <w:r w:rsidR="002B302A" w:rsidRPr="00061C7A">
        <w:rPr>
          <w:rFonts w:asciiTheme="minorHAnsi" w:eastAsia="Times New Roman" w:hAnsiTheme="minorHAnsi"/>
          <w:color w:val="auto"/>
          <w:lang w:eastAsia="en-US"/>
        </w:rPr>
        <w:t xml:space="preserve"> démarches favorisant l’accès aux droits ;</w:t>
      </w:r>
    </w:p>
    <w:p w14:paraId="18C60DE4" w14:textId="60120ADA" w:rsidR="002B302A" w:rsidRPr="00061C7A" w:rsidRDefault="009D53CC" w:rsidP="00AE2057">
      <w:pPr>
        <w:pStyle w:val="Default"/>
        <w:numPr>
          <w:ilvl w:val="0"/>
          <w:numId w:val="31"/>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L’inclusion</w:t>
      </w:r>
      <w:r w:rsidR="002B302A" w:rsidRPr="00061C7A">
        <w:rPr>
          <w:rFonts w:asciiTheme="minorHAnsi" w:eastAsia="Times New Roman" w:hAnsiTheme="minorHAnsi"/>
          <w:color w:val="auto"/>
          <w:lang w:eastAsia="en-US"/>
        </w:rPr>
        <w:t xml:space="preserve"> numérique des publics.</w:t>
      </w:r>
    </w:p>
    <w:p w14:paraId="010FB1FC" w14:textId="77777777" w:rsidR="002B302A" w:rsidRPr="00061C7A" w:rsidRDefault="002B302A" w:rsidP="00AE2057">
      <w:pPr>
        <w:pStyle w:val="Default"/>
        <w:jc w:val="both"/>
        <w:rPr>
          <w:rFonts w:asciiTheme="minorHAnsi" w:eastAsia="Times New Roman" w:hAnsiTheme="minorHAnsi"/>
          <w:color w:val="auto"/>
          <w:lang w:eastAsia="en-US"/>
        </w:rPr>
      </w:pPr>
    </w:p>
    <w:p w14:paraId="522BAEF8" w14:textId="6208A3BE" w:rsidR="002B302A" w:rsidRDefault="002B302A" w:rsidP="000B23A7">
      <w:pPr>
        <w:widowControl/>
        <w:numPr>
          <w:ilvl w:val="0"/>
          <w:numId w:val="12"/>
        </w:numPr>
        <w:suppressAutoHyphens/>
        <w:jc w:val="both"/>
        <w:rPr>
          <w:rFonts w:eastAsia="MS Mincho" w:cs="Arial"/>
          <w:bCs/>
          <w:color w:val="00000A"/>
          <w:kern w:val="1"/>
          <w:sz w:val="24"/>
          <w:szCs w:val="24"/>
          <w:lang w:eastAsia="ja-JP"/>
        </w:rPr>
      </w:pPr>
      <w:r w:rsidRPr="000B23A7">
        <w:rPr>
          <w:rFonts w:eastAsia="MS Mincho" w:cs="Arial"/>
          <w:bCs/>
          <w:color w:val="00000A"/>
          <w:kern w:val="1"/>
          <w:sz w:val="24"/>
          <w:szCs w:val="24"/>
          <w:lang w:eastAsia="ja-JP"/>
        </w:rPr>
        <w:t>Pour être él</w:t>
      </w:r>
      <w:r w:rsidR="00BA63BA" w:rsidRPr="000B23A7">
        <w:rPr>
          <w:rFonts w:eastAsia="MS Mincho" w:cs="Arial"/>
          <w:bCs/>
          <w:color w:val="00000A"/>
          <w:kern w:val="1"/>
          <w:sz w:val="24"/>
          <w:szCs w:val="24"/>
          <w:lang w:eastAsia="ja-JP"/>
        </w:rPr>
        <w:t xml:space="preserve">igibles, les projets devront : </w:t>
      </w:r>
    </w:p>
    <w:p w14:paraId="007E9CF9" w14:textId="77777777" w:rsidR="008F15DD" w:rsidRPr="000B23A7" w:rsidRDefault="008F15DD" w:rsidP="008F15DD">
      <w:pPr>
        <w:widowControl/>
        <w:suppressAutoHyphens/>
        <w:ind w:left="578"/>
        <w:jc w:val="both"/>
        <w:rPr>
          <w:rFonts w:eastAsia="MS Mincho" w:cs="Arial"/>
          <w:bCs/>
          <w:color w:val="00000A"/>
          <w:kern w:val="1"/>
          <w:sz w:val="24"/>
          <w:szCs w:val="24"/>
          <w:lang w:eastAsia="ja-JP"/>
        </w:rPr>
      </w:pPr>
    </w:p>
    <w:p w14:paraId="70E43031" w14:textId="7345C5E7" w:rsidR="002B302A" w:rsidRPr="00061C7A" w:rsidRDefault="009D53CC" w:rsidP="00AE2057">
      <w:pPr>
        <w:pStyle w:val="Default"/>
        <w:numPr>
          <w:ilvl w:val="0"/>
          <w:numId w:val="32"/>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Démontrer</w:t>
      </w:r>
      <w:r w:rsidR="002B302A" w:rsidRPr="00061C7A">
        <w:rPr>
          <w:rFonts w:asciiTheme="minorHAnsi" w:eastAsia="Times New Roman" w:hAnsiTheme="minorHAnsi"/>
          <w:color w:val="auto"/>
          <w:lang w:eastAsia="en-US"/>
        </w:rPr>
        <w:t xml:space="preserve"> leur caractère innovant en apportant une réponse pertinente et adaptée au territoire à un besoin social non couvert par des dispositifs existants ou en permettant d’améliorer de manière substantielle un dispositif existant (simplification de la gestion, allègement de la charge, amélioration de la relation usager). La pertinence de la réponse apportée devra être objectivée ;</w:t>
      </w:r>
    </w:p>
    <w:p w14:paraId="7D19B3C5" w14:textId="0A21DFFF" w:rsidR="002B302A" w:rsidRPr="00061C7A" w:rsidRDefault="009D53CC" w:rsidP="00AE2057">
      <w:pPr>
        <w:pStyle w:val="Default"/>
        <w:numPr>
          <w:ilvl w:val="0"/>
          <w:numId w:val="32"/>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Être</w:t>
      </w:r>
      <w:r w:rsidR="002B302A" w:rsidRPr="00061C7A">
        <w:rPr>
          <w:rFonts w:asciiTheme="minorHAnsi" w:eastAsia="Times New Roman" w:hAnsiTheme="minorHAnsi"/>
          <w:color w:val="auto"/>
          <w:lang w:eastAsia="en-US"/>
        </w:rPr>
        <w:t xml:space="preserve"> expérimentés sur un ou plusieurs territoires infra départementaux ;</w:t>
      </w:r>
    </w:p>
    <w:p w14:paraId="5E128307" w14:textId="650286A0" w:rsidR="002B302A" w:rsidRPr="00061C7A" w:rsidRDefault="009D53CC" w:rsidP="00AE2057">
      <w:pPr>
        <w:pStyle w:val="Default"/>
        <w:numPr>
          <w:ilvl w:val="0"/>
          <w:numId w:val="32"/>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Inscrire</w:t>
      </w:r>
      <w:r w:rsidR="002B302A" w:rsidRPr="00061C7A">
        <w:rPr>
          <w:rFonts w:asciiTheme="minorHAnsi" w:eastAsia="Times New Roman" w:hAnsiTheme="minorHAnsi"/>
          <w:color w:val="auto"/>
          <w:lang w:eastAsia="en-US"/>
        </w:rPr>
        <w:t xml:space="preserve"> l’innovation comme une des finalités du projet ; </w:t>
      </w:r>
    </w:p>
    <w:p w14:paraId="07398421" w14:textId="163AC1FB" w:rsidR="002B302A" w:rsidRPr="00061C7A" w:rsidRDefault="009D53CC" w:rsidP="00AE2057">
      <w:pPr>
        <w:pStyle w:val="Default"/>
        <w:numPr>
          <w:ilvl w:val="0"/>
          <w:numId w:val="32"/>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Impliquer</w:t>
      </w:r>
      <w:r w:rsidR="002B302A" w:rsidRPr="00061C7A">
        <w:rPr>
          <w:rFonts w:asciiTheme="minorHAnsi" w:eastAsia="Times New Roman" w:hAnsiTheme="minorHAnsi"/>
          <w:color w:val="auto"/>
          <w:lang w:eastAsia="en-US"/>
        </w:rPr>
        <w:t xml:space="preserve"> les publics concernés par le besoin social identifié dans la conception du projet ;</w:t>
      </w:r>
    </w:p>
    <w:p w14:paraId="448E9EA2" w14:textId="49E8872D" w:rsidR="002B302A" w:rsidRPr="00061C7A" w:rsidRDefault="009D53CC" w:rsidP="00AE2057">
      <w:pPr>
        <w:pStyle w:val="Default"/>
        <w:numPr>
          <w:ilvl w:val="0"/>
          <w:numId w:val="32"/>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Mobiliser</w:t>
      </w:r>
      <w:r w:rsidR="002B302A" w:rsidRPr="00061C7A">
        <w:rPr>
          <w:rFonts w:asciiTheme="minorHAnsi" w:eastAsia="Times New Roman" w:hAnsiTheme="minorHAnsi"/>
          <w:color w:val="auto"/>
          <w:lang w:eastAsia="en-US"/>
        </w:rPr>
        <w:t xml:space="preserve"> des partenaires publics et/ou privés du territoire (collectivités, associations, entreprises, chercheurs) ;</w:t>
      </w:r>
    </w:p>
    <w:p w14:paraId="2E6892FB" w14:textId="45D9DBCA" w:rsidR="002B302A" w:rsidRPr="00061C7A" w:rsidRDefault="009D53CC" w:rsidP="00AE2057">
      <w:pPr>
        <w:pStyle w:val="Default"/>
        <w:numPr>
          <w:ilvl w:val="0"/>
          <w:numId w:val="32"/>
        </w:numPr>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Prévoir</w:t>
      </w:r>
      <w:r w:rsidR="002B302A" w:rsidRPr="00061C7A">
        <w:rPr>
          <w:rFonts w:asciiTheme="minorHAnsi" w:eastAsia="Times New Roman" w:hAnsiTheme="minorHAnsi"/>
          <w:color w:val="auto"/>
          <w:lang w:eastAsia="en-US"/>
        </w:rPr>
        <w:t xml:space="preserve"> dès la phase d’élaboration un protocole d’évaluation permettant de mesurer quantitativement et/ou qualitativement les impacts du projet.</w:t>
      </w:r>
    </w:p>
    <w:p w14:paraId="7CDB70C3" w14:textId="77777777" w:rsidR="002B302A" w:rsidRPr="00061C7A" w:rsidRDefault="002B302A" w:rsidP="00AE2057">
      <w:pPr>
        <w:pStyle w:val="Default"/>
        <w:jc w:val="both"/>
        <w:rPr>
          <w:rFonts w:asciiTheme="minorHAnsi" w:eastAsia="Times New Roman" w:hAnsiTheme="minorHAnsi"/>
          <w:color w:val="auto"/>
          <w:lang w:eastAsia="en-US"/>
        </w:rPr>
      </w:pPr>
    </w:p>
    <w:p w14:paraId="0981D0EB" w14:textId="77777777" w:rsidR="002B302A" w:rsidRPr="000B23A7" w:rsidRDefault="002B302A" w:rsidP="000B23A7">
      <w:pPr>
        <w:widowControl/>
        <w:numPr>
          <w:ilvl w:val="0"/>
          <w:numId w:val="12"/>
        </w:numPr>
        <w:suppressAutoHyphens/>
        <w:jc w:val="both"/>
        <w:rPr>
          <w:rFonts w:eastAsia="MS Mincho" w:cs="Arial"/>
          <w:bCs/>
          <w:color w:val="00000A"/>
          <w:kern w:val="1"/>
          <w:sz w:val="24"/>
          <w:szCs w:val="24"/>
          <w:lang w:eastAsia="ja-JP"/>
        </w:rPr>
      </w:pPr>
      <w:r w:rsidRPr="000B23A7">
        <w:rPr>
          <w:rFonts w:eastAsia="MS Mincho" w:cs="Arial"/>
          <w:bCs/>
          <w:color w:val="00000A"/>
          <w:kern w:val="1"/>
          <w:sz w:val="24"/>
          <w:szCs w:val="24"/>
          <w:lang w:eastAsia="ja-JP"/>
        </w:rPr>
        <w:t xml:space="preserve">L’ensemble des critères ci-dessus sont cumulatifs. </w:t>
      </w:r>
    </w:p>
    <w:p w14:paraId="54388663" w14:textId="77777777" w:rsidR="002B302A" w:rsidRPr="00061C7A" w:rsidRDefault="002B302A" w:rsidP="00AE2057">
      <w:pPr>
        <w:pStyle w:val="Default"/>
        <w:jc w:val="both"/>
        <w:rPr>
          <w:rFonts w:asciiTheme="minorHAnsi" w:eastAsia="Times New Roman" w:hAnsiTheme="minorHAnsi"/>
          <w:color w:val="auto"/>
          <w:lang w:eastAsia="en-US"/>
        </w:rPr>
      </w:pPr>
    </w:p>
    <w:p w14:paraId="17885497" w14:textId="77777777" w:rsidR="002B302A" w:rsidRPr="00061C7A" w:rsidRDefault="002B302A" w:rsidP="00AE2057">
      <w:pPr>
        <w:pStyle w:val="Default"/>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 xml:space="preserve">Il est à noter que les projets financés dans le cadre de l’axe innovation, ne peuvent être financés dans le cadre des autres axes du </w:t>
      </w:r>
      <w:proofErr w:type="spellStart"/>
      <w:r w:rsidRPr="00061C7A">
        <w:rPr>
          <w:rFonts w:asciiTheme="minorHAnsi" w:eastAsia="Times New Roman" w:hAnsiTheme="minorHAnsi"/>
          <w:color w:val="auto"/>
          <w:lang w:eastAsia="en-US"/>
        </w:rPr>
        <w:t>Fpt</w:t>
      </w:r>
      <w:proofErr w:type="spellEnd"/>
      <w:r w:rsidRPr="00061C7A">
        <w:rPr>
          <w:rFonts w:asciiTheme="minorHAnsi" w:eastAsia="Times New Roman" w:hAnsiTheme="minorHAnsi"/>
          <w:color w:val="auto"/>
          <w:lang w:eastAsia="en-US"/>
        </w:rPr>
        <w:t xml:space="preserve">. </w:t>
      </w:r>
    </w:p>
    <w:p w14:paraId="6421E96A" w14:textId="77777777" w:rsidR="002B302A" w:rsidRPr="00061C7A" w:rsidRDefault="002B302A" w:rsidP="00AE2057">
      <w:pPr>
        <w:pStyle w:val="Default"/>
        <w:jc w:val="both"/>
        <w:rPr>
          <w:rFonts w:asciiTheme="minorHAnsi" w:eastAsia="Times New Roman" w:hAnsiTheme="minorHAnsi"/>
          <w:color w:val="auto"/>
          <w:lang w:eastAsia="en-US"/>
        </w:rPr>
      </w:pPr>
    </w:p>
    <w:p w14:paraId="04046912" w14:textId="77777777" w:rsidR="002B302A" w:rsidRPr="00061C7A" w:rsidRDefault="002B302A" w:rsidP="00AE2057">
      <w:pPr>
        <w:pStyle w:val="Default"/>
        <w:jc w:val="both"/>
        <w:rPr>
          <w:rFonts w:asciiTheme="minorHAnsi" w:eastAsia="Times New Roman" w:hAnsiTheme="minorHAnsi"/>
          <w:color w:val="auto"/>
          <w:lang w:eastAsia="en-US"/>
        </w:rPr>
      </w:pPr>
      <w:r w:rsidRPr="00061C7A">
        <w:rPr>
          <w:rFonts w:asciiTheme="minorHAnsi" w:eastAsia="Times New Roman" w:hAnsiTheme="minorHAnsi"/>
          <w:color w:val="auto"/>
          <w:lang w:eastAsia="en-US"/>
        </w:rPr>
        <w:t>Cet axe d’intervention est cumulable avec d’autres fonds d’accompagnement nationaux. En cas de cumul avec des prestations de service, une attention particulière devra être portée à la cohérence du projet et à sa bonne articulation avec les différents dispositifs.</w:t>
      </w:r>
    </w:p>
    <w:p w14:paraId="383F77AF" w14:textId="77777777" w:rsidR="002B302A" w:rsidRPr="00061C7A" w:rsidRDefault="002B302A" w:rsidP="00AE2057">
      <w:pPr>
        <w:pStyle w:val="Default"/>
        <w:jc w:val="both"/>
        <w:rPr>
          <w:rFonts w:asciiTheme="minorHAnsi" w:eastAsia="Times New Roman" w:hAnsiTheme="minorHAnsi"/>
          <w:color w:val="auto"/>
          <w:lang w:eastAsia="en-US"/>
        </w:rPr>
      </w:pPr>
    </w:p>
    <w:p w14:paraId="75DF4B7D" w14:textId="77777777" w:rsidR="002B302A" w:rsidRPr="00061C7A" w:rsidRDefault="002B302A" w:rsidP="00AE2057">
      <w:pPr>
        <w:pStyle w:val="Default"/>
        <w:jc w:val="both"/>
        <w:rPr>
          <w:rFonts w:asciiTheme="minorHAnsi" w:hAnsiTheme="minorHAnsi"/>
          <w:color w:val="auto"/>
          <w:sz w:val="21"/>
          <w:szCs w:val="21"/>
        </w:rPr>
      </w:pPr>
      <w:r w:rsidRPr="00061C7A">
        <w:rPr>
          <w:rFonts w:asciiTheme="minorHAnsi" w:eastAsia="Times New Roman" w:hAnsiTheme="minorHAnsi"/>
          <w:color w:val="auto"/>
          <w:lang w:eastAsia="en-US"/>
        </w:rPr>
        <w:t>Ne sont pas éligibles à cet axe les projets concernant le soutien à la parentalité qui peuvent être financés dans le cadre du fonds national parentalité (Fnp).</w:t>
      </w:r>
      <w:r w:rsidR="00BA63BA" w:rsidRPr="00061C7A">
        <w:rPr>
          <w:rFonts w:asciiTheme="minorHAnsi" w:hAnsiTheme="minorHAnsi"/>
          <w:color w:val="auto"/>
          <w:sz w:val="21"/>
          <w:szCs w:val="21"/>
        </w:rPr>
        <w:t xml:space="preserve"> </w:t>
      </w:r>
    </w:p>
    <w:p w14:paraId="125FEF3A" w14:textId="77777777" w:rsidR="002B302A" w:rsidRPr="00061C7A" w:rsidRDefault="002B302A" w:rsidP="00AE2057">
      <w:pPr>
        <w:pStyle w:val="Default"/>
        <w:jc w:val="both"/>
        <w:rPr>
          <w:rFonts w:asciiTheme="minorHAnsi" w:hAnsiTheme="minorHAnsi"/>
          <w:color w:val="auto"/>
          <w:sz w:val="21"/>
          <w:szCs w:val="21"/>
        </w:rPr>
      </w:pPr>
    </w:p>
    <w:p w14:paraId="05693E71" w14:textId="77777777" w:rsidR="002B302A" w:rsidRPr="00061C7A" w:rsidRDefault="002B302A" w:rsidP="00AE2057">
      <w:pPr>
        <w:pStyle w:val="Default"/>
        <w:jc w:val="both"/>
        <w:rPr>
          <w:rFonts w:asciiTheme="minorHAnsi" w:hAnsiTheme="minorHAnsi"/>
          <w:color w:val="auto"/>
          <w:sz w:val="21"/>
          <w:szCs w:val="21"/>
        </w:rPr>
      </w:pPr>
    </w:p>
    <w:p w14:paraId="318D3BA2" w14:textId="77777777" w:rsidR="005F1543" w:rsidRPr="00061C7A" w:rsidRDefault="005F1543" w:rsidP="006D783D">
      <w:pPr>
        <w:rPr>
          <w:rFonts w:eastAsia="Times New Roman" w:cs="Arial"/>
          <w:b/>
          <w:bCs/>
          <w:color w:val="009999"/>
          <w:sz w:val="28"/>
          <w:szCs w:val="28"/>
        </w:rPr>
      </w:pPr>
    </w:p>
    <w:sectPr w:rsidR="005F1543" w:rsidRPr="00061C7A" w:rsidSect="00622D7E">
      <w:headerReference w:type="default" r:id="rId18"/>
      <w:pgSz w:w="11909" w:h="16840"/>
      <w:pgMar w:top="1418" w:right="1418" w:bottom="851" w:left="1418"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F66F9" w14:textId="77777777" w:rsidR="00FB7D67" w:rsidRDefault="00FB7D67">
      <w:r>
        <w:separator/>
      </w:r>
    </w:p>
  </w:endnote>
  <w:endnote w:type="continuationSeparator" w:id="0">
    <w:p w14:paraId="49F9E344" w14:textId="77777777" w:rsidR="00FB7D67" w:rsidRDefault="00FB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B464D" w14:textId="77777777" w:rsidR="00AE704C" w:rsidRDefault="00AE704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3A4DF87" w14:textId="77777777" w:rsidR="00AE704C" w:rsidRDefault="00AE704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98B2D" w14:textId="77777777" w:rsidR="00AE704C" w:rsidRDefault="00AE704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14:paraId="064D29C6" w14:textId="77777777" w:rsidR="00AE704C" w:rsidRDefault="00AE704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0495A" w14:textId="77777777" w:rsidR="00FB7D67" w:rsidRDefault="00FB7D67">
      <w:r>
        <w:separator/>
      </w:r>
    </w:p>
  </w:footnote>
  <w:footnote w:type="continuationSeparator" w:id="0">
    <w:p w14:paraId="5484D7E3" w14:textId="77777777" w:rsidR="00FB7D67" w:rsidRDefault="00FB7D67">
      <w:r>
        <w:continuationSeparator/>
      </w:r>
    </w:p>
  </w:footnote>
  <w:footnote w:id="1">
    <w:p w14:paraId="65727D3D" w14:textId="77777777" w:rsidR="00AE704C" w:rsidRPr="005E3846" w:rsidRDefault="00AE704C" w:rsidP="00FF0D4F">
      <w:pPr>
        <w:pStyle w:val="Notedebasdepage"/>
        <w:ind w:left="142" w:hanging="142"/>
        <w:jc w:val="both"/>
        <w:rPr>
          <w:rFonts w:ascii="Arial" w:hAnsi="Arial" w:cs="Arial"/>
          <w:sz w:val="18"/>
        </w:rPr>
      </w:pPr>
      <w:r w:rsidRPr="005E3846">
        <w:rPr>
          <w:rStyle w:val="Appelnotedebasdep"/>
          <w:rFonts w:ascii="Arial" w:hAnsi="Arial" w:cs="Arial"/>
          <w:sz w:val="18"/>
        </w:rPr>
        <w:footnoteRef/>
      </w:r>
      <w:r w:rsidRPr="005E3846">
        <w:rPr>
          <w:rFonts w:ascii="Arial" w:hAnsi="Arial" w:cs="Arial"/>
          <w:sz w:val="18"/>
        </w:rPr>
        <w:t xml:space="preserve"> </w:t>
      </w:r>
      <w:r w:rsidRPr="00CE1A4F">
        <w:rPr>
          <w:rFonts w:ascii="Arial" w:hAnsi="Arial" w:cs="Arial"/>
          <w:sz w:val="18"/>
        </w:rPr>
        <w:t>Les financements octroyés par la Caf ne peuvent pas couvrir les obligations des gestionnaires issues de la Loi du 11 février 2005 pour l'égalité des droits et des chances, notamment en matière d’accès aux locaux.</w:t>
      </w:r>
    </w:p>
  </w:footnote>
  <w:footnote w:id="2">
    <w:p w14:paraId="743B723C" w14:textId="77777777" w:rsidR="00AE704C" w:rsidRPr="00694F40" w:rsidRDefault="00AE704C" w:rsidP="00FF0D4F">
      <w:pPr>
        <w:pStyle w:val="Notedebasdepage"/>
        <w:ind w:left="284" w:hanging="284"/>
        <w:jc w:val="both"/>
        <w:rPr>
          <w:rFonts w:ascii="Arial" w:hAnsi="Arial" w:cs="Arial"/>
          <w:sz w:val="18"/>
        </w:rPr>
      </w:pPr>
      <w:r w:rsidRPr="00525B66">
        <w:rPr>
          <w:rStyle w:val="Appelnotedebasdep"/>
          <w:rFonts w:ascii="Arial" w:hAnsi="Arial" w:cs="Arial"/>
          <w:sz w:val="18"/>
        </w:rPr>
        <w:footnoteRef/>
      </w:r>
      <w:r w:rsidRPr="00525B66">
        <w:rPr>
          <w:rFonts w:ascii="Arial" w:hAnsi="Arial" w:cs="Arial"/>
          <w:sz w:val="18"/>
        </w:rPr>
        <w:t xml:space="preserve"> </w:t>
      </w:r>
      <w:r w:rsidRPr="00525B66">
        <w:rPr>
          <w:rFonts w:ascii="Arial" w:hAnsi="Arial" w:cs="Arial"/>
          <w:sz w:val="18"/>
        </w:rPr>
        <w:tab/>
      </w:r>
      <w:r w:rsidRPr="00CE1A4F">
        <w:rPr>
          <w:rFonts w:ascii="Arial" w:hAnsi="Arial" w:cs="Arial"/>
          <w:iCs/>
          <w:color w:val="000000"/>
          <w:sz w:val="18"/>
        </w:rPr>
        <w:t xml:space="preserve">Les services d’accueils à domicile soutenus dans le cadre du Fpt </w:t>
      </w:r>
      <w:r w:rsidRPr="00CE1A4F">
        <w:rPr>
          <w:rFonts w:ascii="Arial" w:hAnsi="Arial" w:cs="Arial"/>
          <w:iCs/>
          <w:sz w:val="18"/>
        </w:rPr>
        <w:t xml:space="preserve">doivent appliquer le barème des participations familiales Cnaf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F5B1" w14:textId="77777777" w:rsidR="00AE704C" w:rsidRDefault="00AE704C">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0C672" w14:textId="77777777" w:rsidR="00AE704C" w:rsidRDefault="00AE704C">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67C3"/>
    <w:multiLevelType w:val="hybridMultilevel"/>
    <w:tmpl w:val="CF00E6B4"/>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B386C"/>
    <w:multiLevelType w:val="hybridMultilevel"/>
    <w:tmpl w:val="6B1EB930"/>
    <w:lvl w:ilvl="0" w:tplc="12E8919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C240464"/>
    <w:multiLevelType w:val="hybridMultilevel"/>
    <w:tmpl w:val="31F27A38"/>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131DF"/>
    <w:multiLevelType w:val="hybridMultilevel"/>
    <w:tmpl w:val="0BBC75EE"/>
    <w:lvl w:ilvl="0" w:tplc="8DD826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71631"/>
    <w:multiLevelType w:val="hybridMultilevel"/>
    <w:tmpl w:val="9840359E"/>
    <w:lvl w:ilvl="0" w:tplc="57DE6768">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A27BDD"/>
    <w:multiLevelType w:val="hybridMultilevel"/>
    <w:tmpl w:val="2C2614DC"/>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18549E"/>
    <w:multiLevelType w:val="hybridMultilevel"/>
    <w:tmpl w:val="F82E83E2"/>
    <w:lvl w:ilvl="0" w:tplc="D50A942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EB377F"/>
    <w:multiLevelType w:val="hybridMultilevel"/>
    <w:tmpl w:val="6682EB4A"/>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047FEE"/>
    <w:multiLevelType w:val="hybridMultilevel"/>
    <w:tmpl w:val="7DFCAE8C"/>
    <w:lvl w:ilvl="0" w:tplc="C546914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49478A"/>
    <w:multiLevelType w:val="hybridMultilevel"/>
    <w:tmpl w:val="BC406062"/>
    <w:lvl w:ilvl="0" w:tplc="580638E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201D4A"/>
    <w:multiLevelType w:val="hybridMultilevel"/>
    <w:tmpl w:val="9E4436CE"/>
    <w:lvl w:ilvl="0" w:tplc="A4A257E0">
      <w:start w:val="10"/>
      <w:numFmt w:val="bullet"/>
      <w:lvlText w:val="-"/>
      <w:lvlJc w:val="left"/>
      <w:pPr>
        <w:ind w:left="720" w:hanging="360"/>
      </w:pPr>
      <w:rPr>
        <w:rFonts w:ascii="Arial" w:eastAsia="Times New Roman" w:hAnsi="Arial" w:cs="Arial" w:hint="default"/>
      </w:rPr>
    </w:lvl>
    <w:lvl w:ilvl="1" w:tplc="D9C263F0">
      <w:start w:val="1"/>
      <w:numFmt w:val="bullet"/>
      <w:lvlText w:val="-"/>
      <w:lvlJc w:val="left"/>
      <w:pPr>
        <w:ind w:left="1440" w:hanging="360"/>
      </w:pPr>
      <w:rPr>
        <w:rFonts w:ascii="Optima" w:eastAsia="Times" w:hAnsi="Optim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DC43ED"/>
    <w:multiLevelType w:val="hybridMultilevel"/>
    <w:tmpl w:val="1714CD60"/>
    <w:lvl w:ilvl="0" w:tplc="D9C263F0">
      <w:start w:val="1"/>
      <w:numFmt w:val="bullet"/>
      <w:lvlText w:val="-"/>
      <w:lvlJc w:val="left"/>
      <w:pPr>
        <w:tabs>
          <w:tab w:val="num" w:pos="720"/>
        </w:tabs>
        <w:ind w:left="720" w:hanging="360"/>
      </w:pPr>
      <w:rPr>
        <w:rFonts w:ascii="Optima" w:eastAsia="Times" w:hAnsi="Optima" w:cs="Times New Roman" w:hint="default"/>
      </w:rPr>
    </w:lvl>
    <w:lvl w:ilvl="1" w:tplc="AE86B5CE">
      <w:start w:val="12"/>
      <w:numFmt w:val="bullet"/>
      <w:lvlText w:val="-"/>
      <w:lvlJc w:val="left"/>
      <w:pPr>
        <w:tabs>
          <w:tab w:val="num" w:pos="1440"/>
        </w:tabs>
        <w:ind w:left="1440" w:hanging="360"/>
      </w:pPr>
      <w:rPr>
        <w:rFonts w:ascii="Optima" w:eastAsia="Times New Roman" w:hAnsi="Optima" w:cs="Times New Roman" w:hint="default"/>
      </w:rPr>
    </w:lvl>
    <w:lvl w:ilvl="2" w:tplc="040C000B">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Arial" w:hAnsi="Arial" w:hint="default"/>
      </w:rPr>
    </w:lvl>
    <w:lvl w:ilvl="4" w:tplc="040C0003">
      <w:start w:val="1"/>
      <w:numFmt w:val="bullet"/>
      <w:lvlText w:val="–"/>
      <w:lvlJc w:val="left"/>
      <w:pPr>
        <w:tabs>
          <w:tab w:val="num" w:pos="3600"/>
        </w:tabs>
        <w:ind w:left="3600" w:hanging="360"/>
      </w:pPr>
      <w:rPr>
        <w:rFonts w:ascii="Arial" w:hAnsi="Arial" w:hint="default"/>
      </w:rPr>
    </w:lvl>
    <w:lvl w:ilvl="5" w:tplc="040C0005" w:tentative="1">
      <w:start w:val="1"/>
      <w:numFmt w:val="bullet"/>
      <w:lvlText w:val="–"/>
      <w:lvlJc w:val="left"/>
      <w:pPr>
        <w:tabs>
          <w:tab w:val="num" w:pos="4320"/>
        </w:tabs>
        <w:ind w:left="4320" w:hanging="360"/>
      </w:pPr>
      <w:rPr>
        <w:rFonts w:ascii="Arial" w:hAnsi="Arial" w:hint="default"/>
      </w:rPr>
    </w:lvl>
    <w:lvl w:ilvl="6" w:tplc="040C0001" w:tentative="1">
      <w:start w:val="1"/>
      <w:numFmt w:val="bullet"/>
      <w:lvlText w:val="–"/>
      <w:lvlJc w:val="left"/>
      <w:pPr>
        <w:tabs>
          <w:tab w:val="num" w:pos="5040"/>
        </w:tabs>
        <w:ind w:left="5040" w:hanging="360"/>
      </w:pPr>
      <w:rPr>
        <w:rFonts w:ascii="Arial" w:hAnsi="Arial" w:hint="default"/>
      </w:rPr>
    </w:lvl>
    <w:lvl w:ilvl="7" w:tplc="040C0003" w:tentative="1">
      <w:start w:val="1"/>
      <w:numFmt w:val="bullet"/>
      <w:lvlText w:val="–"/>
      <w:lvlJc w:val="left"/>
      <w:pPr>
        <w:tabs>
          <w:tab w:val="num" w:pos="5760"/>
        </w:tabs>
        <w:ind w:left="5760" w:hanging="360"/>
      </w:pPr>
      <w:rPr>
        <w:rFonts w:ascii="Arial" w:hAnsi="Arial" w:hint="default"/>
      </w:rPr>
    </w:lvl>
    <w:lvl w:ilvl="8" w:tplc="040C0005"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ED6157"/>
    <w:multiLevelType w:val="multilevel"/>
    <w:tmpl w:val="17BE4FD8"/>
    <w:lvl w:ilvl="0">
      <w:start w:val="1"/>
      <w:numFmt w:val="bullet"/>
      <w:lvlText w:val="-"/>
      <w:lvlJc w:val="left"/>
      <w:pPr>
        <w:tabs>
          <w:tab w:val="num" w:pos="0"/>
        </w:tabs>
        <w:ind w:left="720" w:hanging="360"/>
      </w:pPr>
      <w:rPr>
        <w:rFonts w:ascii="Arial" w:hAnsi="Arial" w:cs="CG Times"/>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2C8B0759"/>
    <w:multiLevelType w:val="hybridMultilevel"/>
    <w:tmpl w:val="616E4ED4"/>
    <w:lvl w:ilvl="0" w:tplc="12E89192">
      <w:numFmt w:val="bullet"/>
      <w:lvlText w:val="-"/>
      <w:lvlJc w:val="left"/>
      <w:pPr>
        <w:ind w:left="720" w:hanging="360"/>
      </w:pPr>
      <w:rPr>
        <w:rFonts w:ascii="Times New Roman" w:eastAsia="Times New Roman" w:hAnsi="Times New Roman" w:cs="Times New Roman" w:hint="default"/>
      </w:rPr>
    </w:lvl>
    <w:lvl w:ilvl="1" w:tplc="AA6EEF0A">
      <w:numFmt w:val="bullet"/>
      <w:lvlText w:val=""/>
      <w:lvlJc w:val="left"/>
      <w:pPr>
        <w:ind w:left="1800" w:hanging="720"/>
      </w:pPr>
      <w:rPr>
        <w:rFonts w:ascii="Symbol" w:eastAsia="Times New Roman"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3B509A"/>
    <w:multiLevelType w:val="hybridMultilevel"/>
    <w:tmpl w:val="C3F045B8"/>
    <w:lvl w:ilvl="0" w:tplc="8DD826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A244AB"/>
    <w:multiLevelType w:val="hybridMultilevel"/>
    <w:tmpl w:val="281ABD10"/>
    <w:lvl w:ilvl="0" w:tplc="92D0D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103E76"/>
    <w:multiLevelType w:val="hybridMultilevel"/>
    <w:tmpl w:val="D6AE7F08"/>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965557"/>
    <w:multiLevelType w:val="hybridMultilevel"/>
    <w:tmpl w:val="54F485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4E5A49"/>
    <w:multiLevelType w:val="hybridMultilevel"/>
    <w:tmpl w:val="C32E3FA4"/>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572BDE"/>
    <w:multiLevelType w:val="hybridMultilevel"/>
    <w:tmpl w:val="40FC564C"/>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C24891"/>
    <w:multiLevelType w:val="hybridMultilevel"/>
    <w:tmpl w:val="359631C8"/>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7A3944"/>
    <w:multiLevelType w:val="hybridMultilevel"/>
    <w:tmpl w:val="30440A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340603"/>
    <w:multiLevelType w:val="hybridMultilevel"/>
    <w:tmpl w:val="B712C84C"/>
    <w:lvl w:ilvl="0" w:tplc="8DD826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A52881"/>
    <w:multiLevelType w:val="hybridMultilevel"/>
    <w:tmpl w:val="3CD64ED0"/>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864973"/>
    <w:multiLevelType w:val="hybridMultilevel"/>
    <w:tmpl w:val="1E12F20A"/>
    <w:lvl w:ilvl="0" w:tplc="0FCEB3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D22305"/>
    <w:multiLevelType w:val="hybridMultilevel"/>
    <w:tmpl w:val="532C13E6"/>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057DFA"/>
    <w:multiLevelType w:val="hybridMultilevel"/>
    <w:tmpl w:val="7E809068"/>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1A70AA"/>
    <w:multiLevelType w:val="hybridMultilevel"/>
    <w:tmpl w:val="D6423EFA"/>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025079"/>
    <w:multiLevelType w:val="hybridMultilevel"/>
    <w:tmpl w:val="F19A3768"/>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EB3AF3"/>
    <w:multiLevelType w:val="hybridMultilevel"/>
    <w:tmpl w:val="08FCFA28"/>
    <w:lvl w:ilvl="0" w:tplc="92D0DF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C91F81"/>
    <w:multiLevelType w:val="hybridMultilevel"/>
    <w:tmpl w:val="8B5CADC6"/>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722415"/>
    <w:multiLevelType w:val="hybridMultilevel"/>
    <w:tmpl w:val="FC726A3E"/>
    <w:lvl w:ilvl="0" w:tplc="8DD826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D7161A"/>
    <w:multiLevelType w:val="hybridMultilevel"/>
    <w:tmpl w:val="452283DA"/>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9D4653"/>
    <w:multiLevelType w:val="hybridMultilevel"/>
    <w:tmpl w:val="53567CFA"/>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C714B4"/>
    <w:multiLevelType w:val="hybridMultilevel"/>
    <w:tmpl w:val="18A016D0"/>
    <w:lvl w:ilvl="0" w:tplc="12E8919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BC3F41"/>
    <w:multiLevelType w:val="hybridMultilevel"/>
    <w:tmpl w:val="53AEB114"/>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6"/>
  </w:num>
  <w:num w:numId="2">
    <w:abstractNumId w:val="22"/>
  </w:num>
  <w:num w:numId="3">
    <w:abstractNumId w:val="34"/>
  </w:num>
  <w:num w:numId="4">
    <w:abstractNumId w:val="10"/>
  </w:num>
  <w:num w:numId="5">
    <w:abstractNumId w:val="14"/>
  </w:num>
  <w:num w:numId="6">
    <w:abstractNumId w:val="31"/>
  </w:num>
  <w:num w:numId="7">
    <w:abstractNumId w:val="3"/>
  </w:num>
  <w:num w:numId="8">
    <w:abstractNumId w:val="12"/>
  </w:num>
  <w:num w:numId="9">
    <w:abstractNumId w:val="21"/>
  </w:num>
  <w:num w:numId="10">
    <w:abstractNumId w:val="25"/>
  </w:num>
  <w:num w:numId="11">
    <w:abstractNumId w:val="8"/>
  </w:num>
  <w:num w:numId="12">
    <w:abstractNumId w:val="35"/>
  </w:num>
  <w:num w:numId="13">
    <w:abstractNumId w:val="9"/>
  </w:num>
  <w:num w:numId="14">
    <w:abstractNumId w:val="11"/>
  </w:num>
  <w:num w:numId="15">
    <w:abstractNumId w:val="26"/>
  </w:num>
  <w:num w:numId="16">
    <w:abstractNumId w:val="30"/>
  </w:num>
  <w:num w:numId="17">
    <w:abstractNumId w:val="16"/>
  </w:num>
  <w:num w:numId="18">
    <w:abstractNumId w:val="27"/>
  </w:num>
  <w:num w:numId="19">
    <w:abstractNumId w:val="28"/>
  </w:num>
  <w:num w:numId="20">
    <w:abstractNumId w:val="13"/>
  </w:num>
  <w:num w:numId="21">
    <w:abstractNumId w:val="0"/>
  </w:num>
  <w:num w:numId="22">
    <w:abstractNumId w:val="23"/>
  </w:num>
  <w:num w:numId="23">
    <w:abstractNumId w:val="20"/>
  </w:num>
  <w:num w:numId="24">
    <w:abstractNumId w:val="17"/>
  </w:num>
  <w:num w:numId="25">
    <w:abstractNumId w:val="2"/>
  </w:num>
  <w:num w:numId="26">
    <w:abstractNumId w:val="33"/>
  </w:num>
  <w:num w:numId="27">
    <w:abstractNumId w:val="18"/>
  </w:num>
  <w:num w:numId="28">
    <w:abstractNumId w:val="32"/>
  </w:num>
  <w:num w:numId="29">
    <w:abstractNumId w:val="7"/>
  </w:num>
  <w:num w:numId="30">
    <w:abstractNumId w:val="1"/>
  </w:num>
  <w:num w:numId="31">
    <w:abstractNumId w:val="5"/>
  </w:num>
  <w:num w:numId="32">
    <w:abstractNumId w:val="19"/>
  </w:num>
  <w:num w:numId="33">
    <w:abstractNumId w:val="4"/>
  </w:num>
  <w:num w:numId="34">
    <w:abstractNumId w:val="24"/>
  </w:num>
  <w:num w:numId="35">
    <w:abstractNumId w:val="15"/>
  </w:num>
  <w:num w:numId="3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9A"/>
    <w:rsid w:val="00004E5A"/>
    <w:rsid w:val="00053A0D"/>
    <w:rsid w:val="00061C7A"/>
    <w:rsid w:val="00076BE8"/>
    <w:rsid w:val="00096024"/>
    <w:rsid w:val="0009639F"/>
    <w:rsid w:val="000A7081"/>
    <w:rsid w:val="000B1B28"/>
    <w:rsid w:val="000B23A7"/>
    <w:rsid w:val="000D040C"/>
    <w:rsid w:val="000F2E07"/>
    <w:rsid w:val="000F63A5"/>
    <w:rsid w:val="000F64E9"/>
    <w:rsid w:val="001022CC"/>
    <w:rsid w:val="0011321D"/>
    <w:rsid w:val="00120818"/>
    <w:rsid w:val="00120CCC"/>
    <w:rsid w:val="00123576"/>
    <w:rsid w:val="00125400"/>
    <w:rsid w:val="00135BE3"/>
    <w:rsid w:val="00150C95"/>
    <w:rsid w:val="00156087"/>
    <w:rsid w:val="00156544"/>
    <w:rsid w:val="00182D2F"/>
    <w:rsid w:val="001910EE"/>
    <w:rsid w:val="00193D39"/>
    <w:rsid w:val="001964AE"/>
    <w:rsid w:val="001A4A15"/>
    <w:rsid w:val="001A5400"/>
    <w:rsid w:val="001A6181"/>
    <w:rsid w:val="001B6030"/>
    <w:rsid w:val="001B6A82"/>
    <w:rsid w:val="001C52EE"/>
    <w:rsid w:val="001D176A"/>
    <w:rsid w:val="001D3F9D"/>
    <w:rsid w:val="001E0677"/>
    <w:rsid w:val="001E2157"/>
    <w:rsid w:val="001E2923"/>
    <w:rsid w:val="001F49BA"/>
    <w:rsid w:val="00200112"/>
    <w:rsid w:val="002016FB"/>
    <w:rsid w:val="002226F8"/>
    <w:rsid w:val="00231633"/>
    <w:rsid w:val="0024246D"/>
    <w:rsid w:val="0025621D"/>
    <w:rsid w:val="00274083"/>
    <w:rsid w:val="00283915"/>
    <w:rsid w:val="0028715C"/>
    <w:rsid w:val="002906A1"/>
    <w:rsid w:val="002944A3"/>
    <w:rsid w:val="002B302A"/>
    <w:rsid w:val="002B52CB"/>
    <w:rsid w:val="002E00F0"/>
    <w:rsid w:val="002E40CC"/>
    <w:rsid w:val="002F7B00"/>
    <w:rsid w:val="00303AD3"/>
    <w:rsid w:val="00320B81"/>
    <w:rsid w:val="00334173"/>
    <w:rsid w:val="00336A15"/>
    <w:rsid w:val="003374FD"/>
    <w:rsid w:val="00337864"/>
    <w:rsid w:val="00342550"/>
    <w:rsid w:val="00342D1F"/>
    <w:rsid w:val="00347178"/>
    <w:rsid w:val="00350EF5"/>
    <w:rsid w:val="0036003B"/>
    <w:rsid w:val="00361E8A"/>
    <w:rsid w:val="0038052E"/>
    <w:rsid w:val="003A4E61"/>
    <w:rsid w:val="003B088E"/>
    <w:rsid w:val="003D6DC7"/>
    <w:rsid w:val="003E266D"/>
    <w:rsid w:val="003E34EB"/>
    <w:rsid w:val="003E3A70"/>
    <w:rsid w:val="003F1858"/>
    <w:rsid w:val="003F78BB"/>
    <w:rsid w:val="00401605"/>
    <w:rsid w:val="00404DC8"/>
    <w:rsid w:val="004120E0"/>
    <w:rsid w:val="00421413"/>
    <w:rsid w:val="00427203"/>
    <w:rsid w:val="00432312"/>
    <w:rsid w:val="0043677C"/>
    <w:rsid w:val="00436D83"/>
    <w:rsid w:val="004408ED"/>
    <w:rsid w:val="0047183F"/>
    <w:rsid w:val="004728B1"/>
    <w:rsid w:val="004753D5"/>
    <w:rsid w:val="00476324"/>
    <w:rsid w:val="0048573C"/>
    <w:rsid w:val="004879C6"/>
    <w:rsid w:val="0049243F"/>
    <w:rsid w:val="004929D5"/>
    <w:rsid w:val="004A4738"/>
    <w:rsid w:val="004B50DF"/>
    <w:rsid w:val="004B6EA1"/>
    <w:rsid w:val="004B7074"/>
    <w:rsid w:val="004C0D44"/>
    <w:rsid w:val="004D682A"/>
    <w:rsid w:val="004E6E31"/>
    <w:rsid w:val="0050153F"/>
    <w:rsid w:val="005074B0"/>
    <w:rsid w:val="00510120"/>
    <w:rsid w:val="00520810"/>
    <w:rsid w:val="005302FF"/>
    <w:rsid w:val="00535E2B"/>
    <w:rsid w:val="005457A9"/>
    <w:rsid w:val="005545D2"/>
    <w:rsid w:val="00557FE6"/>
    <w:rsid w:val="0056662D"/>
    <w:rsid w:val="00570615"/>
    <w:rsid w:val="00575779"/>
    <w:rsid w:val="0057636B"/>
    <w:rsid w:val="00576575"/>
    <w:rsid w:val="00585CF8"/>
    <w:rsid w:val="00586209"/>
    <w:rsid w:val="00587DBA"/>
    <w:rsid w:val="0059734B"/>
    <w:rsid w:val="005A76D6"/>
    <w:rsid w:val="005C52D7"/>
    <w:rsid w:val="005D19E0"/>
    <w:rsid w:val="005D74F0"/>
    <w:rsid w:val="005E54A9"/>
    <w:rsid w:val="005F11A1"/>
    <w:rsid w:val="005F1543"/>
    <w:rsid w:val="005F4E8B"/>
    <w:rsid w:val="005F6020"/>
    <w:rsid w:val="00621404"/>
    <w:rsid w:val="00622D7E"/>
    <w:rsid w:val="00624A08"/>
    <w:rsid w:val="00624DF4"/>
    <w:rsid w:val="00636977"/>
    <w:rsid w:val="00636A89"/>
    <w:rsid w:val="006425F0"/>
    <w:rsid w:val="00647FC1"/>
    <w:rsid w:val="006539FB"/>
    <w:rsid w:val="00676F86"/>
    <w:rsid w:val="00694C12"/>
    <w:rsid w:val="006A3207"/>
    <w:rsid w:val="006A7991"/>
    <w:rsid w:val="006B4597"/>
    <w:rsid w:val="006C7F9A"/>
    <w:rsid w:val="006D783D"/>
    <w:rsid w:val="006F124E"/>
    <w:rsid w:val="006F3229"/>
    <w:rsid w:val="00713E55"/>
    <w:rsid w:val="0071608A"/>
    <w:rsid w:val="007346A9"/>
    <w:rsid w:val="00746AA2"/>
    <w:rsid w:val="00761292"/>
    <w:rsid w:val="00775A29"/>
    <w:rsid w:val="00792351"/>
    <w:rsid w:val="007D450C"/>
    <w:rsid w:val="007E004D"/>
    <w:rsid w:val="007E130A"/>
    <w:rsid w:val="007E2CF7"/>
    <w:rsid w:val="00852DA8"/>
    <w:rsid w:val="008557CC"/>
    <w:rsid w:val="008558C8"/>
    <w:rsid w:val="00856E48"/>
    <w:rsid w:val="008619AE"/>
    <w:rsid w:val="008708D8"/>
    <w:rsid w:val="00876808"/>
    <w:rsid w:val="008844B1"/>
    <w:rsid w:val="0089597A"/>
    <w:rsid w:val="008B65CD"/>
    <w:rsid w:val="008C79EA"/>
    <w:rsid w:val="008D7DF5"/>
    <w:rsid w:val="008F15DD"/>
    <w:rsid w:val="009072C1"/>
    <w:rsid w:val="00944280"/>
    <w:rsid w:val="00985FE6"/>
    <w:rsid w:val="009A1015"/>
    <w:rsid w:val="009A397E"/>
    <w:rsid w:val="009D53CC"/>
    <w:rsid w:val="009D5478"/>
    <w:rsid w:val="009E230D"/>
    <w:rsid w:val="009E2E1A"/>
    <w:rsid w:val="009F43E3"/>
    <w:rsid w:val="00A149D6"/>
    <w:rsid w:val="00A27316"/>
    <w:rsid w:val="00A355C9"/>
    <w:rsid w:val="00A355E6"/>
    <w:rsid w:val="00A35E5F"/>
    <w:rsid w:val="00A36CBA"/>
    <w:rsid w:val="00A45C32"/>
    <w:rsid w:val="00A47177"/>
    <w:rsid w:val="00A63B0A"/>
    <w:rsid w:val="00A87065"/>
    <w:rsid w:val="00A97BAC"/>
    <w:rsid w:val="00AA2301"/>
    <w:rsid w:val="00AA6046"/>
    <w:rsid w:val="00AB4475"/>
    <w:rsid w:val="00AC2993"/>
    <w:rsid w:val="00AC52EA"/>
    <w:rsid w:val="00AC7B00"/>
    <w:rsid w:val="00AD4AA3"/>
    <w:rsid w:val="00AE101F"/>
    <w:rsid w:val="00AE2057"/>
    <w:rsid w:val="00AE704C"/>
    <w:rsid w:val="00B028FF"/>
    <w:rsid w:val="00B2524D"/>
    <w:rsid w:val="00B32826"/>
    <w:rsid w:val="00B329E6"/>
    <w:rsid w:val="00B410B4"/>
    <w:rsid w:val="00B42F14"/>
    <w:rsid w:val="00B44516"/>
    <w:rsid w:val="00B65861"/>
    <w:rsid w:val="00B67F67"/>
    <w:rsid w:val="00B96D82"/>
    <w:rsid w:val="00BA3150"/>
    <w:rsid w:val="00BA59BF"/>
    <w:rsid w:val="00BA63BA"/>
    <w:rsid w:val="00BB11C6"/>
    <w:rsid w:val="00BD07FF"/>
    <w:rsid w:val="00BD0CF9"/>
    <w:rsid w:val="00BE3802"/>
    <w:rsid w:val="00BE409F"/>
    <w:rsid w:val="00BF1DAD"/>
    <w:rsid w:val="00C01BE9"/>
    <w:rsid w:val="00C05C3D"/>
    <w:rsid w:val="00C369DC"/>
    <w:rsid w:val="00C370F8"/>
    <w:rsid w:val="00C408AB"/>
    <w:rsid w:val="00C50084"/>
    <w:rsid w:val="00C55502"/>
    <w:rsid w:val="00C85FF7"/>
    <w:rsid w:val="00C86FE8"/>
    <w:rsid w:val="00C907C2"/>
    <w:rsid w:val="00C90824"/>
    <w:rsid w:val="00CA788E"/>
    <w:rsid w:val="00CC11C7"/>
    <w:rsid w:val="00CC3560"/>
    <w:rsid w:val="00CF0141"/>
    <w:rsid w:val="00CF49BA"/>
    <w:rsid w:val="00D33CF9"/>
    <w:rsid w:val="00D3739E"/>
    <w:rsid w:val="00D453CB"/>
    <w:rsid w:val="00D5622D"/>
    <w:rsid w:val="00D940B8"/>
    <w:rsid w:val="00DA5507"/>
    <w:rsid w:val="00DF2A12"/>
    <w:rsid w:val="00E00510"/>
    <w:rsid w:val="00E0055B"/>
    <w:rsid w:val="00E049A3"/>
    <w:rsid w:val="00E26D2F"/>
    <w:rsid w:val="00E31BA3"/>
    <w:rsid w:val="00E516E8"/>
    <w:rsid w:val="00E572D8"/>
    <w:rsid w:val="00E821CC"/>
    <w:rsid w:val="00E95D32"/>
    <w:rsid w:val="00EA2D09"/>
    <w:rsid w:val="00EB1294"/>
    <w:rsid w:val="00EB5639"/>
    <w:rsid w:val="00EC0461"/>
    <w:rsid w:val="00EC60FF"/>
    <w:rsid w:val="00ED04E3"/>
    <w:rsid w:val="00ED055C"/>
    <w:rsid w:val="00EF1405"/>
    <w:rsid w:val="00EF26FD"/>
    <w:rsid w:val="00EF319A"/>
    <w:rsid w:val="00EF3D72"/>
    <w:rsid w:val="00F11094"/>
    <w:rsid w:val="00F12446"/>
    <w:rsid w:val="00F32FE9"/>
    <w:rsid w:val="00F35D7A"/>
    <w:rsid w:val="00F42DBE"/>
    <w:rsid w:val="00F668F0"/>
    <w:rsid w:val="00F73E98"/>
    <w:rsid w:val="00FA1D53"/>
    <w:rsid w:val="00FA438A"/>
    <w:rsid w:val="00FB5072"/>
    <w:rsid w:val="00FB7D67"/>
    <w:rsid w:val="00FC427C"/>
    <w:rsid w:val="00FC70C1"/>
    <w:rsid w:val="00FD2AB6"/>
    <w:rsid w:val="00FD48D6"/>
    <w:rsid w:val="00FE35DD"/>
    <w:rsid w:val="00FF0D4F"/>
    <w:rsid w:val="00FF1085"/>
    <w:rsid w:val="00FF4DA6"/>
    <w:rsid w:val="00FF6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53D04"/>
  <w15:docId w15:val="{5F0C5CF8-1714-42F1-989D-8374E63A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fr-FR"/>
    </w:rPr>
  </w:style>
  <w:style w:type="paragraph" w:styleId="Titre1">
    <w:name w:val="heading 1"/>
    <w:basedOn w:val="Normal"/>
    <w:uiPriority w:val="1"/>
    <w:qFormat/>
    <w:pPr>
      <w:spacing w:before="22"/>
      <w:ind w:left="1779"/>
      <w:outlineLvl w:val="0"/>
    </w:pPr>
    <w:rPr>
      <w:rFonts w:ascii="Times New Roman" w:eastAsia="Times New Roman" w:hAnsi="Times New Roman"/>
      <w:b/>
      <w:bCs/>
      <w:sz w:val="30"/>
      <w:szCs w:val="30"/>
    </w:rPr>
  </w:style>
  <w:style w:type="paragraph" w:styleId="Titre2">
    <w:name w:val="heading 2"/>
    <w:basedOn w:val="Normal"/>
    <w:next w:val="Normal"/>
    <w:link w:val="Titre2Car"/>
    <w:uiPriority w:val="9"/>
    <w:semiHidden/>
    <w:unhideWhenUsed/>
    <w:qFormat/>
    <w:rsid w:val="00E049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5F1543"/>
    <w:pPr>
      <w:keepNext/>
      <w:keepLines/>
      <w:spacing w:before="200"/>
      <w:outlineLvl w:val="4"/>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uiPriority w:val="9"/>
    <w:semiHidden/>
    <w:unhideWhenUsed/>
    <w:qFormat/>
    <w:rsid w:val="0033786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0"/>
    </w:pPr>
    <w:rPr>
      <w:rFonts w:ascii="Times New Roman" w:eastAsia="Times New Roman" w:hAnsi="Times New Roman"/>
      <w:sz w:val="27"/>
      <w:szCs w:val="27"/>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57636B"/>
    <w:rPr>
      <w:rFonts w:ascii="Tahoma" w:hAnsi="Tahoma" w:cs="Tahoma"/>
      <w:sz w:val="16"/>
      <w:szCs w:val="16"/>
    </w:rPr>
  </w:style>
  <w:style w:type="character" w:customStyle="1" w:styleId="TextedebullesCar">
    <w:name w:val="Texte de bulles Car"/>
    <w:basedOn w:val="Policepardfaut"/>
    <w:link w:val="Textedebulles"/>
    <w:uiPriority w:val="99"/>
    <w:semiHidden/>
    <w:rsid w:val="0057636B"/>
    <w:rPr>
      <w:rFonts w:ascii="Tahoma" w:hAnsi="Tahoma" w:cs="Tahoma"/>
      <w:sz w:val="16"/>
      <w:szCs w:val="16"/>
    </w:rPr>
  </w:style>
  <w:style w:type="paragraph" w:styleId="En-tte">
    <w:name w:val="header"/>
    <w:basedOn w:val="Normal"/>
    <w:link w:val="En-tteCar"/>
    <w:unhideWhenUsed/>
    <w:rsid w:val="00FB5072"/>
    <w:pPr>
      <w:tabs>
        <w:tab w:val="center" w:pos="4536"/>
        <w:tab w:val="right" w:pos="9072"/>
      </w:tabs>
    </w:pPr>
  </w:style>
  <w:style w:type="character" w:customStyle="1" w:styleId="En-tteCar">
    <w:name w:val="En-tête Car"/>
    <w:basedOn w:val="Policepardfaut"/>
    <w:link w:val="En-tte"/>
    <w:uiPriority w:val="99"/>
    <w:rsid w:val="00FB5072"/>
  </w:style>
  <w:style w:type="paragraph" w:styleId="Pieddepage">
    <w:name w:val="footer"/>
    <w:basedOn w:val="Normal"/>
    <w:link w:val="PieddepageCar"/>
    <w:unhideWhenUsed/>
    <w:rsid w:val="00FB5072"/>
    <w:pPr>
      <w:tabs>
        <w:tab w:val="center" w:pos="4536"/>
        <w:tab w:val="right" w:pos="9072"/>
      </w:tabs>
    </w:pPr>
  </w:style>
  <w:style w:type="character" w:customStyle="1" w:styleId="PieddepageCar">
    <w:name w:val="Pied de page Car"/>
    <w:basedOn w:val="Policepardfaut"/>
    <w:link w:val="Pieddepage"/>
    <w:uiPriority w:val="99"/>
    <w:rsid w:val="00FB5072"/>
  </w:style>
  <w:style w:type="paragraph" w:customStyle="1" w:styleId="Default">
    <w:name w:val="Default"/>
    <w:rsid w:val="00436D83"/>
    <w:pPr>
      <w:widowControl/>
      <w:autoSpaceDE w:val="0"/>
      <w:autoSpaceDN w:val="0"/>
      <w:adjustRightInd w:val="0"/>
    </w:pPr>
    <w:rPr>
      <w:rFonts w:ascii="Arial" w:eastAsia="Calibri" w:hAnsi="Arial" w:cs="Arial"/>
      <w:color w:val="000000"/>
      <w:sz w:val="24"/>
      <w:szCs w:val="24"/>
      <w:lang w:val="fr-FR" w:eastAsia="fr-FR"/>
    </w:rPr>
  </w:style>
  <w:style w:type="character" w:styleId="Lienhypertexte">
    <w:name w:val="Hyperlink"/>
    <w:basedOn w:val="Policepardfaut"/>
    <w:uiPriority w:val="99"/>
    <w:unhideWhenUsed/>
    <w:rsid w:val="00337864"/>
    <w:rPr>
      <w:color w:val="0000FF" w:themeColor="hyperlink"/>
      <w:u w:val="single"/>
    </w:rPr>
  </w:style>
  <w:style w:type="character" w:customStyle="1" w:styleId="Titre8Car">
    <w:name w:val="Titre 8 Car"/>
    <w:basedOn w:val="Policepardfaut"/>
    <w:link w:val="Titre8"/>
    <w:uiPriority w:val="9"/>
    <w:semiHidden/>
    <w:rsid w:val="00337864"/>
    <w:rPr>
      <w:rFonts w:asciiTheme="majorHAnsi" w:eastAsiaTheme="majorEastAsia" w:hAnsiTheme="majorHAnsi" w:cstheme="majorBidi"/>
      <w:color w:val="404040" w:themeColor="text1" w:themeTint="BF"/>
      <w:sz w:val="20"/>
      <w:szCs w:val="20"/>
    </w:rPr>
  </w:style>
  <w:style w:type="character" w:styleId="Numrodepage">
    <w:name w:val="page number"/>
    <w:basedOn w:val="Policepardfaut"/>
    <w:semiHidden/>
    <w:rsid w:val="00A149D6"/>
  </w:style>
  <w:style w:type="character" w:customStyle="1" w:styleId="Titre5Car">
    <w:name w:val="Titre 5 Car"/>
    <w:basedOn w:val="Policepardfaut"/>
    <w:link w:val="Titre5"/>
    <w:uiPriority w:val="9"/>
    <w:semiHidden/>
    <w:rsid w:val="005F1543"/>
    <w:rPr>
      <w:rFonts w:asciiTheme="majorHAnsi" w:eastAsiaTheme="majorEastAsia" w:hAnsiTheme="majorHAnsi" w:cstheme="majorBidi"/>
      <w:color w:val="243F60" w:themeColor="accent1" w:themeShade="7F"/>
    </w:rPr>
  </w:style>
  <w:style w:type="character" w:customStyle="1" w:styleId="Titre2Car">
    <w:name w:val="Titre 2 Car"/>
    <w:basedOn w:val="Policepardfaut"/>
    <w:link w:val="Titre2"/>
    <w:uiPriority w:val="9"/>
    <w:semiHidden/>
    <w:rsid w:val="00E049A3"/>
    <w:rPr>
      <w:rFonts w:asciiTheme="majorHAnsi" w:eastAsiaTheme="majorEastAsia" w:hAnsiTheme="majorHAnsi" w:cstheme="majorBidi"/>
      <w:b/>
      <w:bCs/>
      <w:color w:val="4F81BD" w:themeColor="accent1"/>
      <w:sz w:val="26"/>
      <w:szCs w:val="26"/>
    </w:rPr>
  </w:style>
  <w:style w:type="paragraph" w:styleId="Corpsdetexte2">
    <w:name w:val="Body Text 2"/>
    <w:basedOn w:val="Normal"/>
    <w:link w:val="Corpsdetexte2Car"/>
    <w:uiPriority w:val="99"/>
    <w:semiHidden/>
    <w:unhideWhenUsed/>
    <w:rsid w:val="00E049A3"/>
    <w:pPr>
      <w:spacing w:after="120" w:line="480" w:lineRule="auto"/>
    </w:pPr>
  </w:style>
  <w:style w:type="character" w:customStyle="1" w:styleId="Corpsdetexte2Car">
    <w:name w:val="Corps de texte 2 Car"/>
    <w:basedOn w:val="Policepardfaut"/>
    <w:link w:val="Corpsdetexte2"/>
    <w:uiPriority w:val="99"/>
    <w:semiHidden/>
    <w:rsid w:val="00E049A3"/>
  </w:style>
  <w:style w:type="paragraph" w:styleId="Titre">
    <w:name w:val="Title"/>
    <w:basedOn w:val="Normal"/>
    <w:link w:val="TitreCar"/>
    <w:qFormat/>
    <w:rsid w:val="00E049A3"/>
    <w:pPr>
      <w:widowControl/>
      <w:jc w:val="center"/>
    </w:pPr>
    <w:rPr>
      <w:rFonts w:ascii="Arial" w:eastAsia="Times New Roman" w:hAnsi="Arial" w:cs="Arial"/>
      <w:b/>
      <w:bCs/>
      <w:sz w:val="28"/>
      <w:szCs w:val="28"/>
      <w:lang w:eastAsia="fr-FR"/>
    </w:rPr>
  </w:style>
  <w:style w:type="character" w:customStyle="1" w:styleId="TitreCar">
    <w:name w:val="Titre Car"/>
    <w:basedOn w:val="Policepardfaut"/>
    <w:link w:val="Titre"/>
    <w:rsid w:val="00E049A3"/>
    <w:rPr>
      <w:rFonts w:ascii="Arial" w:eastAsia="Times New Roman" w:hAnsi="Arial" w:cs="Arial"/>
      <w:b/>
      <w:bCs/>
      <w:sz w:val="28"/>
      <w:szCs w:val="28"/>
      <w:lang w:val="fr-FR" w:eastAsia="fr-FR"/>
    </w:rPr>
  </w:style>
  <w:style w:type="paragraph" w:customStyle="1" w:styleId="CarCar7CarCarCarCarCarCarCarCarCarCarCarCar">
    <w:name w:val="Car Car7 Car Car Car Car Car Car Car Car Car Car Car Car"/>
    <w:basedOn w:val="Normal"/>
    <w:rsid w:val="00193D39"/>
    <w:pPr>
      <w:widowControl/>
      <w:spacing w:before="120" w:after="160" w:line="240" w:lineRule="exact"/>
    </w:pPr>
    <w:rPr>
      <w:rFonts w:ascii="Tahoma" w:eastAsia="Times New Roman" w:hAnsi="Tahoma" w:cs="Times New Roman"/>
      <w:sz w:val="18"/>
      <w:szCs w:val="20"/>
    </w:rPr>
  </w:style>
  <w:style w:type="paragraph" w:styleId="NormalWeb">
    <w:name w:val="Normal (Web)"/>
    <w:basedOn w:val="Normal"/>
    <w:uiPriority w:val="99"/>
    <w:rsid w:val="00193D39"/>
    <w:pPr>
      <w:widowControl/>
      <w:spacing w:before="100" w:after="100"/>
    </w:pPr>
    <w:rPr>
      <w:rFonts w:ascii="Optima" w:eastAsia="Times New Roman" w:hAnsi="Optima" w:cs="Times New Roman"/>
      <w:sz w:val="24"/>
      <w:szCs w:val="24"/>
      <w:lang w:eastAsia="fr-FR"/>
    </w:rPr>
  </w:style>
  <w:style w:type="paragraph" w:styleId="Notedebasdepage">
    <w:name w:val="footnote text"/>
    <w:basedOn w:val="Normal"/>
    <w:link w:val="NotedebasdepageCar"/>
    <w:uiPriority w:val="99"/>
    <w:semiHidden/>
    <w:unhideWhenUsed/>
    <w:rsid w:val="00FF0D4F"/>
    <w:rPr>
      <w:sz w:val="20"/>
      <w:szCs w:val="20"/>
    </w:rPr>
  </w:style>
  <w:style w:type="character" w:customStyle="1" w:styleId="NotedebasdepageCar">
    <w:name w:val="Note de bas de page Car"/>
    <w:basedOn w:val="Policepardfaut"/>
    <w:link w:val="Notedebasdepage"/>
    <w:uiPriority w:val="99"/>
    <w:semiHidden/>
    <w:rsid w:val="00FF0D4F"/>
    <w:rPr>
      <w:sz w:val="20"/>
      <w:szCs w:val="20"/>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uiPriority w:val="99"/>
    <w:rsid w:val="00FF0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D5CB057BA9D4FAA5545EDC1E0BB02" ma:contentTypeVersion="4" ma:contentTypeDescription="Crée un document." ma:contentTypeScope="" ma:versionID="3dfe5532f6786906af0d2697b18e3c76">
  <xsd:schema xmlns:xsd="http://www.w3.org/2001/XMLSchema" xmlns:xs="http://www.w3.org/2001/XMLSchema" xmlns:p="http://schemas.microsoft.com/office/2006/metadata/properties" xmlns:ns2="8d52cd6f-408d-4732-8c3a-e5515d73910c" xmlns:ns3="41804a5d-50a6-4062-bb95-46ad0f26003f" targetNamespace="http://schemas.microsoft.com/office/2006/metadata/properties" ma:root="true" ma:fieldsID="bc8f4bf75be4df902568fb9ed58de8f4" ns2:_="" ns3:_="">
    <xsd:import namespace="8d52cd6f-408d-4732-8c3a-e5515d73910c"/>
    <xsd:import namespace="41804a5d-50a6-4062-bb95-46ad0f2600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2cd6f-408d-4732-8c3a-e5515d73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04a5d-50a6-4062-bb95-46ad0f26003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A3C70-4CC7-4731-AC8F-69C02F9D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2cd6f-408d-4732-8c3a-e5515d73910c"/>
    <ds:schemaRef ds:uri="41804a5d-50a6-4062-bb95-46ad0f260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8E063-4883-405A-9EA8-14DB8532911D}">
  <ds:schemaRefs>
    <ds:schemaRef ds:uri="http://schemas.microsoft.com/sharepoint/v3/contenttype/forms"/>
  </ds:schemaRefs>
</ds:datastoreItem>
</file>

<file path=customXml/itemProps3.xml><?xml version="1.0" encoding="utf-8"?>
<ds:datastoreItem xmlns:ds="http://schemas.openxmlformats.org/officeDocument/2006/customXml" ds:itemID="{C824D906-F003-42E7-A72A-F4586A78F4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C0F831-6D25-4FFB-8319-842A4B60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5731</Words>
  <Characters>31525</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EGELE 671</dc:creator>
  <cp:lastModifiedBy>Benedicte BROC 471</cp:lastModifiedBy>
  <cp:revision>2</cp:revision>
  <cp:lastPrinted>2019-12-05T12:46:00Z</cp:lastPrinted>
  <dcterms:created xsi:type="dcterms:W3CDTF">2021-12-16T14:39:00Z</dcterms:created>
  <dcterms:modified xsi:type="dcterms:W3CDTF">2021-12-16T14:39:00Z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2014-12-12T00:00:00Z</vt:filetime>
  </property>
  <property fmtid="{D5CDD505-2E9C-101B-9397-08002B2CF9AE}" pid="3" name="LastSaved">
    <vt:filetime>2014-12-15T00:00:00Z</vt:filetime>
  </property>
  <property fmtid="{D5CDD505-2E9C-101B-9397-08002B2CF9AE}" pid="4" name="ContentTypeId">
    <vt:lpwstr>0x01010076DD5CB057BA9D4FAA5545EDC1E0BB02</vt:lpwstr>
  </property>
</Properties>
</file>