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4D2" w:rsidRDefault="00AB74D2" w:rsidP="00AB74D2">
      <w:pPr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 w:rsidRPr="00AB74D2">
        <w:rPr>
          <w:rFonts w:asciiTheme="minorHAnsi" w:eastAsia="Times New Roman" w:hAnsiTheme="minorHAnsi" w:cstheme="minorHAnsi"/>
          <w:b/>
          <w:noProof/>
          <w:color w:val="0070C0"/>
          <w:sz w:val="28"/>
          <w:szCs w:val="28"/>
        </w:rPr>
        <w:drawing>
          <wp:inline distT="0" distB="0" distL="0" distR="0" wp14:anchorId="1E3C0927" wp14:editId="7BF81152">
            <wp:extent cx="809738" cy="119047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73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4C1" w:rsidRDefault="007834C1" w:rsidP="00AB74D2">
      <w:pPr>
        <w:jc w:val="center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ACCUEILS DE LOISIRS SANS HEBERGEMENT</w:t>
      </w:r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 (</w:t>
      </w: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A.L.S.H</w:t>
      </w:r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)</w:t>
      </w:r>
    </w:p>
    <w:p w:rsidR="005141E3" w:rsidRPr="00415AE7" w:rsidRDefault="005141E3" w:rsidP="00AB74D2">
      <w:pPr>
        <w:jc w:val="center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p w:rsidR="007834C1" w:rsidRPr="00415AE7" w:rsidRDefault="007834C1" w:rsidP="00AB74D2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  <w:r w:rsidRPr="00415AE7">
        <w:rPr>
          <w:rFonts w:asciiTheme="minorHAnsi" w:eastAsia="Times New Roman" w:hAnsiTheme="minorHAnsi" w:cstheme="minorHAnsi"/>
          <w:b/>
          <w:sz w:val="28"/>
          <w:szCs w:val="28"/>
        </w:rPr>
        <w:t>PIECES JUSTIFICATIVES A FOURNIR POUR UNE PREMIERE CONVENTION OU UN RENOUVELLEMENT DE LA CONVENTION</w:t>
      </w:r>
    </w:p>
    <w:p w:rsidR="007834C1" w:rsidRDefault="007834C1" w:rsidP="00AB74D2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AB74D2" w:rsidRDefault="00AB74D2" w:rsidP="00AB74D2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AB74D2" w:rsidRPr="00415AE7" w:rsidRDefault="00AB74D2" w:rsidP="00AB74D2">
      <w:pPr>
        <w:jc w:val="center"/>
        <w:outlineLvl w:val="2"/>
        <w:rPr>
          <w:rFonts w:asciiTheme="minorHAnsi" w:eastAsia="Times New Roman" w:hAnsiTheme="minorHAnsi" w:cstheme="minorHAnsi"/>
          <w:b/>
          <w:sz w:val="28"/>
          <w:szCs w:val="28"/>
        </w:rPr>
      </w:pPr>
    </w:p>
    <w:p w:rsidR="007834C1" w:rsidRDefault="007834C1" w:rsidP="007834C1">
      <w:pPr>
        <w:pStyle w:val="Paragraphedeliste"/>
        <w:numPr>
          <w:ilvl w:val="0"/>
          <w:numId w:val="2"/>
        </w:numPr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bookmarkStart w:id="0" w:name="_Hlk26884234"/>
      <w:r w:rsidRPr="00415AE7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RELATIVES AU GESTIONNAIRE</w:t>
      </w:r>
    </w:p>
    <w:p w:rsidR="007834C1" w:rsidRPr="00415AE7" w:rsidRDefault="007834C1" w:rsidP="007834C1">
      <w:pPr>
        <w:pStyle w:val="Paragraphedeliste"/>
        <w:ind w:left="501"/>
        <w:jc w:val="left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p w:rsidR="007834C1" w:rsidRPr="00563702" w:rsidRDefault="007834C1" w:rsidP="007834C1">
      <w:pPr>
        <w:pStyle w:val="Paragraphedeliste"/>
        <w:numPr>
          <w:ilvl w:val="0"/>
          <w:numId w:val="4"/>
        </w:numPr>
        <w:outlineLvl w:val="2"/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</w:pPr>
      <w:r w:rsidRPr="00563702">
        <w:rPr>
          <w:rFonts w:asciiTheme="minorHAnsi" w:eastAsia="Times New Roman" w:hAnsiTheme="minorHAnsi" w:cstheme="minorHAnsi"/>
          <w:b/>
          <w:color w:val="FF0000"/>
          <w:sz w:val="28"/>
          <w:szCs w:val="28"/>
        </w:rPr>
        <w:t>Associations – Mutuelles - Comité d’entreprise</w:t>
      </w:r>
    </w:p>
    <w:bookmarkEnd w:id="0"/>
    <w:p w:rsidR="007834C1" w:rsidRPr="007834C1" w:rsidRDefault="007834C1" w:rsidP="007834C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</w:p>
    <w:tbl>
      <w:tblPr>
        <w:tblW w:w="9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829"/>
        <w:gridCol w:w="3282"/>
      </w:tblGrid>
      <w:tr w:rsidR="007834C1" w:rsidRPr="007834C1" w:rsidTr="007834C1">
        <w:trPr>
          <w:trHeight w:val="262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34C1" w:rsidRPr="007834C1" w:rsidRDefault="007834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34C1" w:rsidRPr="007834C1" w:rsidRDefault="007834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Justificatifs à fournir pour la signature de la 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0070C0"/>
                <w:sz w:val="24"/>
                <w:szCs w:val="24"/>
              </w:rPr>
              <w:t>première convention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34C1" w:rsidRPr="007834C1" w:rsidRDefault="007834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Justificatifs à fournir pour la signature du 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0070C0"/>
                <w:sz w:val="24"/>
                <w:szCs w:val="24"/>
              </w:rPr>
              <w:t>renouvellement de la convention</w:t>
            </w:r>
          </w:p>
        </w:tc>
      </w:tr>
      <w:tr w:rsidR="007834C1" w:rsidRPr="007834C1" w:rsidTr="007834C1">
        <w:trPr>
          <w:trHeight w:val="214"/>
        </w:trPr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Pour les associations : récépissé de déclaration en Préfecture.</w:t>
            </w:r>
          </w:p>
          <w:p w:rsidR="007834C1" w:rsidRPr="007834C1" w:rsidRDefault="007834C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</w:t>
            </w: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ab/>
              <w:t xml:space="preserve"> Pour les mutuelles : récépissé de demande d'immatriculation au registre national des mutuelles.</w:t>
            </w:r>
          </w:p>
          <w:p w:rsidR="007834C1" w:rsidRPr="007834C1" w:rsidRDefault="007834C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Pour les comités d'entreprises : procès-verbal des dernières élections constitutives</w:t>
            </w:r>
          </w:p>
        </w:tc>
        <w:tc>
          <w:tcPr>
            <w:tcW w:w="3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7834C1" w:rsidRPr="007834C1" w:rsidTr="007834C1">
        <w:trPr>
          <w:trHeight w:val="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Numéro SIREN / SIRET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7834C1" w:rsidRPr="007834C1" w:rsidTr="007834C1">
        <w:trPr>
          <w:trHeight w:val="88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Vocation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-</w:t>
            </w:r>
            <w:r w:rsidRPr="007834C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Statuts datés et signés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7834C1" w:rsidRPr="007834C1" w:rsidTr="007834C1">
        <w:trPr>
          <w:trHeight w:val="243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Relevé d'identité bancaire, postal ou caisse d'épargne du bénéficiaire de l'aide, ou du bénéficiaire de la cession de créance (loi Dailly).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7834C1" w:rsidRPr="007834C1" w:rsidTr="007834C1">
        <w:trPr>
          <w:trHeight w:val="16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Capacité du contractant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Liste datée des membres du conseil d’administration et du bureau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Liste datée des membres du conseil d’administration et du bureau</w:t>
            </w:r>
          </w:p>
        </w:tc>
      </w:tr>
      <w:tr w:rsidR="007834C1" w:rsidRPr="007834C1" w:rsidTr="007834C1">
        <w:trPr>
          <w:trHeight w:val="236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1" w:rsidRPr="007834C1" w:rsidRDefault="007834C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Pérennité </w:t>
            </w:r>
          </w:p>
          <w:p w:rsidR="007834C1" w:rsidRPr="007834C1" w:rsidRDefault="007834C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Compte de résultat et bilan (ou éléments de bilan) relatifs à l’année précédant la demande (si l’association existait en N-1)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  <w:highlight w:val="yellow"/>
              </w:rPr>
            </w:pPr>
          </w:p>
        </w:tc>
      </w:tr>
    </w:tbl>
    <w:p w:rsidR="007834C1" w:rsidRDefault="007834C1" w:rsidP="007834C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</w:p>
    <w:p w:rsidR="00AB74D2" w:rsidRDefault="00AB74D2" w:rsidP="007834C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</w:p>
    <w:p w:rsidR="00AB74D2" w:rsidRDefault="00AB74D2" w:rsidP="007834C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</w:p>
    <w:p w:rsidR="00AB74D2" w:rsidRDefault="00AB74D2" w:rsidP="007834C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</w:p>
    <w:p w:rsidR="00AB74D2" w:rsidRDefault="00AB74D2" w:rsidP="007834C1">
      <w:pPr>
        <w:rPr>
          <w:rFonts w:asciiTheme="minorHAnsi" w:eastAsia="Times New Roman" w:hAnsiTheme="minorHAnsi" w:cstheme="minorHAnsi"/>
          <w:b/>
          <w:bCs/>
          <w:color w:val="333399"/>
          <w:sz w:val="24"/>
          <w:szCs w:val="24"/>
          <w:highlight w:val="yellow"/>
        </w:rPr>
      </w:pPr>
    </w:p>
    <w:p w:rsidR="007834C1" w:rsidRPr="007834C1" w:rsidRDefault="007834C1" w:rsidP="007834C1">
      <w:pPr>
        <w:pStyle w:val="Paragraphedeliste"/>
        <w:numPr>
          <w:ilvl w:val="0"/>
          <w:numId w:val="4"/>
        </w:numPr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</w:pPr>
      <w:bookmarkStart w:id="1" w:name="_Hlk26781972"/>
      <w:r w:rsidRPr="007834C1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lastRenderedPageBreak/>
        <w:t>Collectivités territoriales - Etablissements publics de coopération intercommunale (EPCI)</w:t>
      </w:r>
    </w:p>
    <w:bookmarkEnd w:id="1"/>
    <w:p w:rsidR="007834C1" w:rsidRPr="007834C1" w:rsidRDefault="007834C1" w:rsidP="007834C1">
      <w:pPr>
        <w:jc w:val="left"/>
        <w:outlineLvl w:val="2"/>
        <w:rPr>
          <w:rFonts w:asciiTheme="minorHAnsi" w:eastAsia="Times New Roman" w:hAnsiTheme="minorHAnsi" w:cstheme="minorHAnsi"/>
          <w:b/>
          <w:bCs/>
          <w:color w:val="FF0000"/>
        </w:rPr>
      </w:pPr>
    </w:p>
    <w:p w:rsidR="007834C1" w:rsidRPr="007834C1" w:rsidRDefault="007834C1" w:rsidP="007834C1">
      <w:pPr>
        <w:jc w:val="left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3679"/>
        <w:gridCol w:w="3136"/>
      </w:tblGrid>
      <w:tr w:rsidR="007834C1" w:rsidRPr="007834C1" w:rsidTr="007834C1">
        <w:trPr>
          <w:trHeight w:val="121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34C1" w:rsidRPr="007834C1" w:rsidRDefault="007834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34C1" w:rsidRPr="007834C1" w:rsidRDefault="007834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34C1" w:rsidRPr="007834C1" w:rsidRDefault="007834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du renouvellement de la convention</w:t>
            </w:r>
          </w:p>
        </w:tc>
      </w:tr>
      <w:tr w:rsidR="007834C1" w:rsidRPr="007834C1" w:rsidTr="007834C1">
        <w:trPr>
          <w:trHeight w:val="537"/>
        </w:trPr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Existence légale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Arrêté préfectoral portant création d’un EPCI et détaillant le champ de compétence </w:t>
            </w:r>
          </w:p>
        </w:tc>
        <w:tc>
          <w:tcPr>
            <w:tcW w:w="3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jc w:val="center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7834C1" w:rsidRPr="007834C1" w:rsidTr="007834C1">
        <w:trPr>
          <w:trHeight w:val="3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Numéro SIREN / SIRET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7834C1" w:rsidRPr="007834C1" w:rsidTr="007834C1">
        <w:trPr>
          <w:trHeight w:val="76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Vocation 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Statuts pour les établissements publics de coopération intercommunale datés et signés (détaillant les champs de compétence)</w:t>
            </w:r>
            <w:r w:rsidRPr="007834C1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7834C1" w:rsidRPr="007834C1" w:rsidTr="007834C1"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1" w:rsidRPr="007834C1" w:rsidRDefault="007834C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Relevé d'identité bancaire, postal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jc w:val="left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</w:tbl>
    <w:p w:rsidR="007834C1" w:rsidRPr="007834C1" w:rsidRDefault="007834C1" w:rsidP="007834C1">
      <w:p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highlight w:val="yellow"/>
        </w:rPr>
      </w:pPr>
    </w:p>
    <w:p w:rsidR="007834C1" w:rsidRPr="007834C1" w:rsidRDefault="007834C1" w:rsidP="007834C1">
      <w:pPr>
        <w:pStyle w:val="Paragraphedeliste"/>
        <w:numPr>
          <w:ilvl w:val="0"/>
          <w:numId w:val="3"/>
        </w:num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bookmarkStart w:id="2" w:name="_Hlk26782006"/>
      <w:bookmarkStart w:id="3" w:name="_Hlk26884286"/>
      <w:r w:rsidRPr="007834C1">
        <w:rPr>
          <w:rFonts w:asciiTheme="minorHAnsi" w:eastAsia="Times New Roman" w:hAnsiTheme="minorHAnsi" w:cstheme="minorHAnsi"/>
          <w:b/>
          <w:bCs/>
          <w:color w:val="FF0000"/>
          <w:sz w:val="28"/>
          <w:szCs w:val="28"/>
        </w:rPr>
        <w:t>Entreprises – groupements d’entreprises</w:t>
      </w:r>
    </w:p>
    <w:bookmarkEnd w:id="2"/>
    <w:p w:rsidR="007834C1" w:rsidRPr="007834C1" w:rsidRDefault="007834C1" w:rsidP="007834C1">
      <w:pPr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9"/>
        <w:gridCol w:w="17"/>
        <w:gridCol w:w="3711"/>
        <w:gridCol w:w="3067"/>
      </w:tblGrid>
      <w:tr w:rsidR="007834C1" w:rsidRPr="007834C1" w:rsidTr="007834C1">
        <w:trPr>
          <w:trHeight w:val="1210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bookmarkEnd w:id="3"/>
          <w:p w:rsidR="007834C1" w:rsidRPr="007834C1" w:rsidRDefault="007834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Nature de l’élément justifié</w:t>
            </w:r>
          </w:p>
        </w:tc>
        <w:tc>
          <w:tcPr>
            <w:tcW w:w="3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34C1" w:rsidRPr="007834C1" w:rsidRDefault="007834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7834C1" w:rsidRPr="007834C1" w:rsidRDefault="007834C1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Justificatifs à fournir pour la signature du renouvellement de la convention</w:t>
            </w:r>
          </w:p>
        </w:tc>
      </w:tr>
      <w:tr w:rsidR="007834C1" w:rsidRPr="007834C1" w:rsidTr="007834C1">
        <w:trPr>
          <w:trHeight w:val="763"/>
        </w:trPr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Vocation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Statuts datés et signés</w:t>
            </w:r>
          </w:p>
        </w:tc>
        <w:tc>
          <w:tcPr>
            <w:tcW w:w="3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Attestation de non changement de situation</w:t>
            </w:r>
          </w:p>
        </w:tc>
      </w:tr>
      <w:tr w:rsidR="007834C1" w:rsidRPr="007834C1" w:rsidTr="007834C1"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Destinataire du paiement</w:t>
            </w:r>
            <w:r w:rsidRPr="007834C1"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  <w:t xml:space="preserve"> 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Relevé d'identité bancaire, postal </w:t>
            </w:r>
            <w:proofErr w:type="gramStart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ou</w:t>
            </w:r>
            <w:proofErr w:type="gramEnd"/>
          </w:p>
          <w:p w:rsidR="007834C1" w:rsidRPr="007834C1" w:rsidRDefault="007834C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caisse</w:t>
            </w:r>
            <w:proofErr w:type="gramEnd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d'épargne du bénéficiaire de</w:t>
            </w:r>
          </w:p>
          <w:p w:rsidR="007834C1" w:rsidRPr="007834C1" w:rsidRDefault="007834C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proofErr w:type="gramStart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l'aide</w:t>
            </w:r>
            <w:proofErr w:type="gramEnd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, ou du bénéficiaire de la cession</w:t>
            </w:r>
          </w:p>
          <w:p w:rsidR="007834C1" w:rsidRPr="007834C1" w:rsidRDefault="007834C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proofErr w:type="gramStart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de</w:t>
            </w:r>
            <w:proofErr w:type="gramEnd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créance (loi Dailly).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jc w:val="left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</w:p>
        </w:tc>
      </w:tr>
      <w:tr w:rsidR="007834C1" w:rsidRPr="007834C1" w:rsidTr="007834C1">
        <w:trPr>
          <w:trHeight w:val="537"/>
        </w:trPr>
        <w:tc>
          <w:tcPr>
            <w:tcW w:w="21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Existence légale</w:t>
            </w: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spacing w:line="250" w:lineRule="exact"/>
              <w:ind w:left="57" w:right="57" w:hanging="101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Numéro SIREN / SIRET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</w:p>
        </w:tc>
      </w:tr>
      <w:tr w:rsidR="007834C1" w:rsidRPr="007834C1" w:rsidTr="007834C1">
        <w:trPr>
          <w:trHeight w:val="5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4C1" w:rsidRPr="007834C1" w:rsidRDefault="007834C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Extrait </w:t>
            </w:r>
            <w:proofErr w:type="spellStart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Kbis</w:t>
            </w:r>
            <w:proofErr w:type="spellEnd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du registre du commerce délivré par le greffier du Tribunal de commerce, datant de moins de 3 mois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bCs/>
                <w:color w:val="333399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- Extrait </w:t>
            </w:r>
            <w:proofErr w:type="spellStart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Kbis</w:t>
            </w:r>
            <w:proofErr w:type="spellEnd"/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 xml:space="preserve"> du registre du commerce délivré par le greffier du Tribunal de commerce, datant de moins de 3 mois</w:t>
            </w:r>
          </w:p>
        </w:tc>
      </w:tr>
      <w:tr w:rsidR="007834C1" w:rsidRPr="007834C1" w:rsidTr="007834C1">
        <w:trPr>
          <w:trHeight w:val="934"/>
        </w:trPr>
        <w:tc>
          <w:tcPr>
            <w:tcW w:w="2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4C1" w:rsidRPr="007834C1" w:rsidRDefault="007834C1">
            <w:pPr>
              <w:ind w:left="57" w:right="57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 xml:space="preserve">Pérennité 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- Compte de résultat et bilan (ou éléments de bilan) relatifs à l’année précédant la demande (si l’association existait en N-1)</w:t>
            </w:r>
          </w:p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1" w:rsidRPr="007834C1" w:rsidRDefault="007834C1">
            <w:pPr>
              <w:ind w:left="57" w:right="57"/>
              <w:rPr>
                <w:rFonts w:asciiTheme="minorHAnsi" w:eastAsia="Times New Roman" w:hAnsiTheme="minorHAnsi" w:cstheme="minorHAnsi"/>
                <w:b/>
                <w:bCs/>
                <w:color w:val="333399"/>
                <w:sz w:val="24"/>
                <w:szCs w:val="24"/>
                <w:highlight w:val="yellow"/>
              </w:rPr>
            </w:pPr>
          </w:p>
        </w:tc>
      </w:tr>
    </w:tbl>
    <w:p w:rsidR="007834C1" w:rsidRPr="007834C1" w:rsidRDefault="007834C1" w:rsidP="00291FFD">
      <w:pPr>
        <w:pStyle w:val="Paragraphedeliste"/>
        <w:numPr>
          <w:ilvl w:val="0"/>
          <w:numId w:val="2"/>
        </w:numPr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  <w:bookmarkStart w:id="4" w:name="_Hlk26782017"/>
      <w:bookmarkStart w:id="5" w:name="_Hlk528674361"/>
      <w:bookmarkStart w:id="6" w:name="_Hlk26884440"/>
      <w:bookmarkStart w:id="7" w:name="_GoBack"/>
      <w:r w:rsidRPr="007834C1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lastRenderedPageBreak/>
        <w:t>PIECES JUSTIFICATIVES RELATIVES A LA STRUCTURE</w:t>
      </w:r>
      <w:bookmarkEnd w:id="6"/>
      <w:bookmarkEnd w:id="7"/>
    </w:p>
    <w:bookmarkEnd w:id="4"/>
    <w:p w:rsidR="007834C1" w:rsidRPr="007834C1" w:rsidRDefault="007834C1" w:rsidP="007834C1">
      <w:pPr>
        <w:pStyle w:val="Paragraphedeliste"/>
        <w:ind w:left="1080"/>
        <w:outlineLvl w:val="2"/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</w:pPr>
    </w:p>
    <w:tbl>
      <w:tblPr>
        <w:tblW w:w="949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75"/>
        <w:gridCol w:w="3561"/>
        <w:gridCol w:w="3959"/>
      </w:tblGrid>
      <w:tr w:rsidR="007834C1" w:rsidRPr="007834C1" w:rsidTr="007834C1">
        <w:trPr>
          <w:trHeight w:val="757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Nature de l'élément justifié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Justificatifs à fournir pour la signature de la première convention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Justificatifs à fournir pour la signature ou le renouvellement de la convention</w:t>
            </w:r>
          </w:p>
        </w:tc>
      </w:tr>
      <w:tr w:rsidR="007834C1" w:rsidRPr="007834C1" w:rsidTr="007834C1">
        <w:trPr>
          <w:trHeight w:val="248"/>
        </w:trPr>
        <w:tc>
          <w:tcPr>
            <w:tcW w:w="197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Qualité du projet</w:t>
            </w:r>
          </w:p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Projet éducatif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Attestation de non changement de situation </w:t>
            </w:r>
          </w:p>
        </w:tc>
      </w:tr>
      <w:tr w:rsidR="007834C1" w:rsidRPr="007834C1" w:rsidTr="007834C1">
        <w:trPr>
          <w:trHeight w:val="757"/>
        </w:trPr>
        <w:tc>
          <w:tcPr>
            <w:tcW w:w="197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7834C1" w:rsidRPr="007834C1" w:rsidRDefault="007834C1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Projet pédagogique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Projet pédagogique </w:t>
            </w:r>
          </w:p>
        </w:tc>
      </w:tr>
      <w:tr w:rsidR="007834C1" w:rsidRPr="007834C1" w:rsidTr="007834C1">
        <w:trPr>
          <w:trHeight w:val="509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Eléments financiers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Grille tarifaire  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trike/>
                <w:sz w:val="24"/>
                <w:szCs w:val="24"/>
                <w:highlight w:val="yellow"/>
              </w:rPr>
            </w:pPr>
            <w:r w:rsidRPr="007834C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Grille tarifaire</w:t>
            </w:r>
          </w:p>
        </w:tc>
      </w:tr>
      <w:tr w:rsidR="007834C1" w:rsidRPr="007834C1" w:rsidTr="007834C1">
        <w:trPr>
          <w:trHeight w:val="509"/>
        </w:trPr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  <w:bookmarkStart w:id="8" w:name="_Hlk528764921"/>
            <w:r w:rsidRPr="007834C1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  <w:t>Fiche de référencement « mon-enfant.fr »</w:t>
            </w:r>
          </w:p>
        </w:tc>
        <w:tc>
          <w:tcPr>
            <w:tcW w:w="3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4C1" w:rsidRPr="007834C1" w:rsidRDefault="007834C1">
            <w:pPr>
              <w:widowControl w:val="0"/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7834C1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 xml:space="preserve">Imprimé type recueil de données </w:t>
            </w:r>
          </w:p>
        </w:tc>
        <w:tc>
          <w:tcPr>
            <w:tcW w:w="3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34C1" w:rsidRPr="007834C1" w:rsidRDefault="008A6FE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highlight w:val="yellow"/>
              </w:rPr>
            </w:pPr>
            <w:r w:rsidRPr="00563702">
              <w:rPr>
                <w:rFonts w:asciiTheme="minorHAnsi" w:eastAsia="Times New Roman" w:hAnsiTheme="minorHAnsi" w:cstheme="minorHAnsi"/>
                <w:color w:val="000000"/>
              </w:rPr>
              <w:t xml:space="preserve">Imprimé type recueil de données </w:t>
            </w:r>
            <w:r>
              <w:rPr>
                <w:rFonts w:asciiTheme="minorHAnsi" w:eastAsia="Times New Roman" w:hAnsiTheme="minorHAnsi" w:cstheme="minorHAnsi"/>
                <w:color w:val="000000"/>
              </w:rPr>
              <w:t>si des changements sont intervenus par rapport aux informations figurant sur le site</w:t>
            </w:r>
          </w:p>
        </w:tc>
      </w:tr>
      <w:bookmarkEnd w:id="8"/>
    </w:tbl>
    <w:p w:rsidR="007834C1" w:rsidRPr="007834C1" w:rsidRDefault="007834C1" w:rsidP="007834C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  <w:highlight w:val="yellow"/>
        </w:rPr>
      </w:pPr>
    </w:p>
    <w:p w:rsidR="007834C1" w:rsidRPr="007834C1" w:rsidRDefault="007834C1" w:rsidP="007834C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</w:rPr>
      </w:pPr>
      <w:bookmarkStart w:id="9" w:name="_Hlk26782075"/>
    </w:p>
    <w:p w:rsidR="007834C1" w:rsidRPr="007834C1" w:rsidRDefault="007834C1" w:rsidP="00291FF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outlineLvl w:val="2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</w:rPr>
      </w:pPr>
      <w:r w:rsidRPr="007834C1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PIECES JUSTIFICATIVES EN CAS DE CHANGEMENT</w:t>
      </w:r>
    </w:p>
    <w:bookmarkEnd w:id="9"/>
    <w:p w:rsidR="007834C1" w:rsidRPr="007834C1" w:rsidRDefault="007834C1" w:rsidP="007834C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</w:rPr>
      </w:pPr>
    </w:p>
    <w:p w:rsidR="007834C1" w:rsidRPr="007834C1" w:rsidRDefault="007834C1" w:rsidP="007834C1">
      <w:pPr>
        <w:rPr>
          <w:rFonts w:asciiTheme="minorHAnsi" w:eastAsia="Times New Roman" w:hAnsiTheme="minorHAnsi" w:cstheme="minorHAnsi"/>
          <w:sz w:val="24"/>
          <w:szCs w:val="24"/>
        </w:rPr>
      </w:pPr>
      <w:r w:rsidRPr="007834C1">
        <w:rPr>
          <w:rFonts w:asciiTheme="minorHAnsi" w:eastAsia="Times New Roman" w:hAnsiTheme="minorHAnsi" w:cstheme="minorHAnsi"/>
          <w:sz w:val="24"/>
          <w:szCs w:val="24"/>
        </w:rPr>
        <w:t>Il est de la responsabilité du gestionnaire de transmettre à la Caf les pièces justificatives ci-dessous énumérées dès lors qu’il y a un changement ou une modification :</w:t>
      </w:r>
    </w:p>
    <w:p w:rsidR="007834C1" w:rsidRPr="007834C1" w:rsidRDefault="007834C1" w:rsidP="007834C1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7834C1" w:rsidRPr="007834C1" w:rsidRDefault="007834C1" w:rsidP="007834C1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834C1">
        <w:rPr>
          <w:rFonts w:asciiTheme="minorHAnsi" w:eastAsia="Times New Roman" w:hAnsiTheme="minorHAnsi" w:cstheme="minorHAnsi"/>
          <w:sz w:val="24"/>
          <w:szCs w:val="24"/>
        </w:rPr>
        <w:t>La liste des lieux implantations (Annexe 1) ;</w:t>
      </w:r>
    </w:p>
    <w:p w:rsidR="007834C1" w:rsidRPr="007834C1" w:rsidRDefault="007834C1" w:rsidP="007834C1">
      <w:pPr>
        <w:ind w:left="720"/>
        <w:rPr>
          <w:rFonts w:asciiTheme="minorHAnsi" w:eastAsia="Times New Roman" w:hAnsiTheme="minorHAnsi" w:cstheme="minorHAnsi"/>
          <w:sz w:val="24"/>
          <w:szCs w:val="24"/>
        </w:rPr>
      </w:pPr>
    </w:p>
    <w:p w:rsidR="007834C1" w:rsidRPr="007834C1" w:rsidRDefault="007834C1" w:rsidP="007834C1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834C1">
        <w:rPr>
          <w:rFonts w:asciiTheme="minorHAnsi" w:eastAsia="Times New Roman" w:hAnsiTheme="minorHAnsi" w:cstheme="minorHAnsi"/>
          <w:sz w:val="24"/>
          <w:szCs w:val="24"/>
        </w:rPr>
        <w:t>La fiche de référencement « mon-enfant.fr » ;</w:t>
      </w:r>
    </w:p>
    <w:p w:rsidR="007834C1" w:rsidRPr="007834C1" w:rsidRDefault="007834C1" w:rsidP="007834C1">
      <w:pPr>
        <w:pStyle w:val="Paragraphedeliste"/>
        <w:rPr>
          <w:rFonts w:asciiTheme="minorHAnsi" w:eastAsia="Times New Roman" w:hAnsiTheme="minorHAnsi" w:cstheme="minorHAnsi"/>
          <w:sz w:val="24"/>
          <w:szCs w:val="24"/>
        </w:rPr>
      </w:pPr>
    </w:p>
    <w:p w:rsidR="007834C1" w:rsidRDefault="007834C1" w:rsidP="007834C1">
      <w:pPr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</w:rPr>
      </w:pPr>
      <w:r w:rsidRPr="007834C1">
        <w:rPr>
          <w:rFonts w:asciiTheme="minorHAnsi" w:eastAsia="Times New Roman" w:hAnsiTheme="minorHAnsi" w:cstheme="minorHAnsi"/>
          <w:sz w:val="24"/>
          <w:szCs w:val="24"/>
        </w:rPr>
        <w:t>La grille tarifaire.</w:t>
      </w:r>
    </w:p>
    <w:p w:rsidR="007834C1" w:rsidRDefault="007834C1" w:rsidP="007834C1">
      <w:pPr>
        <w:pStyle w:val="Paragraphedeliste"/>
        <w:rPr>
          <w:rFonts w:asciiTheme="minorHAnsi" w:eastAsia="Times New Roman" w:hAnsiTheme="minorHAnsi" w:cstheme="minorHAnsi"/>
          <w:sz w:val="24"/>
          <w:szCs w:val="24"/>
        </w:rPr>
      </w:pPr>
    </w:p>
    <w:p w:rsidR="007834C1" w:rsidRPr="007834C1" w:rsidRDefault="007834C1" w:rsidP="007834C1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</w:rPr>
      </w:pPr>
    </w:p>
    <w:p w:rsidR="003765BE" w:rsidRPr="003765BE" w:rsidRDefault="007834C1" w:rsidP="00291FF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outlineLvl w:val="2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</w:rPr>
      </w:pPr>
      <w:r w:rsidRPr="007834C1"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PIECES JUSTIFICATIVES </w:t>
      </w: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 xml:space="preserve">POUR LE PAIEMENT DE LA SUBVENTION DITE </w:t>
      </w:r>
    </w:p>
    <w:p w:rsidR="007834C1" w:rsidRPr="007834C1" w:rsidRDefault="007834C1" w:rsidP="003765BE">
      <w:pPr>
        <w:pStyle w:val="Paragraphedeliste"/>
        <w:autoSpaceDE w:val="0"/>
        <w:autoSpaceDN w:val="0"/>
        <w:adjustRightInd w:val="0"/>
        <w:ind w:left="360"/>
        <w:outlineLvl w:val="2"/>
        <w:rPr>
          <w:rFonts w:asciiTheme="minorHAnsi" w:eastAsia="Times New Roman" w:hAnsiTheme="minorHAnsi" w:cstheme="minorHAnsi"/>
          <w:b/>
          <w:bCs/>
          <w:color w:val="33339A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color w:val="0070C0"/>
          <w:sz w:val="28"/>
          <w:szCs w:val="28"/>
        </w:rPr>
        <w:t>« BONIFICATION PLAN MERCREDI3</w:t>
      </w:r>
    </w:p>
    <w:p w:rsidR="007834C1" w:rsidRDefault="007834C1" w:rsidP="007834C1">
      <w:pPr>
        <w:spacing w:after="200" w:line="276" w:lineRule="auto"/>
        <w:ind w:left="567" w:hanging="567"/>
        <w:rPr>
          <w:rFonts w:eastAsia="Times New Roman"/>
          <w:b/>
          <w:bCs/>
          <w:color w:val="17365D"/>
          <w:sz w:val="28"/>
          <w:szCs w:val="28"/>
          <w:lang w:eastAsia="en-US"/>
        </w:rPr>
      </w:pPr>
    </w:p>
    <w:tbl>
      <w:tblPr>
        <w:tblW w:w="94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211"/>
        <w:gridCol w:w="6209"/>
      </w:tblGrid>
      <w:tr w:rsidR="007834C1" w:rsidTr="007834C1">
        <w:trPr>
          <w:trHeight w:val="924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7834C1" w:rsidRPr="00AB74D2" w:rsidRDefault="007834C1">
            <w:pPr>
              <w:autoSpaceDE w:val="0"/>
              <w:autoSpaceDN w:val="0"/>
              <w:adjustRightInd w:val="0"/>
              <w:spacing w:line="278" w:lineRule="exact"/>
              <w:ind w:right="86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Nature de l'élément justifié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:rsidR="007834C1" w:rsidRPr="00AB74D2" w:rsidRDefault="007834C1">
            <w:pPr>
              <w:autoSpaceDE w:val="0"/>
              <w:autoSpaceDN w:val="0"/>
              <w:adjustRightInd w:val="0"/>
              <w:spacing w:line="274" w:lineRule="exact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AB74D2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Pour chaque année (N) de la convention : justificatifs nécessaires au paiement </w:t>
            </w:r>
          </w:p>
        </w:tc>
      </w:tr>
      <w:tr w:rsidR="007834C1" w:rsidTr="007834C1">
        <w:trPr>
          <w:trHeight w:val="302"/>
        </w:trPr>
        <w:tc>
          <w:tcPr>
            <w:tcW w:w="321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34C1" w:rsidRPr="00AB74D2" w:rsidRDefault="007834C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74D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Labellisation Plan Mercredi</w:t>
            </w:r>
          </w:p>
          <w:p w:rsidR="007834C1" w:rsidRPr="00AB74D2" w:rsidRDefault="007834C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4C1" w:rsidRPr="00AB74D2" w:rsidRDefault="007834C1">
            <w:pPr>
              <w:autoSpaceDE w:val="0"/>
              <w:autoSpaceDN w:val="0"/>
              <w:adjustRightInd w:val="0"/>
              <w:spacing w:line="269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74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Projet éducatif du territoire avec la convention Charte qualité « Plan mercredi » </w:t>
            </w:r>
          </w:p>
        </w:tc>
      </w:tr>
      <w:tr w:rsidR="007834C1" w:rsidTr="007834C1">
        <w:trPr>
          <w:trHeight w:val="302"/>
        </w:trPr>
        <w:tc>
          <w:tcPr>
            <w:tcW w:w="321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834C1" w:rsidRPr="00AB74D2" w:rsidRDefault="007834C1">
            <w:pPr>
              <w:jc w:val="left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4C1" w:rsidRPr="00AB74D2" w:rsidRDefault="007834C1">
            <w:pPr>
              <w:autoSpaceDE w:val="0"/>
              <w:autoSpaceDN w:val="0"/>
              <w:adjustRightInd w:val="0"/>
              <w:spacing w:line="269" w:lineRule="exact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AB74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Liste des </w:t>
            </w:r>
            <w:proofErr w:type="spellStart"/>
            <w:r w:rsidRPr="00AB74D2">
              <w:rPr>
                <w:rFonts w:asciiTheme="minorHAnsi" w:eastAsia="Times New Roman" w:hAnsiTheme="minorHAnsi" w:cstheme="minorHAnsi"/>
                <w:sz w:val="24"/>
                <w:szCs w:val="24"/>
              </w:rPr>
              <w:t>Alsh</w:t>
            </w:r>
            <w:proofErr w:type="spellEnd"/>
            <w:r w:rsidRPr="00AB74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inscrits dans le Plan mercredi de la collectivité </w:t>
            </w:r>
          </w:p>
        </w:tc>
      </w:tr>
      <w:tr w:rsidR="007834C1" w:rsidTr="007834C1">
        <w:trPr>
          <w:trHeight w:val="302"/>
        </w:trPr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34C1" w:rsidRPr="00AB74D2" w:rsidRDefault="007834C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AB74D2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Activité</w:t>
            </w:r>
          </w:p>
        </w:tc>
        <w:tc>
          <w:tcPr>
            <w:tcW w:w="6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834C1" w:rsidRPr="00AB74D2" w:rsidRDefault="007834C1">
            <w:pPr>
              <w:autoSpaceDE w:val="0"/>
              <w:autoSpaceDN w:val="0"/>
              <w:adjustRightInd w:val="0"/>
              <w:spacing w:line="269" w:lineRule="exact"/>
              <w:rPr>
                <w:rFonts w:asciiTheme="minorHAnsi" w:eastAsia="Times New Roman" w:hAnsiTheme="minorHAnsi" w:cstheme="minorHAnsi"/>
                <w:strike/>
                <w:sz w:val="24"/>
                <w:szCs w:val="24"/>
              </w:rPr>
            </w:pPr>
            <w:r w:rsidRPr="00AB74D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Nombre d’heures réalisées les mercredis en N – Nombre d’heures réalisées les mercredis sur la période de référence par rapport à la période comparable </w:t>
            </w:r>
          </w:p>
        </w:tc>
        <w:bookmarkEnd w:id="5"/>
      </w:tr>
    </w:tbl>
    <w:p w:rsidR="00B00FFE" w:rsidRDefault="00B00FFE"/>
    <w:sectPr w:rsidR="00B00F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4C1" w:rsidRDefault="007834C1" w:rsidP="007834C1">
      <w:r>
        <w:separator/>
      </w:r>
    </w:p>
  </w:endnote>
  <w:endnote w:type="continuationSeparator" w:id="0">
    <w:p w:rsidR="007834C1" w:rsidRDefault="007834C1" w:rsidP="00783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2384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7834C1" w:rsidRDefault="007834C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34C1" w:rsidRDefault="007834C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4C1" w:rsidRDefault="007834C1" w:rsidP="007834C1">
      <w:r>
        <w:separator/>
      </w:r>
    </w:p>
  </w:footnote>
  <w:footnote w:type="continuationSeparator" w:id="0">
    <w:p w:rsidR="007834C1" w:rsidRDefault="007834C1" w:rsidP="00783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23781"/>
    <w:multiLevelType w:val="hybridMultilevel"/>
    <w:tmpl w:val="AF2A6FEA"/>
    <w:lvl w:ilvl="0" w:tplc="CEDA3C92">
      <w:start w:val="1"/>
      <w:numFmt w:val="bullet"/>
      <w:lvlText w:val=""/>
      <w:lvlJc w:val="left"/>
      <w:pPr>
        <w:ind w:left="1777" w:hanging="360"/>
      </w:pPr>
      <w:rPr>
        <w:rFonts w:ascii="Wingdings" w:hAnsi="Wingdings" w:hint="default"/>
        <w:color w:val="FF000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D49320F"/>
    <w:multiLevelType w:val="hybridMultilevel"/>
    <w:tmpl w:val="CD7A606C"/>
    <w:lvl w:ilvl="0" w:tplc="795A0D6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02241C"/>
    <w:multiLevelType w:val="hybridMultilevel"/>
    <w:tmpl w:val="3AF055D8"/>
    <w:lvl w:ilvl="0" w:tplc="C39CC6AA">
      <w:start w:val="1"/>
      <w:numFmt w:val="decimal"/>
      <w:lvlText w:val="%1."/>
      <w:lvlJc w:val="left"/>
      <w:pPr>
        <w:ind w:left="360" w:hanging="360"/>
      </w:pPr>
      <w:rPr>
        <w:rFonts w:hint="default"/>
        <w:color w:val="00B0F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1" w:hanging="360"/>
      </w:pPr>
    </w:lvl>
    <w:lvl w:ilvl="2" w:tplc="040C001B" w:tentative="1">
      <w:start w:val="1"/>
      <w:numFmt w:val="lowerRoman"/>
      <w:lvlText w:val="%3."/>
      <w:lvlJc w:val="right"/>
      <w:pPr>
        <w:ind w:left="1941" w:hanging="180"/>
      </w:pPr>
    </w:lvl>
    <w:lvl w:ilvl="3" w:tplc="040C000F" w:tentative="1">
      <w:start w:val="1"/>
      <w:numFmt w:val="decimal"/>
      <w:lvlText w:val="%4."/>
      <w:lvlJc w:val="left"/>
      <w:pPr>
        <w:ind w:left="2661" w:hanging="360"/>
      </w:pPr>
    </w:lvl>
    <w:lvl w:ilvl="4" w:tplc="040C0019" w:tentative="1">
      <w:start w:val="1"/>
      <w:numFmt w:val="lowerLetter"/>
      <w:lvlText w:val="%5."/>
      <w:lvlJc w:val="left"/>
      <w:pPr>
        <w:ind w:left="3381" w:hanging="360"/>
      </w:pPr>
    </w:lvl>
    <w:lvl w:ilvl="5" w:tplc="040C001B" w:tentative="1">
      <w:start w:val="1"/>
      <w:numFmt w:val="lowerRoman"/>
      <w:lvlText w:val="%6."/>
      <w:lvlJc w:val="right"/>
      <w:pPr>
        <w:ind w:left="4101" w:hanging="180"/>
      </w:pPr>
    </w:lvl>
    <w:lvl w:ilvl="6" w:tplc="040C000F" w:tentative="1">
      <w:start w:val="1"/>
      <w:numFmt w:val="decimal"/>
      <w:lvlText w:val="%7."/>
      <w:lvlJc w:val="left"/>
      <w:pPr>
        <w:ind w:left="4821" w:hanging="360"/>
      </w:pPr>
    </w:lvl>
    <w:lvl w:ilvl="7" w:tplc="040C0019" w:tentative="1">
      <w:start w:val="1"/>
      <w:numFmt w:val="lowerLetter"/>
      <w:lvlText w:val="%8."/>
      <w:lvlJc w:val="left"/>
      <w:pPr>
        <w:ind w:left="5541" w:hanging="360"/>
      </w:pPr>
    </w:lvl>
    <w:lvl w:ilvl="8" w:tplc="040C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3B6D7E2E"/>
    <w:multiLevelType w:val="hybridMultilevel"/>
    <w:tmpl w:val="009CD16E"/>
    <w:lvl w:ilvl="0" w:tplc="1F3813D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32EF4"/>
    <w:multiLevelType w:val="hybridMultilevel"/>
    <w:tmpl w:val="C06EE422"/>
    <w:lvl w:ilvl="0" w:tplc="795A0D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7C51AB3"/>
    <w:multiLevelType w:val="hybridMultilevel"/>
    <w:tmpl w:val="8506DB28"/>
    <w:lvl w:ilvl="0" w:tplc="040C000B">
      <w:start w:val="1"/>
      <w:numFmt w:val="bullet"/>
      <w:lvlText w:val=""/>
      <w:lvlJc w:val="left"/>
      <w:pPr>
        <w:ind w:left="12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C1"/>
    <w:rsid w:val="000D4407"/>
    <w:rsid w:val="00291FFD"/>
    <w:rsid w:val="003765BE"/>
    <w:rsid w:val="005141E3"/>
    <w:rsid w:val="0059689D"/>
    <w:rsid w:val="007834C1"/>
    <w:rsid w:val="008A6FEA"/>
    <w:rsid w:val="008C2E77"/>
    <w:rsid w:val="00A45748"/>
    <w:rsid w:val="00AB74D2"/>
    <w:rsid w:val="00B0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71531-A944-4A3E-96E2-EF1386FA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34C1"/>
    <w:pPr>
      <w:spacing w:after="0" w:line="240" w:lineRule="auto"/>
      <w:jc w:val="both"/>
    </w:pPr>
    <w:rPr>
      <w:rFonts w:ascii="Times New Roman" w:eastAsia="MS Mincho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834C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34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34C1"/>
    <w:rPr>
      <w:rFonts w:ascii="Times New Roman" w:eastAsia="MS Mincho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834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34C1"/>
    <w:rPr>
      <w:rFonts w:ascii="Times New Roman" w:eastAsia="MS Mincho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74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74D2"/>
    <w:rPr>
      <w:rFonts w:ascii="Segoe UI" w:eastAsia="MS Mincho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7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658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BERARDTORRES 301</dc:creator>
  <cp:keywords/>
  <dc:description/>
  <cp:lastModifiedBy>Gaelle BERARDTORRES 301</cp:lastModifiedBy>
  <cp:revision>4</cp:revision>
  <cp:lastPrinted>2019-12-09T09:58:00Z</cp:lastPrinted>
  <dcterms:created xsi:type="dcterms:W3CDTF">2019-12-09T10:57:00Z</dcterms:created>
  <dcterms:modified xsi:type="dcterms:W3CDTF">2019-12-10T14:35:00Z</dcterms:modified>
</cp:coreProperties>
</file>