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608D3" w14:textId="77777777" w:rsidR="00DD33F8" w:rsidRPr="00A243A6" w:rsidRDefault="00DD33F8" w:rsidP="00BC566C"/>
    <w:p w14:paraId="6B8D946A" w14:textId="77777777" w:rsidR="000E43C6" w:rsidRPr="00C0647D" w:rsidRDefault="000E43C6" w:rsidP="00BC566C">
      <w:pPr>
        <w:rPr>
          <w:sz w:val="24"/>
          <w:szCs w:val="24"/>
        </w:rPr>
      </w:pPr>
    </w:p>
    <w:p w14:paraId="318399D3" w14:textId="77777777" w:rsidR="000E43C6" w:rsidRPr="00C0647D" w:rsidRDefault="000E43C6" w:rsidP="00BC566C">
      <w:pPr>
        <w:rPr>
          <w:sz w:val="24"/>
          <w:szCs w:val="24"/>
        </w:rPr>
      </w:pPr>
    </w:p>
    <w:p w14:paraId="20B0FC1C" w14:textId="77777777" w:rsidR="000E43C6" w:rsidRPr="00C0647D" w:rsidRDefault="000E43C6" w:rsidP="00BC566C">
      <w:pPr>
        <w:rPr>
          <w:sz w:val="24"/>
          <w:szCs w:val="24"/>
        </w:rPr>
      </w:pPr>
    </w:p>
    <w:p w14:paraId="40C48A73" w14:textId="77777777" w:rsidR="000E43C6" w:rsidRPr="00C0647D" w:rsidRDefault="000E43C6" w:rsidP="00BC566C">
      <w:pPr>
        <w:rPr>
          <w:sz w:val="24"/>
          <w:szCs w:val="24"/>
        </w:rPr>
      </w:pPr>
    </w:p>
    <w:p w14:paraId="4F00342B" w14:textId="77777777" w:rsidR="00915CF1" w:rsidRPr="00C0647D" w:rsidRDefault="00915CF1" w:rsidP="00BC566C">
      <w:pPr>
        <w:rPr>
          <w:sz w:val="24"/>
          <w:szCs w:val="24"/>
        </w:rPr>
      </w:pPr>
    </w:p>
    <w:p w14:paraId="55DE4005" w14:textId="77777777" w:rsidR="00DD33F8" w:rsidRPr="00C0647D" w:rsidRDefault="00DD33F8" w:rsidP="00BC566C">
      <w:pPr>
        <w:rPr>
          <w:sz w:val="24"/>
          <w:szCs w:val="24"/>
        </w:rPr>
      </w:pPr>
    </w:p>
    <w:p w14:paraId="4A4AD6F5" w14:textId="77777777" w:rsidR="00DD33F8" w:rsidRPr="00C0647D" w:rsidRDefault="00DD33F8" w:rsidP="00BC566C">
      <w:pPr>
        <w:rPr>
          <w:sz w:val="24"/>
          <w:szCs w:val="24"/>
        </w:rPr>
      </w:pPr>
    </w:p>
    <w:p w14:paraId="3425585C" w14:textId="77777777" w:rsidR="00DD33F8" w:rsidRPr="00C0647D" w:rsidRDefault="00DD33F8" w:rsidP="00BC566C">
      <w:pPr>
        <w:rPr>
          <w:sz w:val="24"/>
          <w:szCs w:val="24"/>
        </w:rPr>
      </w:pPr>
    </w:p>
    <w:p w14:paraId="17BB95B8" w14:textId="77777777" w:rsidR="00DD33F8" w:rsidRPr="00C0647D" w:rsidRDefault="00DD33F8" w:rsidP="00BC566C">
      <w:pPr>
        <w:rPr>
          <w:sz w:val="24"/>
          <w:szCs w:val="24"/>
        </w:rPr>
      </w:pPr>
    </w:p>
    <w:p w14:paraId="126B7496" w14:textId="77777777" w:rsidR="00DD33F8" w:rsidRPr="00C0647D" w:rsidRDefault="00DD33F8" w:rsidP="00BC566C">
      <w:pPr>
        <w:rPr>
          <w:sz w:val="24"/>
          <w:szCs w:val="24"/>
        </w:rPr>
      </w:pPr>
    </w:p>
    <w:p w14:paraId="3F644F92" w14:textId="77777777" w:rsidR="00DD33F8" w:rsidRPr="00C0647D" w:rsidRDefault="00DD33F8" w:rsidP="00BC566C">
      <w:pPr>
        <w:rPr>
          <w:sz w:val="24"/>
          <w:szCs w:val="24"/>
        </w:rPr>
      </w:pPr>
    </w:p>
    <w:p w14:paraId="064D6CE8" w14:textId="77777777" w:rsidR="00DD33F8" w:rsidRPr="00C0647D" w:rsidRDefault="00DD33F8" w:rsidP="00BC566C">
      <w:pPr>
        <w:rPr>
          <w:sz w:val="24"/>
          <w:szCs w:val="24"/>
        </w:rPr>
      </w:pPr>
    </w:p>
    <w:p w14:paraId="6357C417" w14:textId="77777777" w:rsidR="00DD33F8" w:rsidRPr="00C0647D" w:rsidRDefault="00DD33F8" w:rsidP="00BC566C">
      <w:pPr>
        <w:rPr>
          <w:sz w:val="24"/>
          <w:szCs w:val="24"/>
        </w:rPr>
      </w:pPr>
    </w:p>
    <w:p w14:paraId="390A8EF5" w14:textId="77777777" w:rsidR="00DD33F8" w:rsidRPr="00C0647D" w:rsidRDefault="00DD33F8" w:rsidP="00BC566C">
      <w:pPr>
        <w:rPr>
          <w:sz w:val="24"/>
          <w:szCs w:val="24"/>
        </w:rPr>
      </w:pPr>
    </w:p>
    <w:p w14:paraId="651B165B" w14:textId="77777777" w:rsidR="00DD33F8" w:rsidRPr="00C0647D" w:rsidRDefault="00DD33F8" w:rsidP="00BC566C">
      <w:pPr>
        <w:rPr>
          <w:sz w:val="24"/>
          <w:szCs w:val="24"/>
        </w:rPr>
      </w:pPr>
    </w:p>
    <w:p w14:paraId="5B359A97" w14:textId="77777777" w:rsidR="00DD33F8" w:rsidRPr="00C0647D" w:rsidRDefault="00DD33F8" w:rsidP="00BC566C">
      <w:pPr>
        <w:rPr>
          <w:sz w:val="24"/>
          <w:szCs w:val="24"/>
        </w:rPr>
      </w:pPr>
    </w:p>
    <w:p w14:paraId="32788486" w14:textId="77777777" w:rsidR="00DD33F8" w:rsidRPr="00C0647D" w:rsidRDefault="00DD33F8" w:rsidP="00BC566C">
      <w:pPr>
        <w:rPr>
          <w:sz w:val="24"/>
          <w:szCs w:val="24"/>
        </w:rPr>
      </w:pPr>
    </w:p>
    <w:p w14:paraId="5480D136" w14:textId="77777777" w:rsidR="00DD33F8" w:rsidRPr="00C0647D" w:rsidRDefault="003F2816" w:rsidP="00BC566C">
      <w:pPr>
        <w:rPr>
          <w:sz w:val="24"/>
          <w:szCs w:val="24"/>
        </w:rPr>
      </w:pPr>
      <w:r w:rsidRPr="00C0647D">
        <w:rPr>
          <w:sz w:val="24"/>
          <w:szCs w:val="24"/>
        </w:rPr>
        <w:t xml:space="preserve"> </w:t>
      </w:r>
    </w:p>
    <w:p w14:paraId="6CE6D7DC" w14:textId="77777777" w:rsidR="00DD33F8" w:rsidRPr="00C0647D" w:rsidRDefault="00DD33F8" w:rsidP="00BC566C">
      <w:pPr>
        <w:rPr>
          <w:sz w:val="24"/>
          <w:szCs w:val="24"/>
        </w:rPr>
      </w:pPr>
    </w:p>
    <w:p w14:paraId="6EF40B8E" w14:textId="77777777" w:rsidR="00DD33F8" w:rsidRPr="00C0647D" w:rsidRDefault="00DD33F8" w:rsidP="00BC566C">
      <w:pPr>
        <w:rPr>
          <w:sz w:val="24"/>
          <w:szCs w:val="24"/>
        </w:rPr>
      </w:pPr>
    </w:p>
    <w:p w14:paraId="236C3183" w14:textId="77777777" w:rsidR="00DD33F8" w:rsidRPr="00C0647D" w:rsidRDefault="00DD33F8" w:rsidP="00BC566C">
      <w:pPr>
        <w:rPr>
          <w:sz w:val="24"/>
          <w:szCs w:val="24"/>
        </w:rPr>
      </w:pPr>
    </w:p>
    <w:p w14:paraId="08B429DD" w14:textId="730963B1" w:rsidR="00DD33F8" w:rsidRPr="00C0647D" w:rsidRDefault="00B80801" w:rsidP="00BC566C">
      <w:pPr>
        <w:rPr>
          <w:sz w:val="24"/>
          <w:szCs w:val="24"/>
        </w:rPr>
      </w:pPr>
      <w:r w:rsidRPr="00C0647D">
        <w:rPr>
          <w:noProof/>
          <w:sz w:val="24"/>
          <w:szCs w:val="24"/>
        </w:rPr>
        <mc:AlternateContent>
          <mc:Choice Requires="wps">
            <w:drawing>
              <wp:anchor distT="0" distB="0" distL="114300" distR="114300" simplePos="0" relativeHeight="251658240" behindDoc="1" locked="1" layoutInCell="0" allowOverlap="1" wp14:anchorId="458805DE" wp14:editId="053F937A">
                <wp:simplePos x="0" y="0"/>
                <wp:positionH relativeFrom="page">
                  <wp:posOffset>-80010</wp:posOffset>
                </wp:positionH>
                <wp:positionV relativeFrom="page">
                  <wp:posOffset>-1891665</wp:posOffset>
                </wp:positionV>
                <wp:extent cx="7947660" cy="71469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7660" cy="714692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EF15F" w14:textId="77777777" w:rsidR="00AF1FD0" w:rsidRDefault="00AF1FD0" w:rsidP="00BC566C"/>
                          <w:p w14:paraId="682E8407" w14:textId="77777777" w:rsidR="00AF1FD0" w:rsidRDefault="00AF1FD0" w:rsidP="00BC566C"/>
                          <w:p w14:paraId="5B8BFB6D" w14:textId="77777777" w:rsidR="00AF1FD0" w:rsidRDefault="00AF1FD0" w:rsidP="00BC566C">
                            <w:pPr>
                              <w:pStyle w:val="Titre"/>
                            </w:pPr>
                          </w:p>
                          <w:p w14:paraId="24395A3E" w14:textId="77777777" w:rsidR="00AF1FD0" w:rsidRPr="00B978DC" w:rsidRDefault="00AF1FD0" w:rsidP="00BC566C">
                            <w:pPr>
                              <w:pStyle w:val="Titre"/>
                            </w:pPr>
                          </w:p>
                          <w:p w14:paraId="4747C79A" w14:textId="77777777" w:rsidR="00AF1FD0" w:rsidRPr="00B978DC" w:rsidRDefault="00AF1FD0" w:rsidP="00BC566C">
                            <w:pPr>
                              <w:pStyle w:val="Titre"/>
                            </w:pPr>
                          </w:p>
                          <w:p w14:paraId="27C138F0" w14:textId="77777777" w:rsidR="00AF1FD0" w:rsidRPr="00B978DC" w:rsidRDefault="00AF1FD0" w:rsidP="00BC566C">
                            <w:pPr>
                              <w:pStyle w:val="Titre"/>
                            </w:pPr>
                          </w:p>
                          <w:p w14:paraId="3AB2086F" w14:textId="77777777" w:rsidR="00AF1FD0" w:rsidRPr="00B80801" w:rsidRDefault="00AF1FD0" w:rsidP="007E58EB">
                            <w:pPr>
                              <w:pStyle w:val="Titre"/>
                              <w:widowControl w:val="0"/>
                              <w:autoSpaceDE w:val="0"/>
                              <w:autoSpaceDN w:val="0"/>
                              <w:adjustRightInd w:val="0"/>
                              <w:spacing w:before="240" w:after="60"/>
                              <w:outlineLvl w:val="0"/>
                              <w:rPr>
                                <w:rFonts w:eastAsia="MS Gothic"/>
                                <w:kern w:val="28"/>
                                <w:sz w:val="116"/>
                                <w:szCs w:val="116"/>
                                <w14:shadow w14:blurRad="50800" w14:dist="38100" w14:dir="2700000" w14:sx="100000" w14:sy="100000" w14:kx="0" w14:ky="0" w14:algn="tl">
                                  <w14:srgbClr w14:val="000000">
                                    <w14:alpha w14:val="60000"/>
                                  </w14:srgbClr>
                                </w14:shadow>
                                <w14:textFill>
                                  <w14:solidFill>
                                    <w14:srgbClr w14:val="FFFFFF"/>
                                  </w14:solidFill>
                                </w14:textFill>
                              </w:rPr>
                            </w:pPr>
                          </w:p>
                          <w:p w14:paraId="5AFA5B78" w14:textId="77777777" w:rsidR="00AF1FD0" w:rsidRPr="00B80801" w:rsidRDefault="00AF1FD0"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p>
                          <w:p w14:paraId="5193FFEE" w14:textId="77777777" w:rsidR="00AF1FD0" w:rsidRPr="00B80801" w:rsidRDefault="00AF1FD0"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p>
                          <w:p w14:paraId="35CE3889" w14:textId="77777777" w:rsidR="00AF1FD0" w:rsidRPr="00B80801" w:rsidRDefault="00AF1FD0" w:rsidP="000E6823">
                            <w:pPr>
                              <w:pStyle w:val="Titre"/>
                              <w:widowControl w:val="0"/>
                              <w:autoSpaceDE w:val="0"/>
                              <w:autoSpaceDN w:val="0"/>
                              <w:adjustRightInd w:val="0"/>
                              <w:spacing w:before="240" w:after="60"/>
                              <w:ind w:right="459"/>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B80801">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 xml:space="preserve">CONVENTION D’OBJECTIFS </w:t>
                            </w:r>
                          </w:p>
                          <w:p w14:paraId="435BA8E6" w14:textId="77777777" w:rsidR="00AF1FD0" w:rsidRPr="00B80801" w:rsidRDefault="00AF1FD0" w:rsidP="000E6823">
                            <w:pPr>
                              <w:pStyle w:val="Titre"/>
                              <w:widowControl w:val="0"/>
                              <w:autoSpaceDE w:val="0"/>
                              <w:autoSpaceDN w:val="0"/>
                              <w:adjustRightInd w:val="0"/>
                              <w:spacing w:before="240" w:after="60"/>
                              <w:ind w:right="459"/>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B80801">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ET DE FINANCEMENT</w:t>
                            </w:r>
                          </w:p>
                          <w:p w14:paraId="2E6B642F" w14:textId="77777777" w:rsidR="00AF1FD0" w:rsidRPr="00B978DC" w:rsidRDefault="00AF1FD0" w:rsidP="00BC566C">
                            <w:pPr>
                              <w:pStyle w:val="Titre"/>
                            </w:pPr>
                          </w:p>
                          <w:p w14:paraId="68EF36BD" w14:textId="77777777" w:rsidR="00AF1FD0" w:rsidRDefault="00AF1FD0" w:rsidP="00BC566C">
                            <w:pPr>
                              <w:pStyle w:val="Titre"/>
                            </w:pPr>
                          </w:p>
                          <w:p w14:paraId="3C13DE6E" w14:textId="77777777" w:rsidR="00AF1FD0" w:rsidRDefault="00AF1FD0" w:rsidP="00BC566C">
                            <w:pPr>
                              <w:pStyle w:val="Titre"/>
                            </w:pPr>
                          </w:p>
                          <w:p w14:paraId="6148FFC5" w14:textId="77777777" w:rsidR="00AF1FD0" w:rsidRDefault="00AF1FD0" w:rsidP="00BC566C">
                            <w:pPr>
                              <w:pStyle w:val="Titre"/>
                            </w:pPr>
                          </w:p>
                          <w:p w14:paraId="4889124A" w14:textId="77777777" w:rsidR="00AF1FD0" w:rsidRDefault="00AF1FD0" w:rsidP="00BC566C">
                            <w:pPr>
                              <w:pStyle w:val="Titre"/>
                            </w:pPr>
                          </w:p>
                          <w:p w14:paraId="4D8F8609" w14:textId="77777777" w:rsidR="00AF1FD0" w:rsidRDefault="00AF1FD0" w:rsidP="00BC566C">
                            <w:pPr>
                              <w:pStyle w:val="Titre"/>
                            </w:pPr>
                          </w:p>
                          <w:p w14:paraId="1615E95B" w14:textId="77777777" w:rsidR="00AF1FD0" w:rsidRDefault="00AF1FD0" w:rsidP="00BC566C">
                            <w:pPr>
                              <w:pStyle w:val="Titre"/>
                            </w:pPr>
                          </w:p>
                          <w:p w14:paraId="61A5F29E" w14:textId="77777777" w:rsidR="00AF1FD0" w:rsidRDefault="00AF1FD0" w:rsidP="00BC566C">
                            <w:pPr>
                              <w:pStyle w:val="Titre"/>
                            </w:pPr>
                          </w:p>
                          <w:p w14:paraId="365977D5" w14:textId="77777777" w:rsidR="00AF1FD0" w:rsidRDefault="00AF1FD0" w:rsidP="00BC566C">
                            <w:pPr>
                              <w:pStyle w:val="Titre"/>
                            </w:pPr>
                          </w:p>
                          <w:p w14:paraId="2156F774" w14:textId="77777777" w:rsidR="00AF1FD0" w:rsidRDefault="00AF1FD0" w:rsidP="00BC566C">
                            <w:pPr>
                              <w:pStyle w:val="Titre"/>
                            </w:pPr>
                          </w:p>
                          <w:p w14:paraId="205FE526" w14:textId="77777777" w:rsidR="00AF1FD0" w:rsidRDefault="00AF1FD0" w:rsidP="00BC566C">
                            <w:pPr>
                              <w:pStyle w:val="Titre"/>
                            </w:pPr>
                          </w:p>
                          <w:p w14:paraId="19E6ABA3" w14:textId="77777777" w:rsidR="00AF1FD0" w:rsidRDefault="00AF1FD0" w:rsidP="00BC566C">
                            <w:pPr>
                              <w:pStyle w:val="Titre"/>
                            </w:pPr>
                          </w:p>
                          <w:p w14:paraId="415354F8" w14:textId="77777777" w:rsidR="00AF1FD0" w:rsidRDefault="00AF1FD0" w:rsidP="00BC566C">
                            <w:pPr>
                              <w:pStyle w:val="Titre"/>
                            </w:pPr>
                          </w:p>
                          <w:p w14:paraId="34EF963F" w14:textId="77777777" w:rsidR="00AF1FD0" w:rsidRDefault="00AF1FD0" w:rsidP="00BC566C">
                            <w:pPr>
                              <w:pStyle w:val="Titre"/>
                            </w:pPr>
                          </w:p>
                          <w:p w14:paraId="6663B4CB" w14:textId="77777777" w:rsidR="00AF1FD0" w:rsidRDefault="00AF1FD0" w:rsidP="00BC566C">
                            <w:pPr>
                              <w:pStyle w:val="Titre"/>
                            </w:pPr>
                          </w:p>
                          <w:p w14:paraId="1A1BBBA5" w14:textId="77777777" w:rsidR="00AF1FD0" w:rsidRDefault="00AF1FD0" w:rsidP="00BC566C">
                            <w:pPr>
                              <w:pStyle w:val="Titre"/>
                            </w:pPr>
                          </w:p>
                          <w:p w14:paraId="34FA71FF" w14:textId="77777777" w:rsidR="00AF1FD0" w:rsidRDefault="00AF1FD0" w:rsidP="00BC566C">
                            <w:pPr>
                              <w:pStyle w:val="Titre"/>
                            </w:pPr>
                          </w:p>
                          <w:p w14:paraId="06F4214D" w14:textId="77777777" w:rsidR="00AF1FD0" w:rsidRDefault="00AF1FD0" w:rsidP="00BC566C">
                            <w:pPr>
                              <w:pStyle w:val="Titre"/>
                            </w:pPr>
                          </w:p>
                          <w:p w14:paraId="5EAE3C65" w14:textId="77777777" w:rsidR="00AF1FD0" w:rsidRDefault="00AF1FD0" w:rsidP="00BC566C">
                            <w:pPr>
                              <w:pStyle w:val="Titre"/>
                            </w:pPr>
                          </w:p>
                          <w:p w14:paraId="5D4FDC16" w14:textId="77777777" w:rsidR="00AF1FD0" w:rsidRDefault="00AF1FD0" w:rsidP="00BC566C">
                            <w:pPr>
                              <w:pStyle w:val="Titre"/>
                            </w:pPr>
                          </w:p>
                          <w:p w14:paraId="5BBB1953" w14:textId="77777777" w:rsidR="00AF1FD0" w:rsidRDefault="00AF1FD0" w:rsidP="00BC566C">
                            <w:pPr>
                              <w:pStyle w:val="Titre"/>
                            </w:pPr>
                          </w:p>
                          <w:p w14:paraId="33C75D1F" w14:textId="77777777" w:rsidR="00AF1FD0" w:rsidRDefault="00AF1FD0" w:rsidP="00BC566C">
                            <w:pPr>
                              <w:pStyle w:val="Style3"/>
                            </w:pPr>
                          </w:p>
                          <w:p w14:paraId="024C2B2F" w14:textId="77777777" w:rsidR="00AF1FD0" w:rsidRDefault="00AF1FD0" w:rsidP="00BC566C">
                            <w:pPr>
                              <w:pStyle w:val="Style3"/>
                            </w:pPr>
                          </w:p>
                          <w:p w14:paraId="3F21510A" w14:textId="77777777" w:rsidR="00AF1FD0" w:rsidRDefault="00AF1FD0" w:rsidP="00BC566C">
                            <w:pPr>
                              <w:pStyle w:val="Style3"/>
                            </w:pPr>
                          </w:p>
                          <w:p w14:paraId="7C2EB17E" w14:textId="77777777" w:rsidR="00AF1FD0" w:rsidRDefault="00AF1FD0" w:rsidP="00BC566C">
                            <w:pPr>
                              <w:pStyle w:val="Style3"/>
                            </w:pPr>
                          </w:p>
                          <w:p w14:paraId="265C1CD8" w14:textId="77777777" w:rsidR="00AF1FD0" w:rsidRDefault="00AF1FD0" w:rsidP="00BC566C">
                            <w:pPr>
                              <w:pStyle w:val="Style3"/>
                            </w:pPr>
                          </w:p>
                          <w:p w14:paraId="36CB5DDD" w14:textId="77777777" w:rsidR="00AF1FD0" w:rsidRDefault="00AF1FD0" w:rsidP="00BC566C">
                            <w:pPr>
                              <w:pStyle w:val="Style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05DE" id="Rectangle 3" o:spid="_x0000_s1026" style="position:absolute;left:0;text-align:left;margin-left:-6.3pt;margin-top:-148.95pt;width:625.8pt;height:56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" o:allowincell="f" fillcolor="#bcc4e6" stroked="f">
                <v:textbox>
                  <w:txbxContent>
                    <w:p w14:paraId="116EF15F" w14:textId="77777777" w:rsidR="00AF1FD0" w:rsidRDefault="00AF1FD0" w:rsidP="00BC566C"/>
                    <w:p w14:paraId="682E8407" w14:textId="77777777" w:rsidR="00AF1FD0" w:rsidRDefault="00AF1FD0" w:rsidP="00BC566C"/>
                    <w:p w14:paraId="5B8BFB6D" w14:textId="77777777" w:rsidR="00AF1FD0" w:rsidRDefault="00AF1FD0" w:rsidP="00BC566C">
                      <w:pPr>
                        <w:pStyle w:val="Titre"/>
                      </w:pPr>
                    </w:p>
                    <w:p w14:paraId="24395A3E" w14:textId="77777777" w:rsidR="00AF1FD0" w:rsidRPr="00B978DC" w:rsidRDefault="00AF1FD0" w:rsidP="00BC566C">
                      <w:pPr>
                        <w:pStyle w:val="Titre"/>
                      </w:pPr>
                    </w:p>
                    <w:p w14:paraId="4747C79A" w14:textId="77777777" w:rsidR="00AF1FD0" w:rsidRPr="00B978DC" w:rsidRDefault="00AF1FD0" w:rsidP="00BC566C">
                      <w:pPr>
                        <w:pStyle w:val="Titre"/>
                      </w:pPr>
                    </w:p>
                    <w:p w14:paraId="27C138F0" w14:textId="77777777" w:rsidR="00AF1FD0" w:rsidRPr="00B978DC" w:rsidRDefault="00AF1FD0" w:rsidP="00BC566C">
                      <w:pPr>
                        <w:pStyle w:val="Titre"/>
                      </w:pPr>
                    </w:p>
                    <w:p w14:paraId="3AB2086F" w14:textId="77777777" w:rsidR="00AF1FD0" w:rsidRPr="00B80801" w:rsidRDefault="00AF1FD0" w:rsidP="007E58EB">
                      <w:pPr>
                        <w:pStyle w:val="Titre"/>
                        <w:widowControl w:val="0"/>
                        <w:autoSpaceDE w:val="0"/>
                        <w:autoSpaceDN w:val="0"/>
                        <w:adjustRightInd w:val="0"/>
                        <w:spacing w:before="240" w:after="60"/>
                        <w:outlineLvl w:val="0"/>
                        <w:rPr>
                          <w:rFonts w:eastAsia="MS Gothic"/>
                          <w:kern w:val="28"/>
                          <w:sz w:val="116"/>
                          <w:szCs w:val="116"/>
                          <w14:shadow w14:blurRad="50800" w14:dist="38100" w14:dir="2700000" w14:sx="100000" w14:sy="100000" w14:kx="0" w14:ky="0" w14:algn="tl">
                            <w14:srgbClr w14:val="000000">
                              <w14:alpha w14:val="60000"/>
                            </w14:srgbClr>
                          </w14:shadow>
                          <w14:textFill>
                            <w14:solidFill>
                              <w14:srgbClr w14:val="FFFFFF"/>
                            </w14:solidFill>
                          </w14:textFill>
                        </w:rPr>
                      </w:pPr>
                    </w:p>
                    <w:p w14:paraId="5AFA5B78" w14:textId="77777777" w:rsidR="00AF1FD0" w:rsidRPr="00B80801" w:rsidRDefault="00AF1FD0"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p>
                    <w:p w14:paraId="5193FFEE" w14:textId="77777777" w:rsidR="00AF1FD0" w:rsidRPr="00B80801" w:rsidRDefault="00AF1FD0"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p>
                    <w:p w14:paraId="35CE3889" w14:textId="77777777" w:rsidR="00AF1FD0" w:rsidRPr="00B80801" w:rsidRDefault="00AF1FD0" w:rsidP="000E6823">
                      <w:pPr>
                        <w:pStyle w:val="Titre"/>
                        <w:widowControl w:val="0"/>
                        <w:autoSpaceDE w:val="0"/>
                        <w:autoSpaceDN w:val="0"/>
                        <w:adjustRightInd w:val="0"/>
                        <w:spacing w:before="240" w:after="60"/>
                        <w:ind w:right="459"/>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B80801">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 xml:space="preserve">CONVENTION D’OBJECTIFS </w:t>
                      </w:r>
                    </w:p>
                    <w:p w14:paraId="435BA8E6" w14:textId="77777777" w:rsidR="00AF1FD0" w:rsidRPr="00B80801" w:rsidRDefault="00AF1FD0" w:rsidP="000E6823">
                      <w:pPr>
                        <w:pStyle w:val="Titre"/>
                        <w:widowControl w:val="0"/>
                        <w:autoSpaceDE w:val="0"/>
                        <w:autoSpaceDN w:val="0"/>
                        <w:adjustRightInd w:val="0"/>
                        <w:spacing w:before="240" w:after="60"/>
                        <w:ind w:right="459"/>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B80801">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ET DE FINANCEMENT</w:t>
                      </w:r>
                    </w:p>
                    <w:p w14:paraId="2E6B642F" w14:textId="77777777" w:rsidR="00AF1FD0" w:rsidRPr="00B978DC" w:rsidRDefault="00AF1FD0" w:rsidP="00BC566C">
                      <w:pPr>
                        <w:pStyle w:val="Titre"/>
                      </w:pPr>
                    </w:p>
                    <w:p w14:paraId="68EF36BD" w14:textId="77777777" w:rsidR="00AF1FD0" w:rsidRDefault="00AF1FD0" w:rsidP="00BC566C">
                      <w:pPr>
                        <w:pStyle w:val="Titre"/>
                      </w:pPr>
                    </w:p>
                    <w:p w14:paraId="3C13DE6E" w14:textId="77777777" w:rsidR="00AF1FD0" w:rsidRDefault="00AF1FD0" w:rsidP="00BC566C">
                      <w:pPr>
                        <w:pStyle w:val="Titre"/>
                      </w:pPr>
                    </w:p>
                    <w:p w14:paraId="6148FFC5" w14:textId="77777777" w:rsidR="00AF1FD0" w:rsidRDefault="00AF1FD0" w:rsidP="00BC566C">
                      <w:pPr>
                        <w:pStyle w:val="Titre"/>
                      </w:pPr>
                    </w:p>
                    <w:p w14:paraId="4889124A" w14:textId="77777777" w:rsidR="00AF1FD0" w:rsidRDefault="00AF1FD0" w:rsidP="00BC566C">
                      <w:pPr>
                        <w:pStyle w:val="Titre"/>
                      </w:pPr>
                    </w:p>
                    <w:p w14:paraId="4D8F8609" w14:textId="77777777" w:rsidR="00AF1FD0" w:rsidRDefault="00AF1FD0" w:rsidP="00BC566C">
                      <w:pPr>
                        <w:pStyle w:val="Titre"/>
                      </w:pPr>
                    </w:p>
                    <w:p w14:paraId="1615E95B" w14:textId="77777777" w:rsidR="00AF1FD0" w:rsidRDefault="00AF1FD0" w:rsidP="00BC566C">
                      <w:pPr>
                        <w:pStyle w:val="Titre"/>
                      </w:pPr>
                    </w:p>
                    <w:p w14:paraId="61A5F29E" w14:textId="77777777" w:rsidR="00AF1FD0" w:rsidRDefault="00AF1FD0" w:rsidP="00BC566C">
                      <w:pPr>
                        <w:pStyle w:val="Titre"/>
                      </w:pPr>
                    </w:p>
                    <w:p w14:paraId="365977D5" w14:textId="77777777" w:rsidR="00AF1FD0" w:rsidRDefault="00AF1FD0" w:rsidP="00BC566C">
                      <w:pPr>
                        <w:pStyle w:val="Titre"/>
                      </w:pPr>
                    </w:p>
                    <w:p w14:paraId="2156F774" w14:textId="77777777" w:rsidR="00AF1FD0" w:rsidRDefault="00AF1FD0" w:rsidP="00BC566C">
                      <w:pPr>
                        <w:pStyle w:val="Titre"/>
                      </w:pPr>
                    </w:p>
                    <w:p w14:paraId="205FE526" w14:textId="77777777" w:rsidR="00AF1FD0" w:rsidRDefault="00AF1FD0" w:rsidP="00BC566C">
                      <w:pPr>
                        <w:pStyle w:val="Titre"/>
                      </w:pPr>
                    </w:p>
                    <w:p w14:paraId="19E6ABA3" w14:textId="77777777" w:rsidR="00AF1FD0" w:rsidRDefault="00AF1FD0" w:rsidP="00BC566C">
                      <w:pPr>
                        <w:pStyle w:val="Titre"/>
                      </w:pPr>
                    </w:p>
                    <w:p w14:paraId="415354F8" w14:textId="77777777" w:rsidR="00AF1FD0" w:rsidRDefault="00AF1FD0" w:rsidP="00BC566C">
                      <w:pPr>
                        <w:pStyle w:val="Titre"/>
                      </w:pPr>
                    </w:p>
                    <w:p w14:paraId="34EF963F" w14:textId="77777777" w:rsidR="00AF1FD0" w:rsidRDefault="00AF1FD0" w:rsidP="00BC566C">
                      <w:pPr>
                        <w:pStyle w:val="Titre"/>
                      </w:pPr>
                    </w:p>
                    <w:p w14:paraId="6663B4CB" w14:textId="77777777" w:rsidR="00AF1FD0" w:rsidRDefault="00AF1FD0" w:rsidP="00BC566C">
                      <w:pPr>
                        <w:pStyle w:val="Titre"/>
                      </w:pPr>
                    </w:p>
                    <w:p w14:paraId="1A1BBBA5" w14:textId="77777777" w:rsidR="00AF1FD0" w:rsidRDefault="00AF1FD0" w:rsidP="00BC566C">
                      <w:pPr>
                        <w:pStyle w:val="Titre"/>
                      </w:pPr>
                    </w:p>
                    <w:p w14:paraId="34FA71FF" w14:textId="77777777" w:rsidR="00AF1FD0" w:rsidRDefault="00AF1FD0" w:rsidP="00BC566C">
                      <w:pPr>
                        <w:pStyle w:val="Titre"/>
                      </w:pPr>
                    </w:p>
                    <w:p w14:paraId="06F4214D" w14:textId="77777777" w:rsidR="00AF1FD0" w:rsidRDefault="00AF1FD0" w:rsidP="00BC566C">
                      <w:pPr>
                        <w:pStyle w:val="Titre"/>
                      </w:pPr>
                    </w:p>
                    <w:p w14:paraId="5EAE3C65" w14:textId="77777777" w:rsidR="00AF1FD0" w:rsidRDefault="00AF1FD0" w:rsidP="00BC566C">
                      <w:pPr>
                        <w:pStyle w:val="Titre"/>
                      </w:pPr>
                    </w:p>
                    <w:p w14:paraId="5D4FDC16" w14:textId="77777777" w:rsidR="00AF1FD0" w:rsidRDefault="00AF1FD0" w:rsidP="00BC566C">
                      <w:pPr>
                        <w:pStyle w:val="Titre"/>
                      </w:pPr>
                    </w:p>
                    <w:p w14:paraId="5BBB1953" w14:textId="77777777" w:rsidR="00AF1FD0" w:rsidRDefault="00AF1FD0" w:rsidP="00BC566C">
                      <w:pPr>
                        <w:pStyle w:val="Titre"/>
                      </w:pPr>
                    </w:p>
                    <w:p w14:paraId="33C75D1F" w14:textId="77777777" w:rsidR="00AF1FD0" w:rsidRDefault="00AF1FD0" w:rsidP="00BC566C">
                      <w:pPr>
                        <w:pStyle w:val="Style3"/>
                      </w:pPr>
                    </w:p>
                    <w:p w14:paraId="024C2B2F" w14:textId="77777777" w:rsidR="00AF1FD0" w:rsidRDefault="00AF1FD0" w:rsidP="00BC566C">
                      <w:pPr>
                        <w:pStyle w:val="Style3"/>
                      </w:pPr>
                    </w:p>
                    <w:p w14:paraId="3F21510A" w14:textId="77777777" w:rsidR="00AF1FD0" w:rsidRDefault="00AF1FD0" w:rsidP="00BC566C">
                      <w:pPr>
                        <w:pStyle w:val="Style3"/>
                      </w:pPr>
                    </w:p>
                    <w:p w14:paraId="7C2EB17E" w14:textId="77777777" w:rsidR="00AF1FD0" w:rsidRDefault="00AF1FD0" w:rsidP="00BC566C">
                      <w:pPr>
                        <w:pStyle w:val="Style3"/>
                      </w:pPr>
                    </w:p>
                    <w:p w14:paraId="265C1CD8" w14:textId="77777777" w:rsidR="00AF1FD0" w:rsidRDefault="00AF1FD0" w:rsidP="00BC566C">
                      <w:pPr>
                        <w:pStyle w:val="Style3"/>
                      </w:pPr>
                    </w:p>
                    <w:p w14:paraId="36CB5DDD" w14:textId="77777777" w:rsidR="00AF1FD0" w:rsidRDefault="00AF1FD0" w:rsidP="00BC566C">
                      <w:pPr>
                        <w:pStyle w:val="Style3"/>
                      </w:pPr>
                    </w:p>
                  </w:txbxContent>
                </v:textbox>
                <w10:wrap anchorx="page" anchory="page"/>
                <w10:anchorlock/>
              </v:rect>
            </w:pict>
          </mc:Fallback>
        </mc:AlternateContent>
      </w:r>
    </w:p>
    <w:p w14:paraId="02B6AA67" w14:textId="77777777" w:rsidR="00DD33F8" w:rsidRPr="00C0647D" w:rsidRDefault="00DD33F8" w:rsidP="00BC566C">
      <w:pPr>
        <w:rPr>
          <w:sz w:val="24"/>
          <w:szCs w:val="24"/>
        </w:rPr>
      </w:pPr>
    </w:p>
    <w:p w14:paraId="34B3DDDA" w14:textId="77777777" w:rsidR="00DD33F8" w:rsidRPr="00C0647D" w:rsidRDefault="00DD33F8" w:rsidP="00BC566C">
      <w:pPr>
        <w:rPr>
          <w:sz w:val="24"/>
          <w:szCs w:val="24"/>
        </w:rPr>
      </w:pPr>
    </w:p>
    <w:p w14:paraId="7352C305" w14:textId="77777777" w:rsidR="00DD33F8" w:rsidRPr="00C0647D" w:rsidRDefault="00DD33F8" w:rsidP="00BC566C">
      <w:pPr>
        <w:rPr>
          <w:sz w:val="24"/>
          <w:szCs w:val="24"/>
        </w:rPr>
      </w:pPr>
    </w:p>
    <w:p w14:paraId="49108AF4" w14:textId="77777777" w:rsidR="00DD33F8" w:rsidRPr="00C0647D" w:rsidRDefault="00DD33F8" w:rsidP="00BC566C">
      <w:pPr>
        <w:rPr>
          <w:sz w:val="24"/>
          <w:szCs w:val="24"/>
        </w:rPr>
      </w:pPr>
    </w:p>
    <w:p w14:paraId="1AAFA176" w14:textId="77777777" w:rsidR="00DD33F8" w:rsidRPr="00C0647D" w:rsidRDefault="00DD33F8" w:rsidP="00BC566C">
      <w:pPr>
        <w:rPr>
          <w:sz w:val="24"/>
          <w:szCs w:val="24"/>
        </w:rPr>
      </w:pPr>
    </w:p>
    <w:p w14:paraId="5ED1F825" w14:textId="77777777" w:rsidR="00DD33F8" w:rsidRPr="00C0647D" w:rsidRDefault="00DD33F8" w:rsidP="00BC566C">
      <w:pPr>
        <w:rPr>
          <w:sz w:val="24"/>
          <w:szCs w:val="24"/>
        </w:rPr>
      </w:pPr>
    </w:p>
    <w:p w14:paraId="382979D6" w14:textId="77777777" w:rsidR="00B978DC" w:rsidRPr="00C0647D" w:rsidRDefault="00B978DC" w:rsidP="00BC566C">
      <w:pPr>
        <w:rPr>
          <w:sz w:val="24"/>
          <w:szCs w:val="24"/>
        </w:rPr>
      </w:pPr>
    </w:p>
    <w:p w14:paraId="2A33CAC7" w14:textId="77777777" w:rsidR="005811AC" w:rsidRPr="00C0647D" w:rsidRDefault="005811AC" w:rsidP="005811AC">
      <w:pPr>
        <w:rPr>
          <w:sz w:val="24"/>
          <w:szCs w:val="24"/>
        </w:rPr>
      </w:pPr>
    </w:p>
    <w:p w14:paraId="1FF70B70" w14:textId="77777777" w:rsidR="00800F06" w:rsidRPr="00C0647D" w:rsidRDefault="005811AC" w:rsidP="00800F06">
      <w:pPr>
        <w:rPr>
          <w:sz w:val="24"/>
          <w:szCs w:val="24"/>
        </w:rPr>
      </w:pPr>
      <w:r w:rsidRPr="000A24EC">
        <w:rPr>
          <w:rStyle w:val="FontStyle21"/>
          <w:color w:val="1F497D"/>
          <w:sz w:val="32"/>
          <w:szCs w:val="32"/>
        </w:rPr>
        <w:t xml:space="preserve"> </w:t>
      </w:r>
    </w:p>
    <w:p w14:paraId="637E84AD" w14:textId="77777777" w:rsidR="00800F06" w:rsidRPr="00C0647D" w:rsidRDefault="00800F06" w:rsidP="00800F06">
      <w:pPr>
        <w:rPr>
          <w:sz w:val="24"/>
          <w:szCs w:val="24"/>
        </w:rPr>
      </w:pPr>
    </w:p>
    <w:p w14:paraId="07B4DB82" w14:textId="77777777" w:rsidR="00800F06" w:rsidRPr="00683F62" w:rsidRDefault="00800F06" w:rsidP="000E6823">
      <w:pPr>
        <w:jc w:val="center"/>
        <w:rPr>
          <w:rStyle w:val="FontStyle21"/>
          <w:color w:val="1F497D"/>
          <w:sz w:val="52"/>
          <w:szCs w:val="52"/>
        </w:rPr>
      </w:pPr>
    </w:p>
    <w:p w14:paraId="4055CAF7" w14:textId="4E60893F" w:rsidR="00B26380" w:rsidRPr="00683F62" w:rsidRDefault="003A5390" w:rsidP="003F2F89">
      <w:pPr>
        <w:jc w:val="center"/>
        <w:rPr>
          <w:rStyle w:val="FontStyle21"/>
          <w:color w:val="1F497D"/>
          <w:sz w:val="52"/>
          <w:szCs w:val="52"/>
        </w:rPr>
      </w:pPr>
      <w:r>
        <w:rPr>
          <w:rStyle w:val="FontStyle21"/>
          <w:color w:val="1F497D"/>
          <w:sz w:val="52"/>
          <w:szCs w:val="52"/>
        </w:rPr>
        <w:t>Prestation de service</w:t>
      </w:r>
    </w:p>
    <w:p w14:paraId="34C4B851" w14:textId="77777777" w:rsidR="003F2F89" w:rsidRDefault="00D03C2E" w:rsidP="003F2F89">
      <w:pPr>
        <w:pStyle w:val="Style3"/>
        <w:spacing w:line="240" w:lineRule="auto"/>
        <w:jc w:val="center"/>
        <w:rPr>
          <w:rStyle w:val="FontStyle21"/>
          <w:color w:val="1F497D"/>
          <w:sz w:val="52"/>
          <w:szCs w:val="52"/>
        </w:rPr>
      </w:pPr>
      <w:r>
        <w:rPr>
          <w:rStyle w:val="FontStyle21"/>
          <w:color w:val="1F497D"/>
          <w:sz w:val="52"/>
          <w:szCs w:val="52"/>
        </w:rPr>
        <w:t xml:space="preserve">Aide </w:t>
      </w:r>
      <w:r w:rsidR="006355CB">
        <w:rPr>
          <w:rStyle w:val="FontStyle21"/>
          <w:color w:val="1F497D"/>
          <w:sz w:val="52"/>
          <w:szCs w:val="52"/>
        </w:rPr>
        <w:t xml:space="preserve">et </w:t>
      </w:r>
      <w:r w:rsidR="003F2F89">
        <w:rPr>
          <w:rStyle w:val="FontStyle21"/>
          <w:color w:val="1F497D"/>
          <w:sz w:val="52"/>
          <w:szCs w:val="52"/>
        </w:rPr>
        <w:t>a</w:t>
      </w:r>
      <w:r w:rsidR="006355CB">
        <w:rPr>
          <w:rStyle w:val="FontStyle21"/>
          <w:color w:val="1F497D"/>
          <w:sz w:val="52"/>
          <w:szCs w:val="52"/>
        </w:rPr>
        <w:t xml:space="preserve">ccompagnement </w:t>
      </w:r>
    </w:p>
    <w:p w14:paraId="722F99D9" w14:textId="09D3F50F" w:rsidR="00F8348E" w:rsidRPr="00F8377C" w:rsidRDefault="00D03C2E" w:rsidP="003F2F89">
      <w:pPr>
        <w:pStyle w:val="Style3"/>
        <w:spacing w:line="240" w:lineRule="auto"/>
        <w:jc w:val="center"/>
        <w:rPr>
          <w:rStyle w:val="FontStyle21"/>
          <w:color w:val="1F497D"/>
          <w:sz w:val="52"/>
          <w:szCs w:val="52"/>
        </w:rPr>
      </w:pPr>
      <w:r>
        <w:rPr>
          <w:rStyle w:val="FontStyle21"/>
          <w:color w:val="1F497D"/>
          <w:sz w:val="52"/>
          <w:szCs w:val="52"/>
        </w:rPr>
        <w:t xml:space="preserve">à </w:t>
      </w:r>
      <w:r w:rsidR="003F2F89">
        <w:rPr>
          <w:rStyle w:val="FontStyle21"/>
          <w:color w:val="1F497D"/>
          <w:sz w:val="52"/>
          <w:szCs w:val="52"/>
        </w:rPr>
        <w:t>d</w:t>
      </w:r>
      <w:r>
        <w:rPr>
          <w:rStyle w:val="FontStyle21"/>
          <w:color w:val="1F497D"/>
          <w:sz w:val="52"/>
          <w:szCs w:val="52"/>
        </w:rPr>
        <w:t xml:space="preserve">omicile des familles </w:t>
      </w:r>
    </w:p>
    <w:p w14:paraId="272E0402" w14:textId="550096A3" w:rsidR="00B978DC" w:rsidRPr="00C0647D" w:rsidRDefault="00B80801" w:rsidP="00BC566C">
      <w:pPr>
        <w:rPr>
          <w:sz w:val="24"/>
          <w:szCs w:val="24"/>
        </w:rPr>
      </w:pPr>
      <w:r w:rsidRPr="004F0FF6">
        <w:rPr>
          <w:noProof/>
          <w:sz w:val="24"/>
          <w:szCs w:val="24"/>
          <w:highlight w:val="yellow"/>
        </w:rPr>
        <mc:AlternateContent>
          <mc:Choice Requires="wps">
            <w:drawing>
              <wp:anchor distT="0" distB="0" distL="114300" distR="114300" simplePos="0" relativeHeight="251658241" behindDoc="0" locked="0" layoutInCell="1" allowOverlap="1" wp14:anchorId="0E55E8BF" wp14:editId="50332433">
                <wp:simplePos x="0" y="0"/>
                <wp:positionH relativeFrom="margin">
                  <wp:posOffset>-479425</wp:posOffset>
                </wp:positionH>
                <wp:positionV relativeFrom="margin">
                  <wp:posOffset>4072255</wp:posOffset>
                </wp:positionV>
                <wp:extent cx="1028700" cy="18192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19275"/>
                        </a:xfrm>
                        <a:prstGeom prst="rect">
                          <a:avLst/>
                        </a:prstGeom>
                        <a:solidFill>
                          <a:srgbClr val="FFFFFF"/>
                        </a:solidFill>
                        <a:ln w="9525">
                          <a:solidFill>
                            <a:srgbClr val="000000"/>
                          </a:solidFill>
                          <a:miter lim="800000"/>
                          <a:headEnd/>
                          <a:tailEnd/>
                        </a:ln>
                      </wps:spPr>
                      <wps:txbx>
                        <w:txbxContent>
                          <w:p w14:paraId="5ADE0F4E" w14:textId="77777777" w:rsidR="00AF1FD0" w:rsidRDefault="00AF1FD0" w:rsidP="00BC566C">
                            <w:r>
                              <w:t>Logo de la Caf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5E8BF" id="_x0000_s1027" style="position:absolute;left:0;text-align:left;margin-left:-37.75pt;margin-top:320.65pt;width:81pt;height:14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UAKgIAAE8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">
                <v:textbox>
                  <w:txbxContent>
                    <w:p w14:paraId="5ADE0F4E" w14:textId="77777777" w:rsidR="00AF1FD0" w:rsidRDefault="00AF1FD0" w:rsidP="00BC566C">
                      <w:r>
                        <w:t>Logo de la Caf</w:t>
                      </w:r>
                    </w:p>
                  </w:txbxContent>
                </v:textbox>
                <w10:wrap anchorx="margin" anchory="margin"/>
              </v:rect>
            </w:pict>
          </mc:Fallback>
        </mc:AlternateContent>
      </w:r>
    </w:p>
    <w:p w14:paraId="2B5C830A" w14:textId="77777777" w:rsidR="000A24EC" w:rsidRDefault="000A24EC" w:rsidP="00BC566C">
      <w:pPr>
        <w:rPr>
          <w:sz w:val="24"/>
          <w:szCs w:val="24"/>
        </w:rPr>
      </w:pPr>
    </w:p>
    <w:p w14:paraId="171BE6F5" w14:textId="77777777" w:rsidR="00896B5F" w:rsidRDefault="00896B5F" w:rsidP="00BC566C">
      <w:pPr>
        <w:rPr>
          <w:sz w:val="24"/>
          <w:szCs w:val="24"/>
        </w:rPr>
      </w:pPr>
    </w:p>
    <w:p w14:paraId="2478140E" w14:textId="77777777" w:rsidR="00896B5F" w:rsidRDefault="00896B5F" w:rsidP="00BC566C">
      <w:pPr>
        <w:rPr>
          <w:sz w:val="24"/>
          <w:szCs w:val="24"/>
        </w:rPr>
      </w:pPr>
    </w:p>
    <w:p w14:paraId="2DA628C4" w14:textId="31FBEAB9" w:rsidR="00C401B5" w:rsidRPr="00460284" w:rsidRDefault="00BB3F9C" w:rsidP="00C401B5">
      <w:pPr>
        <w:ind w:left="7090"/>
        <w:rPr>
          <w:rStyle w:val="FontStyle21"/>
          <w:b w:val="0"/>
          <w:i/>
          <w:iCs/>
          <w:color w:val="1F497D"/>
          <w:sz w:val="24"/>
          <w:szCs w:val="24"/>
        </w:rPr>
      </w:pPr>
      <w:r>
        <w:rPr>
          <w:rStyle w:val="FontStyle21"/>
          <w:b w:val="0"/>
          <w:i/>
          <w:iCs/>
          <w:color w:val="1F497D"/>
          <w:sz w:val="24"/>
          <w:szCs w:val="24"/>
        </w:rPr>
        <w:t>Février</w:t>
      </w:r>
      <w:r w:rsidR="003E2739">
        <w:rPr>
          <w:rStyle w:val="FontStyle21"/>
          <w:b w:val="0"/>
          <w:i/>
          <w:iCs/>
          <w:color w:val="1F497D"/>
          <w:sz w:val="24"/>
          <w:szCs w:val="24"/>
        </w:rPr>
        <w:t xml:space="preserve"> 2022</w:t>
      </w:r>
    </w:p>
    <w:p w14:paraId="5A76AC36" w14:textId="3F40CDFE" w:rsidR="000A24EC" w:rsidRDefault="00B80801" w:rsidP="00BC566C">
      <w:pPr>
        <w:rPr>
          <w:sz w:val="24"/>
          <w:szCs w:val="24"/>
        </w:rPr>
      </w:pPr>
      <w:r w:rsidRPr="00C0647D">
        <w:rPr>
          <w:b/>
          <w:bCs/>
          <w:noProof/>
          <w:color w:val="1F497D"/>
          <w:sz w:val="24"/>
          <w:szCs w:val="24"/>
        </w:rPr>
        <mc:AlternateContent>
          <mc:Choice Requires="wps">
            <w:drawing>
              <wp:anchor distT="0" distB="0" distL="114300" distR="114300" simplePos="0" relativeHeight="251658242" behindDoc="0" locked="0" layoutInCell="1" allowOverlap="1" wp14:anchorId="10CEABB9" wp14:editId="559E9180">
                <wp:simplePos x="0" y="0"/>
                <wp:positionH relativeFrom="column">
                  <wp:posOffset>-668655</wp:posOffset>
                </wp:positionH>
                <wp:positionV relativeFrom="paragraph">
                  <wp:posOffset>209550</wp:posOffset>
                </wp:positionV>
                <wp:extent cx="4503420" cy="862965"/>
                <wp:effectExtent l="7620" t="9525" r="1333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862965"/>
                        </a:xfrm>
                        <a:prstGeom prst="rect">
                          <a:avLst/>
                        </a:prstGeom>
                        <a:solidFill>
                          <a:srgbClr val="FFFFFF"/>
                        </a:solidFill>
                        <a:ln w="9525">
                          <a:solidFill>
                            <a:srgbClr val="000000"/>
                          </a:solidFill>
                          <a:miter lim="800000"/>
                          <a:headEnd/>
                          <a:tailEnd/>
                        </a:ln>
                      </wps:spPr>
                      <wps:txbx>
                        <w:txbxContent>
                          <w:p w14:paraId="1114A277" w14:textId="77777777" w:rsidR="00AF1FD0" w:rsidRPr="000A24EC" w:rsidRDefault="00AF1FD0" w:rsidP="007B0081">
                            <w:pPr>
                              <w:rPr>
                                <w:sz w:val="24"/>
                                <w:szCs w:val="24"/>
                              </w:rPr>
                            </w:pPr>
                            <w:r w:rsidRPr="000A24EC">
                              <w:rPr>
                                <w:sz w:val="24"/>
                                <w:szCs w:val="24"/>
                              </w:rPr>
                              <w:t>Année : 20</w:t>
                            </w:r>
                            <w:r>
                              <w:rPr>
                                <w:sz w:val="24"/>
                                <w:szCs w:val="24"/>
                              </w:rPr>
                              <w:t>2</w:t>
                            </w:r>
                            <w:r w:rsidRPr="000A24EC">
                              <w:rPr>
                                <w:sz w:val="24"/>
                                <w:szCs w:val="24"/>
                              </w:rPr>
                              <w:t>X-20XX</w:t>
                            </w:r>
                          </w:p>
                          <w:p w14:paraId="5FA95C30" w14:textId="77777777" w:rsidR="00AF1FD0" w:rsidRPr="000A24EC" w:rsidRDefault="00AF1FD0" w:rsidP="007B0081">
                            <w:pPr>
                              <w:rPr>
                                <w:sz w:val="24"/>
                                <w:szCs w:val="24"/>
                              </w:rPr>
                            </w:pPr>
                            <w:r w:rsidRPr="000A24EC">
                              <w:rPr>
                                <w:sz w:val="24"/>
                                <w:szCs w:val="24"/>
                              </w:rPr>
                              <w:t>Gestionnaire : ………………………………………………</w:t>
                            </w:r>
                          </w:p>
                          <w:p w14:paraId="7F4276AC" w14:textId="77777777" w:rsidR="00AF1FD0" w:rsidRPr="000A24EC" w:rsidRDefault="00AF1FD0" w:rsidP="007B0081">
                            <w:pPr>
                              <w:rPr>
                                <w:sz w:val="24"/>
                                <w:szCs w:val="24"/>
                              </w:rPr>
                            </w:pPr>
                            <w:r w:rsidRPr="000A24EC">
                              <w:rPr>
                                <w:sz w:val="24"/>
                                <w:szCs w:val="24"/>
                              </w:rPr>
                              <w:t>Structure : ………………………………………………….</w:t>
                            </w:r>
                          </w:p>
                          <w:p w14:paraId="33CFB180" w14:textId="77777777" w:rsidR="00AF1FD0" w:rsidRPr="000A24EC" w:rsidRDefault="00AF1FD0" w:rsidP="007B0081">
                            <w:pPr>
                              <w:rPr>
                                <w:sz w:val="24"/>
                                <w:szCs w:val="24"/>
                              </w:rPr>
                            </w:pPr>
                            <w:r w:rsidRPr="000A24EC">
                              <w:rPr>
                                <w:sz w:val="24"/>
                                <w:szCs w:val="24"/>
                              </w:rPr>
                              <w:t xml:space="preserve">Code pièces – Famille / Type : monter convention /convention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EABB9" id="_x0000_t202" coordsize="21600,21600" o:spt="202" path="m,l,21600r21600,l21600,xe">
                <v:stroke joinstyle="miter"/>
                <v:path gradientshapeok="t" o:connecttype="rect"/>
              </v:shapetype>
              <v:shape id="Text Box 7" o:spid="_x0000_s1028" type="#_x0000_t202" style="position:absolute;left:0;text-align:left;margin-left:-52.65pt;margin-top:16.5pt;width:354.6pt;height:67.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">
                <v:textbox>
                  <w:txbxContent>
                    <w:p w14:paraId="1114A277" w14:textId="77777777" w:rsidR="00AF1FD0" w:rsidRPr="000A24EC" w:rsidRDefault="00AF1FD0" w:rsidP="007B0081">
                      <w:pPr>
                        <w:rPr>
                          <w:sz w:val="24"/>
                          <w:szCs w:val="24"/>
                        </w:rPr>
                      </w:pPr>
                      <w:r w:rsidRPr="000A24EC">
                        <w:rPr>
                          <w:sz w:val="24"/>
                          <w:szCs w:val="24"/>
                        </w:rPr>
                        <w:t>Année : 20</w:t>
                      </w:r>
                      <w:r>
                        <w:rPr>
                          <w:sz w:val="24"/>
                          <w:szCs w:val="24"/>
                        </w:rPr>
                        <w:t>2</w:t>
                      </w:r>
                      <w:r w:rsidRPr="000A24EC">
                        <w:rPr>
                          <w:sz w:val="24"/>
                          <w:szCs w:val="24"/>
                        </w:rPr>
                        <w:t>X-20XX</w:t>
                      </w:r>
                    </w:p>
                    <w:p w14:paraId="5FA95C30" w14:textId="77777777" w:rsidR="00AF1FD0" w:rsidRPr="000A24EC" w:rsidRDefault="00AF1FD0" w:rsidP="007B0081">
                      <w:pPr>
                        <w:rPr>
                          <w:sz w:val="24"/>
                          <w:szCs w:val="24"/>
                        </w:rPr>
                      </w:pPr>
                      <w:r w:rsidRPr="000A24EC">
                        <w:rPr>
                          <w:sz w:val="24"/>
                          <w:szCs w:val="24"/>
                        </w:rPr>
                        <w:t>Gestionnaire : ………………………………………………</w:t>
                      </w:r>
                    </w:p>
                    <w:p w14:paraId="7F4276AC" w14:textId="77777777" w:rsidR="00AF1FD0" w:rsidRPr="000A24EC" w:rsidRDefault="00AF1FD0" w:rsidP="007B0081">
                      <w:pPr>
                        <w:rPr>
                          <w:sz w:val="24"/>
                          <w:szCs w:val="24"/>
                        </w:rPr>
                      </w:pPr>
                      <w:r w:rsidRPr="000A24EC">
                        <w:rPr>
                          <w:sz w:val="24"/>
                          <w:szCs w:val="24"/>
                        </w:rPr>
                        <w:t>Structure : ………………………………………………….</w:t>
                      </w:r>
                    </w:p>
                    <w:p w14:paraId="33CFB180" w14:textId="77777777" w:rsidR="00AF1FD0" w:rsidRPr="000A24EC" w:rsidRDefault="00AF1FD0" w:rsidP="007B0081">
                      <w:pPr>
                        <w:rPr>
                          <w:sz w:val="24"/>
                          <w:szCs w:val="24"/>
                        </w:rPr>
                      </w:pPr>
                      <w:r w:rsidRPr="000A24EC">
                        <w:rPr>
                          <w:sz w:val="24"/>
                          <w:szCs w:val="24"/>
                        </w:rPr>
                        <w:t xml:space="preserve">Code pièces – Famille / Type : monter convention /convention </w:t>
                      </w:r>
                    </w:p>
                  </w:txbxContent>
                </v:textbox>
              </v:shape>
            </w:pict>
          </mc:Fallback>
        </mc:AlternateContent>
      </w:r>
    </w:p>
    <w:p w14:paraId="15B978A0" w14:textId="77777777" w:rsidR="00F8377C" w:rsidRDefault="00F8377C" w:rsidP="00896B5F">
      <w:pPr>
        <w:jc w:val="right"/>
        <w:rPr>
          <w:rStyle w:val="FontStyle21"/>
          <w:color w:val="1F497D"/>
          <w:sz w:val="24"/>
          <w:szCs w:val="24"/>
        </w:rPr>
      </w:pPr>
    </w:p>
    <w:p w14:paraId="07553FE9" w14:textId="77777777" w:rsidR="00F8377C" w:rsidRDefault="00F8377C" w:rsidP="00896B5F">
      <w:pPr>
        <w:jc w:val="right"/>
        <w:rPr>
          <w:rStyle w:val="FontStyle21"/>
          <w:color w:val="1F497D"/>
          <w:sz w:val="24"/>
          <w:szCs w:val="24"/>
        </w:rPr>
      </w:pPr>
    </w:p>
    <w:p w14:paraId="6C818072" w14:textId="77777777" w:rsidR="00F8377C" w:rsidRDefault="00F8377C" w:rsidP="00896B5F">
      <w:pPr>
        <w:jc w:val="right"/>
        <w:rPr>
          <w:rStyle w:val="FontStyle21"/>
          <w:color w:val="1F497D"/>
          <w:sz w:val="24"/>
          <w:szCs w:val="24"/>
        </w:rPr>
      </w:pPr>
    </w:p>
    <w:p w14:paraId="3F297519" w14:textId="77777777" w:rsidR="00F8377C" w:rsidRDefault="00F8377C" w:rsidP="00896B5F">
      <w:pPr>
        <w:jc w:val="right"/>
        <w:rPr>
          <w:rStyle w:val="FontStyle21"/>
          <w:color w:val="1F497D"/>
          <w:sz w:val="24"/>
          <w:szCs w:val="24"/>
        </w:rPr>
      </w:pPr>
    </w:p>
    <w:p w14:paraId="347E1846" w14:textId="77777777" w:rsidR="00F8377C" w:rsidRDefault="00F8377C" w:rsidP="00896B5F">
      <w:pPr>
        <w:jc w:val="right"/>
        <w:rPr>
          <w:rStyle w:val="FontStyle21"/>
          <w:color w:val="1F497D"/>
          <w:sz w:val="24"/>
          <w:szCs w:val="24"/>
        </w:rPr>
      </w:pPr>
    </w:p>
    <w:p w14:paraId="64760740" w14:textId="77777777" w:rsidR="00F8377C" w:rsidRDefault="00F8377C" w:rsidP="00896B5F">
      <w:pPr>
        <w:jc w:val="right"/>
        <w:rPr>
          <w:rStyle w:val="FontStyle21"/>
          <w:color w:val="1F497D"/>
          <w:sz w:val="24"/>
          <w:szCs w:val="24"/>
        </w:rPr>
      </w:pPr>
    </w:p>
    <w:p w14:paraId="1F010994" w14:textId="77777777" w:rsidR="00F8377C" w:rsidRDefault="00F8377C" w:rsidP="00896B5F">
      <w:pPr>
        <w:jc w:val="right"/>
        <w:rPr>
          <w:rStyle w:val="FontStyle21"/>
          <w:color w:val="1F497D"/>
          <w:sz w:val="24"/>
          <w:szCs w:val="24"/>
        </w:rPr>
      </w:pPr>
    </w:p>
    <w:p w14:paraId="05D938C1" w14:textId="77777777" w:rsidR="00896B5F" w:rsidRPr="00184DD6" w:rsidRDefault="00896B5F" w:rsidP="00896B5F">
      <w:pPr>
        <w:jc w:val="right"/>
        <w:rPr>
          <w:rStyle w:val="FontStyle21"/>
          <w:color w:val="1F497D"/>
          <w:sz w:val="24"/>
          <w:szCs w:val="24"/>
        </w:rPr>
      </w:pPr>
    </w:p>
    <w:p w14:paraId="7962EA40" w14:textId="77777777" w:rsidR="00896B5F" w:rsidRDefault="00896B5F" w:rsidP="00BC566C">
      <w:pPr>
        <w:rPr>
          <w:sz w:val="24"/>
          <w:szCs w:val="24"/>
        </w:rPr>
      </w:pPr>
    </w:p>
    <w:p w14:paraId="62C1848C" w14:textId="77777777" w:rsidR="00896B5F" w:rsidRDefault="00896B5F" w:rsidP="00BC566C">
      <w:pPr>
        <w:rPr>
          <w:sz w:val="24"/>
          <w:szCs w:val="24"/>
        </w:rPr>
      </w:pPr>
    </w:p>
    <w:p w14:paraId="3506CCE5" w14:textId="77777777" w:rsidR="000A24EC" w:rsidRDefault="000A24EC" w:rsidP="00BC566C">
      <w:pPr>
        <w:rPr>
          <w:sz w:val="24"/>
          <w:szCs w:val="24"/>
        </w:rPr>
      </w:pPr>
    </w:p>
    <w:p w14:paraId="60EF4575" w14:textId="77777777" w:rsidR="000A24EC" w:rsidRDefault="000A24EC" w:rsidP="00BC566C">
      <w:pPr>
        <w:rPr>
          <w:sz w:val="24"/>
          <w:szCs w:val="24"/>
        </w:rPr>
      </w:pPr>
    </w:p>
    <w:p w14:paraId="5648724B" w14:textId="77777777" w:rsidR="000A24EC" w:rsidRPr="00C0647D" w:rsidRDefault="000A24EC" w:rsidP="00BC566C">
      <w:pPr>
        <w:rPr>
          <w:sz w:val="24"/>
          <w:szCs w:val="24"/>
        </w:rPr>
      </w:pPr>
    </w:p>
    <w:p w14:paraId="34558A74" w14:textId="77777777" w:rsidR="005811AC" w:rsidRPr="00C0647D" w:rsidRDefault="005811AC" w:rsidP="00A9577D">
      <w:pPr>
        <w:pStyle w:val="Style3"/>
        <w:spacing w:line="240" w:lineRule="auto"/>
        <w:ind w:left="1418"/>
        <w:jc w:val="center"/>
        <w:rPr>
          <w:rStyle w:val="FontStyle21"/>
          <w:color w:val="1F497D"/>
          <w:sz w:val="24"/>
          <w:szCs w:val="24"/>
        </w:rPr>
      </w:pPr>
    </w:p>
    <w:p w14:paraId="50AD4A7F" w14:textId="77777777" w:rsidR="005811AC" w:rsidRPr="00C0647D" w:rsidRDefault="005811AC" w:rsidP="00A9577D">
      <w:pPr>
        <w:pStyle w:val="Style3"/>
        <w:spacing w:line="240" w:lineRule="auto"/>
        <w:ind w:left="1418"/>
        <w:jc w:val="center"/>
        <w:rPr>
          <w:rStyle w:val="FontStyle21"/>
          <w:color w:val="1F497D"/>
          <w:sz w:val="24"/>
          <w:szCs w:val="24"/>
        </w:rPr>
      </w:pPr>
    </w:p>
    <w:p w14:paraId="230FD97B" w14:textId="77777777" w:rsidR="005811AC" w:rsidRPr="00C0647D" w:rsidRDefault="005811AC" w:rsidP="00A9577D">
      <w:pPr>
        <w:pStyle w:val="Style3"/>
        <w:spacing w:line="240" w:lineRule="auto"/>
        <w:ind w:left="1418"/>
        <w:jc w:val="center"/>
        <w:rPr>
          <w:rStyle w:val="FontStyle21"/>
          <w:color w:val="1F497D"/>
          <w:sz w:val="24"/>
          <w:szCs w:val="24"/>
        </w:rPr>
      </w:pPr>
    </w:p>
    <w:p w14:paraId="32171A60" w14:textId="77777777" w:rsidR="000A282F" w:rsidRDefault="000A282F" w:rsidP="00800F06">
      <w:pPr>
        <w:rPr>
          <w:rFonts w:eastAsia="Times New Roman"/>
          <w:sz w:val="24"/>
          <w:szCs w:val="24"/>
        </w:rPr>
      </w:pPr>
    </w:p>
    <w:p w14:paraId="3B5BB4C9" w14:textId="77777777" w:rsidR="000A282F" w:rsidRDefault="000A282F" w:rsidP="00800F06">
      <w:pPr>
        <w:rPr>
          <w:rFonts w:eastAsia="Times New Roman"/>
          <w:sz w:val="24"/>
          <w:szCs w:val="24"/>
        </w:rPr>
      </w:pPr>
    </w:p>
    <w:p w14:paraId="483349AD" w14:textId="77777777" w:rsidR="000A282F" w:rsidRDefault="000A282F" w:rsidP="00800F06">
      <w:pPr>
        <w:rPr>
          <w:rFonts w:eastAsia="Times New Roman"/>
          <w:sz w:val="24"/>
          <w:szCs w:val="24"/>
        </w:rPr>
      </w:pPr>
    </w:p>
    <w:p w14:paraId="729E56B3" w14:textId="77777777" w:rsidR="000A282F" w:rsidRDefault="000A282F" w:rsidP="00800F06">
      <w:pPr>
        <w:rPr>
          <w:rFonts w:eastAsia="Times New Roman"/>
          <w:sz w:val="24"/>
          <w:szCs w:val="24"/>
        </w:rPr>
      </w:pPr>
    </w:p>
    <w:p w14:paraId="3F70FD99" w14:textId="77777777" w:rsidR="000A282F" w:rsidRDefault="000A282F" w:rsidP="00800F06">
      <w:pPr>
        <w:rPr>
          <w:rFonts w:eastAsia="Times New Roman"/>
          <w:sz w:val="24"/>
          <w:szCs w:val="24"/>
        </w:rPr>
      </w:pPr>
    </w:p>
    <w:p w14:paraId="6CBDB810" w14:textId="77777777" w:rsidR="000A282F" w:rsidRDefault="000A282F" w:rsidP="00800F06">
      <w:pPr>
        <w:rPr>
          <w:rFonts w:eastAsia="Times New Roman"/>
          <w:sz w:val="24"/>
          <w:szCs w:val="24"/>
        </w:rPr>
      </w:pPr>
    </w:p>
    <w:p w14:paraId="454B23B7" w14:textId="77777777" w:rsidR="000A282F" w:rsidRDefault="000A282F" w:rsidP="00800F06">
      <w:pPr>
        <w:rPr>
          <w:rFonts w:eastAsia="Times New Roman"/>
          <w:sz w:val="24"/>
          <w:szCs w:val="24"/>
        </w:rPr>
      </w:pPr>
    </w:p>
    <w:p w14:paraId="6EA5FE84" w14:textId="77777777" w:rsidR="000A282F" w:rsidRDefault="000A282F" w:rsidP="00800F06">
      <w:pPr>
        <w:rPr>
          <w:rFonts w:eastAsia="Times New Roman"/>
          <w:sz w:val="24"/>
          <w:szCs w:val="24"/>
        </w:rPr>
      </w:pPr>
    </w:p>
    <w:p w14:paraId="71220264" w14:textId="77777777" w:rsidR="000A282F" w:rsidRDefault="000A282F" w:rsidP="00800F06">
      <w:pPr>
        <w:rPr>
          <w:rFonts w:eastAsia="Times New Roman"/>
          <w:sz w:val="24"/>
          <w:szCs w:val="24"/>
        </w:rPr>
      </w:pPr>
    </w:p>
    <w:p w14:paraId="40C29AA8" w14:textId="77777777" w:rsidR="000A282F" w:rsidRDefault="000A282F" w:rsidP="00800F06">
      <w:pPr>
        <w:rPr>
          <w:rFonts w:eastAsia="Times New Roman"/>
          <w:sz w:val="24"/>
          <w:szCs w:val="24"/>
        </w:rPr>
      </w:pPr>
    </w:p>
    <w:p w14:paraId="04B40144" w14:textId="77777777" w:rsidR="000A282F" w:rsidRDefault="000A282F" w:rsidP="00800F06">
      <w:pPr>
        <w:rPr>
          <w:rFonts w:eastAsia="Times New Roman"/>
          <w:sz w:val="24"/>
          <w:szCs w:val="24"/>
        </w:rPr>
      </w:pPr>
    </w:p>
    <w:p w14:paraId="08A14634" w14:textId="77777777" w:rsidR="000A282F" w:rsidRDefault="000A282F" w:rsidP="00800F06">
      <w:pPr>
        <w:rPr>
          <w:rFonts w:eastAsia="Times New Roman"/>
          <w:sz w:val="24"/>
          <w:szCs w:val="24"/>
        </w:rPr>
      </w:pPr>
    </w:p>
    <w:p w14:paraId="2E0EEAB8" w14:textId="77777777" w:rsidR="000A282F" w:rsidRDefault="000A282F" w:rsidP="00800F06">
      <w:pPr>
        <w:rPr>
          <w:rFonts w:eastAsia="Times New Roman"/>
          <w:sz w:val="24"/>
          <w:szCs w:val="24"/>
        </w:rPr>
      </w:pPr>
    </w:p>
    <w:p w14:paraId="0D4F66AB" w14:textId="77777777" w:rsidR="000A282F" w:rsidRDefault="000A282F" w:rsidP="00800F06">
      <w:pPr>
        <w:rPr>
          <w:rFonts w:eastAsia="Times New Roman"/>
          <w:sz w:val="24"/>
          <w:szCs w:val="24"/>
        </w:rPr>
      </w:pPr>
    </w:p>
    <w:p w14:paraId="3A226F16" w14:textId="77777777" w:rsidR="000A282F" w:rsidRDefault="000A282F" w:rsidP="00800F06">
      <w:pPr>
        <w:rPr>
          <w:rFonts w:eastAsia="Times New Roman"/>
          <w:sz w:val="24"/>
          <w:szCs w:val="24"/>
        </w:rPr>
      </w:pPr>
    </w:p>
    <w:p w14:paraId="560C64F9" w14:textId="77777777" w:rsidR="000A282F" w:rsidRDefault="000A282F" w:rsidP="00800F06">
      <w:pPr>
        <w:rPr>
          <w:rFonts w:eastAsia="Times New Roman"/>
          <w:sz w:val="24"/>
          <w:szCs w:val="24"/>
        </w:rPr>
      </w:pPr>
    </w:p>
    <w:p w14:paraId="348A9753" w14:textId="77777777" w:rsidR="000A282F" w:rsidRDefault="000A282F" w:rsidP="00800F06">
      <w:pPr>
        <w:rPr>
          <w:rFonts w:eastAsia="Times New Roman"/>
          <w:sz w:val="24"/>
          <w:szCs w:val="24"/>
        </w:rPr>
      </w:pPr>
    </w:p>
    <w:p w14:paraId="43DC1016" w14:textId="77777777" w:rsidR="000A282F" w:rsidRDefault="000A282F" w:rsidP="00800F06">
      <w:pPr>
        <w:rPr>
          <w:rFonts w:eastAsia="Times New Roman"/>
          <w:sz w:val="24"/>
          <w:szCs w:val="24"/>
        </w:rPr>
      </w:pPr>
    </w:p>
    <w:p w14:paraId="6C61FA06" w14:textId="77777777" w:rsidR="000A282F" w:rsidRDefault="000A282F" w:rsidP="00800F06">
      <w:pPr>
        <w:rPr>
          <w:rFonts w:eastAsia="Times New Roman"/>
          <w:sz w:val="24"/>
          <w:szCs w:val="24"/>
        </w:rPr>
      </w:pPr>
    </w:p>
    <w:p w14:paraId="05C1B6D0" w14:textId="77777777" w:rsidR="000A282F" w:rsidRDefault="000A282F" w:rsidP="00800F06">
      <w:pPr>
        <w:rPr>
          <w:rFonts w:eastAsia="Times New Roman"/>
          <w:sz w:val="24"/>
          <w:szCs w:val="24"/>
        </w:rPr>
      </w:pPr>
    </w:p>
    <w:p w14:paraId="738EFC23" w14:textId="77777777" w:rsidR="000A282F" w:rsidRDefault="000A282F" w:rsidP="00800F06">
      <w:pPr>
        <w:rPr>
          <w:rFonts w:eastAsia="Times New Roman"/>
          <w:sz w:val="24"/>
          <w:szCs w:val="24"/>
        </w:rPr>
      </w:pPr>
    </w:p>
    <w:p w14:paraId="4F6BBBDB" w14:textId="77777777" w:rsidR="000A282F" w:rsidRDefault="000A282F" w:rsidP="00800F06">
      <w:pPr>
        <w:rPr>
          <w:rFonts w:eastAsia="Times New Roman"/>
          <w:sz w:val="24"/>
          <w:szCs w:val="24"/>
        </w:rPr>
      </w:pPr>
    </w:p>
    <w:p w14:paraId="7312A52F" w14:textId="77777777" w:rsidR="000A282F" w:rsidRDefault="000A282F" w:rsidP="00800F06">
      <w:pPr>
        <w:rPr>
          <w:rFonts w:eastAsia="Times New Roman"/>
          <w:sz w:val="24"/>
          <w:szCs w:val="24"/>
        </w:rPr>
      </w:pPr>
    </w:p>
    <w:p w14:paraId="2D57FA1B" w14:textId="77777777" w:rsidR="000A282F" w:rsidRDefault="000A282F" w:rsidP="00800F06">
      <w:pPr>
        <w:rPr>
          <w:rFonts w:eastAsia="Times New Roman"/>
          <w:sz w:val="24"/>
          <w:szCs w:val="24"/>
        </w:rPr>
      </w:pPr>
    </w:p>
    <w:p w14:paraId="2322A55E" w14:textId="77777777" w:rsidR="000A282F" w:rsidRDefault="000A282F" w:rsidP="00800F06">
      <w:pPr>
        <w:rPr>
          <w:rFonts w:eastAsia="Times New Roman"/>
          <w:sz w:val="24"/>
          <w:szCs w:val="24"/>
        </w:rPr>
      </w:pPr>
    </w:p>
    <w:p w14:paraId="032ECC89" w14:textId="77777777" w:rsidR="000A282F" w:rsidRDefault="000A282F" w:rsidP="00800F06">
      <w:pPr>
        <w:rPr>
          <w:rFonts w:eastAsia="Times New Roman"/>
          <w:sz w:val="24"/>
          <w:szCs w:val="24"/>
        </w:rPr>
      </w:pPr>
    </w:p>
    <w:p w14:paraId="35695EE4" w14:textId="77777777" w:rsidR="000A282F" w:rsidRDefault="000A282F" w:rsidP="00800F06">
      <w:pPr>
        <w:rPr>
          <w:rFonts w:eastAsia="Times New Roman"/>
          <w:sz w:val="24"/>
          <w:szCs w:val="24"/>
        </w:rPr>
      </w:pPr>
    </w:p>
    <w:p w14:paraId="266A105F" w14:textId="77777777" w:rsidR="000A282F" w:rsidRDefault="000A282F" w:rsidP="00800F06">
      <w:pPr>
        <w:rPr>
          <w:rFonts w:eastAsia="Times New Roman"/>
          <w:sz w:val="24"/>
          <w:szCs w:val="24"/>
        </w:rPr>
      </w:pPr>
    </w:p>
    <w:p w14:paraId="4E02D830" w14:textId="77777777" w:rsidR="000A282F" w:rsidRDefault="000A282F" w:rsidP="00800F06">
      <w:pPr>
        <w:rPr>
          <w:rFonts w:eastAsia="Times New Roman"/>
          <w:sz w:val="24"/>
          <w:szCs w:val="24"/>
        </w:rPr>
      </w:pPr>
    </w:p>
    <w:p w14:paraId="5E2C94CF" w14:textId="77777777" w:rsidR="000A282F" w:rsidRDefault="000A282F" w:rsidP="00800F06">
      <w:pPr>
        <w:rPr>
          <w:rFonts w:eastAsia="Times New Roman"/>
          <w:sz w:val="24"/>
          <w:szCs w:val="24"/>
        </w:rPr>
      </w:pPr>
    </w:p>
    <w:p w14:paraId="6F55AE33" w14:textId="77777777" w:rsidR="000A282F" w:rsidRDefault="000A282F" w:rsidP="00800F06">
      <w:pPr>
        <w:rPr>
          <w:rFonts w:eastAsia="Times New Roman"/>
          <w:sz w:val="24"/>
          <w:szCs w:val="24"/>
        </w:rPr>
      </w:pPr>
    </w:p>
    <w:p w14:paraId="4508D509" w14:textId="77777777" w:rsidR="000A282F" w:rsidRDefault="000A282F" w:rsidP="00800F06">
      <w:pPr>
        <w:rPr>
          <w:rFonts w:eastAsia="Times New Roman"/>
          <w:sz w:val="24"/>
          <w:szCs w:val="24"/>
        </w:rPr>
      </w:pPr>
    </w:p>
    <w:p w14:paraId="7EE19381" w14:textId="77777777" w:rsidR="000A282F" w:rsidRDefault="000A282F" w:rsidP="00800F06">
      <w:pPr>
        <w:rPr>
          <w:rFonts w:eastAsia="Times New Roman"/>
          <w:sz w:val="24"/>
          <w:szCs w:val="24"/>
        </w:rPr>
      </w:pPr>
    </w:p>
    <w:p w14:paraId="2EE4C8E1" w14:textId="77777777" w:rsidR="000A282F" w:rsidRDefault="000A282F" w:rsidP="00800F06">
      <w:pPr>
        <w:rPr>
          <w:rFonts w:eastAsia="Times New Roman"/>
          <w:sz w:val="24"/>
          <w:szCs w:val="24"/>
        </w:rPr>
      </w:pPr>
    </w:p>
    <w:p w14:paraId="19FB33E3" w14:textId="77777777" w:rsidR="000A282F" w:rsidRDefault="000A282F" w:rsidP="00800F06">
      <w:pPr>
        <w:rPr>
          <w:rFonts w:eastAsia="Times New Roman"/>
          <w:sz w:val="24"/>
          <w:szCs w:val="24"/>
        </w:rPr>
      </w:pPr>
    </w:p>
    <w:p w14:paraId="55023E44" w14:textId="77777777" w:rsidR="00D25BA9" w:rsidRDefault="00D25BA9" w:rsidP="00800F06">
      <w:pPr>
        <w:rPr>
          <w:rFonts w:eastAsia="Times New Roman"/>
          <w:sz w:val="24"/>
          <w:szCs w:val="24"/>
        </w:rPr>
      </w:pPr>
    </w:p>
    <w:p w14:paraId="521B9663" w14:textId="77777777" w:rsidR="000A282F" w:rsidRDefault="000A282F" w:rsidP="00800F06">
      <w:pPr>
        <w:rPr>
          <w:rFonts w:eastAsia="Times New Roman"/>
          <w:sz w:val="24"/>
          <w:szCs w:val="24"/>
        </w:rPr>
      </w:pPr>
    </w:p>
    <w:p w14:paraId="07652C16" w14:textId="77777777" w:rsidR="000A282F" w:rsidRDefault="000A282F" w:rsidP="00800F06">
      <w:pPr>
        <w:rPr>
          <w:rFonts w:eastAsia="Times New Roman"/>
          <w:sz w:val="24"/>
          <w:szCs w:val="24"/>
        </w:rPr>
      </w:pPr>
    </w:p>
    <w:p w14:paraId="4F58EC7B" w14:textId="77777777" w:rsidR="000A282F" w:rsidRDefault="000A282F" w:rsidP="00800F06">
      <w:pPr>
        <w:rPr>
          <w:rFonts w:eastAsia="Times New Roman"/>
          <w:sz w:val="24"/>
          <w:szCs w:val="24"/>
        </w:rPr>
      </w:pPr>
    </w:p>
    <w:p w14:paraId="21751622" w14:textId="77777777" w:rsidR="000A282F" w:rsidRDefault="000A282F" w:rsidP="00800F06">
      <w:pPr>
        <w:rPr>
          <w:rFonts w:eastAsia="Times New Roman"/>
          <w:sz w:val="24"/>
          <w:szCs w:val="24"/>
        </w:rPr>
      </w:pPr>
    </w:p>
    <w:p w14:paraId="23DEDBF6" w14:textId="77777777" w:rsidR="000A282F" w:rsidRDefault="000A282F" w:rsidP="00800F06">
      <w:pPr>
        <w:rPr>
          <w:rFonts w:eastAsia="Times New Roman"/>
          <w:sz w:val="24"/>
          <w:szCs w:val="24"/>
        </w:rPr>
      </w:pPr>
    </w:p>
    <w:p w14:paraId="37A93C64" w14:textId="77777777" w:rsidR="000A282F" w:rsidRDefault="000A282F" w:rsidP="00800F06">
      <w:pPr>
        <w:rPr>
          <w:rFonts w:eastAsia="Times New Roman"/>
          <w:sz w:val="24"/>
          <w:szCs w:val="24"/>
        </w:rPr>
      </w:pPr>
    </w:p>
    <w:p w14:paraId="727EA1DD" w14:textId="77777777" w:rsidR="000A282F" w:rsidRDefault="000A282F" w:rsidP="00800F06">
      <w:pPr>
        <w:rPr>
          <w:rFonts w:eastAsia="Times New Roman"/>
          <w:sz w:val="24"/>
          <w:szCs w:val="24"/>
        </w:rPr>
      </w:pPr>
    </w:p>
    <w:p w14:paraId="7F149DCF" w14:textId="77777777" w:rsidR="0080665B" w:rsidRDefault="0080665B" w:rsidP="00800F06">
      <w:pPr>
        <w:rPr>
          <w:rFonts w:eastAsia="Times New Roman"/>
          <w:sz w:val="24"/>
          <w:szCs w:val="24"/>
        </w:rPr>
      </w:pPr>
    </w:p>
    <w:p w14:paraId="54F6F839" w14:textId="77777777" w:rsidR="0080665B" w:rsidRDefault="0080665B" w:rsidP="00800F06">
      <w:pPr>
        <w:rPr>
          <w:rFonts w:eastAsia="Times New Roman"/>
          <w:sz w:val="24"/>
          <w:szCs w:val="24"/>
        </w:rPr>
      </w:pPr>
    </w:p>
    <w:p w14:paraId="219D7D73" w14:textId="77777777" w:rsidR="0080665B" w:rsidRDefault="0080665B" w:rsidP="00800F06">
      <w:pPr>
        <w:rPr>
          <w:rFonts w:eastAsia="Times New Roman"/>
          <w:sz w:val="24"/>
          <w:szCs w:val="24"/>
        </w:rPr>
      </w:pPr>
    </w:p>
    <w:p w14:paraId="31E256FB" w14:textId="77777777" w:rsidR="0080665B" w:rsidRDefault="0080665B" w:rsidP="00800F06">
      <w:pPr>
        <w:rPr>
          <w:rFonts w:eastAsia="Times New Roman"/>
          <w:sz w:val="24"/>
          <w:szCs w:val="24"/>
        </w:rPr>
      </w:pPr>
    </w:p>
    <w:p w14:paraId="532FA97C" w14:textId="77777777" w:rsidR="0080665B" w:rsidRDefault="0080665B" w:rsidP="00800F06">
      <w:pPr>
        <w:rPr>
          <w:rFonts w:eastAsia="Times New Roman"/>
          <w:sz w:val="24"/>
          <w:szCs w:val="24"/>
        </w:rPr>
      </w:pPr>
    </w:p>
    <w:p w14:paraId="6685CCC4" w14:textId="77777777" w:rsidR="00FE4C67" w:rsidRDefault="00FE4C67" w:rsidP="00800F06">
      <w:pPr>
        <w:rPr>
          <w:rFonts w:eastAsia="Times New Roman"/>
          <w:sz w:val="24"/>
          <w:szCs w:val="24"/>
        </w:rPr>
      </w:pPr>
    </w:p>
    <w:p w14:paraId="360D696C" w14:textId="215D0BFC" w:rsidR="00106906" w:rsidRPr="007958C9" w:rsidRDefault="00106906" w:rsidP="00800F06">
      <w:pPr>
        <w:rPr>
          <w:rFonts w:eastAsia="Times New Roman"/>
          <w:sz w:val="24"/>
          <w:szCs w:val="24"/>
          <w:lang w:eastAsia="en-US"/>
        </w:rPr>
      </w:pPr>
      <w:r w:rsidRPr="007958C9">
        <w:rPr>
          <w:rFonts w:eastAsia="Times New Roman"/>
          <w:sz w:val="24"/>
          <w:szCs w:val="24"/>
          <w:lang w:eastAsia="en-US"/>
        </w:rPr>
        <w:t xml:space="preserve">Les conditions ci-dessous de la </w:t>
      </w:r>
      <w:r w:rsidR="00C063E3">
        <w:rPr>
          <w:rFonts w:eastAsia="Times New Roman"/>
          <w:sz w:val="24"/>
          <w:szCs w:val="24"/>
          <w:lang w:eastAsia="en-US"/>
        </w:rPr>
        <w:t>prestation de service</w:t>
      </w:r>
      <w:r w:rsidR="004F0FF6">
        <w:rPr>
          <w:rFonts w:eastAsia="Times New Roman"/>
          <w:sz w:val="24"/>
          <w:szCs w:val="24"/>
          <w:lang w:eastAsia="en-US"/>
        </w:rPr>
        <w:t xml:space="preserve"> </w:t>
      </w:r>
      <w:r w:rsidR="00D03C2E">
        <w:rPr>
          <w:rFonts w:eastAsia="Times New Roman"/>
          <w:sz w:val="24"/>
          <w:szCs w:val="24"/>
          <w:lang w:eastAsia="en-US"/>
        </w:rPr>
        <w:t xml:space="preserve">Aide </w:t>
      </w:r>
      <w:r w:rsidR="006355CB">
        <w:rPr>
          <w:rFonts w:eastAsia="Times New Roman"/>
          <w:sz w:val="24"/>
          <w:szCs w:val="24"/>
          <w:lang w:eastAsia="en-US"/>
        </w:rPr>
        <w:t xml:space="preserve">et accompagnement </w:t>
      </w:r>
      <w:r w:rsidR="00D03C2E">
        <w:rPr>
          <w:rFonts w:eastAsia="Times New Roman"/>
          <w:sz w:val="24"/>
          <w:szCs w:val="24"/>
          <w:lang w:eastAsia="en-US"/>
        </w:rPr>
        <w:t xml:space="preserve">à </w:t>
      </w:r>
      <w:r w:rsidR="006355CB">
        <w:rPr>
          <w:rFonts w:eastAsia="Times New Roman"/>
          <w:sz w:val="24"/>
          <w:szCs w:val="24"/>
          <w:lang w:eastAsia="en-US"/>
        </w:rPr>
        <w:t>domicile</w:t>
      </w:r>
      <w:r w:rsidR="00D03C2E">
        <w:rPr>
          <w:rFonts w:eastAsia="Times New Roman"/>
          <w:sz w:val="24"/>
          <w:szCs w:val="24"/>
          <w:lang w:eastAsia="en-US"/>
        </w:rPr>
        <w:t xml:space="preserve"> des </w:t>
      </w:r>
      <w:r w:rsidR="005E7E65">
        <w:rPr>
          <w:rFonts w:eastAsia="Times New Roman"/>
          <w:sz w:val="24"/>
          <w:szCs w:val="24"/>
          <w:lang w:eastAsia="en-US"/>
        </w:rPr>
        <w:t>familles «</w:t>
      </w:r>
      <w:r w:rsidR="000E6823">
        <w:rPr>
          <w:rFonts w:eastAsia="Times New Roman"/>
          <w:sz w:val="24"/>
          <w:szCs w:val="24"/>
          <w:lang w:eastAsia="en-US"/>
        </w:rPr>
        <w:t xml:space="preserve"> </w:t>
      </w:r>
      <w:r w:rsidR="00D03C2E">
        <w:rPr>
          <w:rFonts w:eastAsia="Times New Roman"/>
          <w:sz w:val="24"/>
          <w:szCs w:val="24"/>
          <w:lang w:eastAsia="en-US"/>
        </w:rPr>
        <w:t>Aad</w:t>
      </w:r>
      <w:r w:rsidR="000E6823">
        <w:rPr>
          <w:rFonts w:eastAsia="Times New Roman"/>
          <w:sz w:val="24"/>
          <w:szCs w:val="24"/>
          <w:lang w:eastAsia="en-US"/>
        </w:rPr>
        <w:t xml:space="preserve"> </w:t>
      </w:r>
      <w:r w:rsidR="00D624FE" w:rsidRPr="009918CC">
        <w:rPr>
          <w:rFonts w:eastAsia="Times New Roman"/>
          <w:sz w:val="24"/>
          <w:szCs w:val="24"/>
          <w:lang w:eastAsia="en-US"/>
        </w:rPr>
        <w:t>»</w:t>
      </w:r>
      <w:r w:rsidR="00D05D0D" w:rsidRPr="009918CC">
        <w:rPr>
          <w:rFonts w:eastAsia="Times New Roman"/>
          <w:sz w:val="24"/>
          <w:szCs w:val="24"/>
          <w:lang w:eastAsia="en-US"/>
        </w:rPr>
        <w:t xml:space="preserve"> </w:t>
      </w:r>
      <w:r w:rsidRPr="007958C9">
        <w:rPr>
          <w:rFonts w:eastAsia="Times New Roman"/>
          <w:sz w:val="24"/>
          <w:szCs w:val="24"/>
          <w:lang w:eastAsia="en-US"/>
        </w:rPr>
        <w:t xml:space="preserve">constituent la présente </w:t>
      </w:r>
      <w:r w:rsidR="00366E10" w:rsidRPr="007958C9">
        <w:rPr>
          <w:rFonts w:eastAsia="Times New Roman"/>
          <w:sz w:val="24"/>
          <w:szCs w:val="24"/>
          <w:lang w:eastAsia="en-US"/>
        </w:rPr>
        <w:t>convention.</w:t>
      </w:r>
    </w:p>
    <w:p w14:paraId="3B92357E" w14:textId="77777777" w:rsidR="00106906" w:rsidRDefault="00106906" w:rsidP="00800F06">
      <w:pPr>
        <w:rPr>
          <w:rFonts w:eastAsia="Times New Roman"/>
          <w:b/>
          <w:color w:val="1F497D"/>
          <w:sz w:val="24"/>
          <w:szCs w:val="24"/>
          <w:lang w:eastAsia="en-US"/>
        </w:rPr>
      </w:pPr>
    </w:p>
    <w:p w14:paraId="731AF3C5" w14:textId="77777777" w:rsidR="00106906" w:rsidRDefault="00106906" w:rsidP="00800F06">
      <w:pPr>
        <w:rPr>
          <w:rFonts w:eastAsia="Times New Roman"/>
          <w:b/>
          <w:color w:val="1F497D"/>
          <w:sz w:val="24"/>
          <w:szCs w:val="24"/>
          <w:lang w:eastAsia="en-US"/>
        </w:rPr>
      </w:pPr>
    </w:p>
    <w:p w14:paraId="6C06B3F7" w14:textId="77777777" w:rsidR="00800F06" w:rsidRPr="00C0647D" w:rsidRDefault="00800F06" w:rsidP="00800F06">
      <w:pPr>
        <w:rPr>
          <w:rFonts w:eastAsia="Times New Roman"/>
          <w:b/>
          <w:color w:val="1F497D"/>
          <w:sz w:val="24"/>
          <w:szCs w:val="24"/>
          <w:lang w:eastAsia="en-US"/>
        </w:rPr>
      </w:pPr>
      <w:r w:rsidRPr="00C0647D">
        <w:rPr>
          <w:rFonts w:eastAsia="Times New Roman"/>
          <w:b/>
          <w:color w:val="1F497D"/>
          <w:sz w:val="24"/>
          <w:szCs w:val="24"/>
          <w:lang w:eastAsia="en-US"/>
        </w:rPr>
        <w:t xml:space="preserve">Entre : </w:t>
      </w:r>
    </w:p>
    <w:p w14:paraId="5832FE0B" w14:textId="77777777" w:rsidR="00800F06" w:rsidRPr="00C0647D" w:rsidRDefault="00800F06" w:rsidP="00800F06">
      <w:pPr>
        <w:rPr>
          <w:rFonts w:eastAsia="Times New Roman"/>
          <w:sz w:val="24"/>
          <w:szCs w:val="24"/>
          <w:lang w:eastAsia="en-US"/>
        </w:rPr>
      </w:pPr>
    </w:p>
    <w:p w14:paraId="3748DAD1" w14:textId="77777777" w:rsidR="00800F06" w:rsidRPr="00C0647D" w:rsidRDefault="00800F06" w:rsidP="00800F06">
      <w:pPr>
        <w:rPr>
          <w:rFonts w:eastAsia="Times New Roman"/>
          <w:sz w:val="24"/>
          <w:szCs w:val="24"/>
          <w:lang w:eastAsia="en-US"/>
        </w:rPr>
      </w:pPr>
      <w:r w:rsidRPr="00C0647D">
        <w:rPr>
          <w:rFonts w:eastAsia="Times New Roman"/>
          <w:sz w:val="24"/>
          <w:szCs w:val="24"/>
          <w:lang w:eastAsia="en-US"/>
        </w:rPr>
        <w:t>……………………………….………………………………</w:t>
      </w:r>
      <w:r w:rsidR="00F8693C">
        <w:rPr>
          <w:rFonts w:eastAsia="Times New Roman"/>
          <w:sz w:val="24"/>
          <w:szCs w:val="24"/>
          <w:lang w:eastAsia="en-US"/>
        </w:rPr>
        <w:t>……….………………………</w:t>
      </w:r>
      <w:r w:rsidR="000E6823">
        <w:rPr>
          <w:rFonts w:eastAsia="Times New Roman"/>
          <w:sz w:val="24"/>
          <w:szCs w:val="24"/>
          <w:lang w:eastAsia="en-US"/>
        </w:rPr>
        <w:t>…….</w:t>
      </w:r>
      <w:r w:rsidR="00F8693C">
        <w:rPr>
          <w:rFonts w:eastAsia="Times New Roman"/>
          <w:sz w:val="24"/>
          <w:szCs w:val="24"/>
          <w:lang w:eastAsia="en-US"/>
        </w:rPr>
        <w:t>..</w:t>
      </w:r>
    </w:p>
    <w:p w14:paraId="00FF5035" w14:textId="77777777" w:rsidR="00F8693C" w:rsidRDefault="00800F06" w:rsidP="00800F06">
      <w:pPr>
        <w:rPr>
          <w:rFonts w:eastAsia="Times New Roman"/>
          <w:sz w:val="24"/>
          <w:szCs w:val="24"/>
          <w:lang w:eastAsia="en-US"/>
        </w:rPr>
      </w:pPr>
      <w:r w:rsidRPr="00C0647D">
        <w:rPr>
          <w:rFonts w:eastAsia="Times New Roman"/>
          <w:sz w:val="24"/>
          <w:szCs w:val="24"/>
          <w:lang w:eastAsia="en-US"/>
        </w:rPr>
        <w:t>……………………………….…………………………</w:t>
      </w:r>
      <w:r w:rsidR="00F8693C">
        <w:rPr>
          <w:rFonts w:eastAsia="Times New Roman"/>
          <w:sz w:val="24"/>
          <w:szCs w:val="24"/>
          <w:lang w:eastAsia="en-US"/>
        </w:rPr>
        <w:t>…..</w:t>
      </w:r>
      <w:r w:rsidRPr="00C0647D">
        <w:rPr>
          <w:rFonts w:eastAsia="Times New Roman"/>
          <w:sz w:val="24"/>
          <w:szCs w:val="24"/>
          <w:lang w:eastAsia="en-US"/>
        </w:rPr>
        <w:t>……….……………………………</w:t>
      </w:r>
      <w:r w:rsidR="000E6823">
        <w:rPr>
          <w:rFonts w:eastAsia="Times New Roman"/>
          <w:sz w:val="24"/>
          <w:szCs w:val="24"/>
          <w:lang w:eastAsia="en-US"/>
        </w:rPr>
        <w:t>….</w:t>
      </w:r>
    </w:p>
    <w:p w14:paraId="5DB4B148" w14:textId="77777777" w:rsidR="00800F06" w:rsidRPr="00C0647D" w:rsidRDefault="00800F06" w:rsidP="00800F06">
      <w:pPr>
        <w:rPr>
          <w:rFonts w:eastAsia="Times New Roman"/>
          <w:sz w:val="24"/>
          <w:szCs w:val="24"/>
          <w:lang w:eastAsia="en-US"/>
        </w:rPr>
      </w:pPr>
      <w:r w:rsidRPr="00C0647D">
        <w:rPr>
          <w:rFonts w:eastAsia="Times New Roman"/>
          <w:sz w:val="24"/>
          <w:szCs w:val="24"/>
          <w:lang w:eastAsia="en-US"/>
        </w:rPr>
        <w:t xml:space="preserve"> </w:t>
      </w:r>
    </w:p>
    <w:p w14:paraId="7802018D" w14:textId="77777777" w:rsidR="00800F06" w:rsidRDefault="00800F06" w:rsidP="00800F06">
      <w:pPr>
        <w:rPr>
          <w:rFonts w:eastAsia="Times New Roman"/>
          <w:sz w:val="24"/>
          <w:szCs w:val="24"/>
          <w:lang w:eastAsia="en-US"/>
        </w:rPr>
      </w:pPr>
      <w:r w:rsidRPr="00C0647D">
        <w:rPr>
          <w:rFonts w:eastAsia="Times New Roman"/>
          <w:sz w:val="24"/>
          <w:szCs w:val="24"/>
          <w:lang w:eastAsia="en-US"/>
        </w:rPr>
        <w:t xml:space="preserve"> </w:t>
      </w:r>
    </w:p>
    <w:p w14:paraId="00028732" w14:textId="77777777" w:rsidR="00800F06" w:rsidRPr="00C0647D" w:rsidRDefault="00800F06" w:rsidP="00800F06">
      <w:pPr>
        <w:rPr>
          <w:rFonts w:eastAsia="Times New Roman"/>
          <w:sz w:val="24"/>
          <w:szCs w:val="24"/>
          <w:lang w:eastAsia="en-US"/>
        </w:rPr>
      </w:pPr>
      <w:r>
        <w:rPr>
          <w:rFonts w:eastAsia="Times New Roman"/>
          <w:sz w:val="24"/>
          <w:szCs w:val="24"/>
          <w:lang w:eastAsia="en-US"/>
        </w:rPr>
        <w:t>Ci-après désigné</w:t>
      </w:r>
      <w:r w:rsidR="00D25BA9">
        <w:rPr>
          <w:rFonts w:eastAsia="Times New Roman"/>
          <w:sz w:val="24"/>
          <w:szCs w:val="24"/>
          <w:lang w:eastAsia="en-US"/>
        </w:rPr>
        <w:t xml:space="preserve"> «</w:t>
      </w:r>
      <w:r w:rsidR="00D25BA9" w:rsidRPr="00C0647D">
        <w:rPr>
          <w:rFonts w:eastAsia="Times New Roman"/>
          <w:sz w:val="24"/>
          <w:szCs w:val="24"/>
          <w:lang w:eastAsia="en-US"/>
        </w:rPr>
        <w:t xml:space="preserve"> le</w:t>
      </w:r>
      <w:r w:rsidRPr="00C0647D">
        <w:rPr>
          <w:rFonts w:eastAsia="Times New Roman"/>
          <w:sz w:val="24"/>
          <w:szCs w:val="24"/>
          <w:lang w:eastAsia="en-US"/>
        </w:rPr>
        <w:t xml:space="preserve"> gestionnaire</w:t>
      </w:r>
      <w:r w:rsidR="00136CB5">
        <w:rPr>
          <w:rFonts w:eastAsia="Times New Roman"/>
          <w:sz w:val="24"/>
          <w:szCs w:val="24"/>
          <w:lang w:eastAsia="en-US"/>
        </w:rPr>
        <w:t xml:space="preserve"> </w:t>
      </w:r>
      <w:r w:rsidRPr="00C0647D">
        <w:rPr>
          <w:rFonts w:eastAsia="Times New Roman"/>
          <w:sz w:val="24"/>
          <w:szCs w:val="24"/>
          <w:lang w:eastAsia="en-US"/>
        </w:rPr>
        <w:t xml:space="preserve">». </w:t>
      </w:r>
    </w:p>
    <w:p w14:paraId="7C093E23" w14:textId="77777777" w:rsidR="00800F06" w:rsidRPr="00C0647D" w:rsidRDefault="00800F06" w:rsidP="00800F06">
      <w:pPr>
        <w:rPr>
          <w:sz w:val="24"/>
          <w:szCs w:val="24"/>
        </w:rPr>
      </w:pPr>
    </w:p>
    <w:p w14:paraId="09A1AEAB" w14:textId="77777777" w:rsidR="00800F06" w:rsidRPr="00C0647D" w:rsidRDefault="00800F06" w:rsidP="00800F06">
      <w:pPr>
        <w:rPr>
          <w:rFonts w:eastAsia="Times New Roman"/>
          <w:color w:val="1F497D"/>
          <w:sz w:val="24"/>
          <w:szCs w:val="24"/>
          <w:lang w:eastAsia="en-US"/>
        </w:rPr>
      </w:pPr>
    </w:p>
    <w:p w14:paraId="1AB69164" w14:textId="77777777" w:rsidR="00800F06" w:rsidRPr="00C0647D" w:rsidRDefault="00800F06" w:rsidP="00800F06">
      <w:pPr>
        <w:rPr>
          <w:rFonts w:eastAsia="Times New Roman"/>
          <w:b/>
          <w:bCs/>
          <w:color w:val="17365D"/>
          <w:sz w:val="24"/>
          <w:szCs w:val="24"/>
          <w:lang w:eastAsia="en-US"/>
        </w:rPr>
      </w:pPr>
      <w:r w:rsidRPr="00C0647D">
        <w:rPr>
          <w:rFonts w:eastAsia="Times New Roman"/>
          <w:b/>
          <w:bCs/>
          <w:color w:val="17365D"/>
          <w:sz w:val="24"/>
          <w:szCs w:val="24"/>
          <w:lang w:eastAsia="en-US"/>
        </w:rPr>
        <w:t>Et :</w:t>
      </w:r>
    </w:p>
    <w:p w14:paraId="68F476CD" w14:textId="77777777" w:rsidR="00800F06" w:rsidRPr="00C0647D" w:rsidRDefault="00800F06" w:rsidP="00800F06">
      <w:pPr>
        <w:rPr>
          <w:rFonts w:eastAsia="Times New Roman"/>
          <w:b/>
          <w:bCs/>
          <w:color w:val="17365D"/>
          <w:sz w:val="24"/>
          <w:szCs w:val="24"/>
          <w:lang w:eastAsia="en-US"/>
        </w:rPr>
      </w:pPr>
    </w:p>
    <w:p w14:paraId="057E8FA3" w14:textId="77777777" w:rsidR="00800F06" w:rsidRPr="00C0647D" w:rsidRDefault="00800F06" w:rsidP="00800F06">
      <w:pPr>
        <w:rPr>
          <w:rFonts w:eastAsia="Times New Roman"/>
          <w:sz w:val="24"/>
          <w:szCs w:val="24"/>
          <w:lang w:eastAsia="en-US"/>
        </w:rPr>
      </w:pPr>
      <w:r w:rsidRPr="00C0647D">
        <w:rPr>
          <w:rFonts w:eastAsia="Times New Roman"/>
          <w:sz w:val="24"/>
          <w:szCs w:val="24"/>
          <w:lang w:eastAsia="en-US"/>
        </w:rPr>
        <w:t>La Caisse d’allocations familiales de ……………………………</w:t>
      </w:r>
      <w:r>
        <w:rPr>
          <w:rFonts w:eastAsia="Times New Roman"/>
          <w:sz w:val="24"/>
          <w:szCs w:val="24"/>
          <w:lang w:eastAsia="en-US"/>
        </w:rPr>
        <w:t>…………</w:t>
      </w:r>
      <w:r w:rsidR="00F8693C">
        <w:rPr>
          <w:rFonts w:eastAsia="Times New Roman"/>
          <w:sz w:val="24"/>
          <w:szCs w:val="24"/>
          <w:lang w:eastAsia="en-US"/>
        </w:rPr>
        <w:t>…</w:t>
      </w:r>
      <w:r>
        <w:rPr>
          <w:rFonts w:eastAsia="Times New Roman"/>
          <w:sz w:val="24"/>
          <w:szCs w:val="24"/>
          <w:lang w:eastAsia="en-US"/>
        </w:rPr>
        <w:t>.</w:t>
      </w:r>
      <w:r w:rsidRPr="00C0647D">
        <w:rPr>
          <w:rFonts w:eastAsia="Times New Roman"/>
          <w:sz w:val="24"/>
          <w:szCs w:val="24"/>
          <w:lang w:eastAsia="en-US"/>
        </w:rPr>
        <w:t>représenté</w:t>
      </w:r>
      <w:r>
        <w:rPr>
          <w:rFonts w:eastAsia="Times New Roman"/>
          <w:sz w:val="24"/>
          <w:szCs w:val="24"/>
          <w:lang w:eastAsia="en-US"/>
        </w:rPr>
        <w:t>e</w:t>
      </w:r>
      <w:r w:rsidRPr="00C0647D">
        <w:rPr>
          <w:rFonts w:eastAsia="Times New Roman"/>
          <w:sz w:val="24"/>
          <w:szCs w:val="24"/>
          <w:lang w:eastAsia="en-US"/>
        </w:rPr>
        <w:t xml:space="preserve"> par ……………………</w:t>
      </w:r>
      <w:r w:rsidR="000E6823">
        <w:rPr>
          <w:rFonts w:eastAsia="Times New Roman"/>
          <w:sz w:val="24"/>
          <w:szCs w:val="24"/>
          <w:lang w:eastAsia="en-US"/>
        </w:rPr>
        <w:t>…..D</w:t>
      </w:r>
      <w:r w:rsidRPr="00C0647D">
        <w:rPr>
          <w:rFonts w:eastAsia="Times New Roman"/>
          <w:sz w:val="24"/>
          <w:szCs w:val="24"/>
          <w:lang w:eastAsia="en-US"/>
        </w:rPr>
        <w:t>irecteur/</w:t>
      </w:r>
      <w:r w:rsidR="000E6823">
        <w:rPr>
          <w:rFonts w:eastAsia="Times New Roman"/>
          <w:sz w:val="24"/>
          <w:szCs w:val="24"/>
          <w:lang w:eastAsia="en-US"/>
        </w:rPr>
        <w:t>D</w:t>
      </w:r>
      <w:r w:rsidRPr="00C0647D">
        <w:rPr>
          <w:rFonts w:eastAsia="Times New Roman"/>
          <w:sz w:val="24"/>
          <w:szCs w:val="24"/>
          <w:lang w:eastAsia="en-US"/>
        </w:rPr>
        <w:t>irectrice, dont le sièg</w:t>
      </w:r>
      <w:r w:rsidR="00F8693C">
        <w:rPr>
          <w:rFonts w:eastAsia="Times New Roman"/>
          <w:sz w:val="24"/>
          <w:szCs w:val="24"/>
          <w:lang w:eastAsia="en-US"/>
        </w:rPr>
        <w:t>e est situé………………………………</w:t>
      </w:r>
      <w:r w:rsidR="000E6823">
        <w:rPr>
          <w:rFonts w:eastAsia="Times New Roman"/>
          <w:sz w:val="24"/>
          <w:szCs w:val="24"/>
          <w:lang w:eastAsia="en-US"/>
        </w:rPr>
        <w:t>…</w:t>
      </w:r>
      <w:r>
        <w:rPr>
          <w:rFonts w:eastAsia="Times New Roman"/>
          <w:sz w:val="24"/>
          <w:szCs w:val="24"/>
          <w:lang w:eastAsia="en-US"/>
        </w:rPr>
        <w:t>…</w:t>
      </w:r>
      <w:r w:rsidR="003D0D3E">
        <w:rPr>
          <w:rFonts w:eastAsia="Times New Roman"/>
          <w:sz w:val="24"/>
          <w:szCs w:val="24"/>
          <w:lang w:eastAsia="en-US"/>
        </w:rPr>
        <w:t>………………………………………………………………</w:t>
      </w:r>
    </w:p>
    <w:p w14:paraId="635908AD" w14:textId="77777777" w:rsidR="00800F06" w:rsidRPr="00C0647D" w:rsidRDefault="00800F06" w:rsidP="00800F06">
      <w:pPr>
        <w:rPr>
          <w:rFonts w:eastAsia="Times New Roman"/>
          <w:sz w:val="24"/>
          <w:szCs w:val="24"/>
          <w:lang w:eastAsia="en-US"/>
        </w:rPr>
      </w:pPr>
      <w:r w:rsidRPr="00C0647D">
        <w:rPr>
          <w:rFonts w:eastAsia="Times New Roman"/>
          <w:sz w:val="24"/>
          <w:szCs w:val="24"/>
          <w:lang w:eastAsia="en-US"/>
        </w:rPr>
        <w:t>Ci-après désignée « la Caf ».</w:t>
      </w:r>
    </w:p>
    <w:p w14:paraId="69AEB1FB" w14:textId="77777777" w:rsidR="004F0FF6" w:rsidRPr="004F0FF6" w:rsidRDefault="004F0FF6" w:rsidP="00800F06">
      <w:pPr>
        <w:rPr>
          <w:rFonts w:eastAsia="Times New Roman"/>
          <w:color w:val="CC0099"/>
          <w:sz w:val="24"/>
          <w:szCs w:val="24"/>
          <w:lang w:eastAsia="en-US"/>
        </w:rPr>
      </w:pPr>
    </w:p>
    <w:p w14:paraId="6DEEE1EB" w14:textId="77777777" w:rsidR="00800F06" w:rsidRPr="00C0647D" w:rsidRDefault="00800F06" w:rsidP="00800F06">
      <w:pPr>
        <w:spacing w:line="370" w:lineRule="exact"/>
        <w:rPr>
          <w:rFonts w:eastAsia="Times New Roman"/>
          <w:sz w:val="24"/>
          <w:szCs w:val="24"/>
        </w:rPr>
      </w:pPr>
    </w:p>
    <w:p w14:paraId="005DD841" w14:textId="77777777" w:rsidR="00800F06" w:rsidRPr="00C0647D" w:rsidRDefault="00800F06" w:rsidP="00800F06">
      <w:pPr>
        <w:spacing w:line="370" w:lineRule="exact"/>
        <w:rPr>
          <w:rFonts w:eastAsia="Times New Roman"/>
          <w:sz w:val="24"/>
          <w:szCs w:val="24"/>
        </w:rPr>
      </w:pPr>
    </w:p>
    <w:p w14:paraId="2B3DEE09" w14:textId="77777777" w:rsidR="00800F06" w:rsidRPr="00C0647D" w:rsidRDefault="00800F06" w:rsidP="00800F06">
      <w:pPr>
        <w:spacing w:line="370" w:lineRule="exact"/>
        <w:rPr>
          <w:rFonts w:eastAsia="Times New Roman"/>
          <w:sz w:val="24"/>
          <w:szCs w:val="24"/>
        </w:rPr>
      </w:pPr>
    </w:p>
    <w:p w14:paraId="01E1A07F" w14:textId="77777777" w:rsidR="00800F06" w:rsidRPr="00C0647D" w:rsidRDefault="00800F06" w:rsidP="00800F06">
      <w:pPr>
        <w:spacing w:line="370" w:lineRule="exact"/>
        <w:rPr>
          <w:rFonts w:eastAsia="Times New Roman"/>
          <w:sz w:val="24"/>
          <w:szCs w:val="24"/>
        </w:rPr>
      </w:pPr>
    </w:p>
    <w:p w14:paraId="47D6E61A" w14:textId="77777777" w:rsidR="00800F06" w:rsidRPr="00C0647D" w:rsidRDefault="00800F06" w:rsidP="00800F06">
      <w:pPr>
        <w:spacing w:line="370" w:lineRule="exact"/>
        <w:rPr>
          <w:rFonts w:eastAsia="Times New Roman"/>
          <w:sz w:val="24"/>
          <w:szCs w:val="24"/>
        </w:rPr>
      </w:pPr>
    </w:p>
    <w:p w14:paraId="1A46559B" w14:textId="77777777" w:rsidR="00800F06" w:rsidRPr="00C0647D" w:rsidRDefault="00800F06" w:rsidP="00800F06">
      <w:pPr>
        <w:spacing w:line="370" w:lineRule="exact"/>
        <w:rPr>
          <w:rFonts w:eastAsia="Times New Roman"/>
          <w:sz w:val="24"/>
          <w:szCs w:val="24"/>
        </w:rPr>
      </w:pPr>
    </w:p>
    <w:p w14:paraId="174EE3D8" w14:textId="77777777" w:rsidR="00800F06" w:rsidRPr="00C0647D" w:rsidRDefault="00800F06" w:rsidP="00800F06">
      <w:pPr>
        <w:spacing w:line="370" w:lineRule="exact"/>
        <w:rPr>
          <w:rFonts w:eastAsia="Times New Roman"/>
          <w:sz w:val="24"/>
          <w:szCs w:val="24"/>
        </w:rPr>
      </w:pPr>
    </w:p>
    <w:p w14:paraId="4887825A" w14:textId="77777777" w:rsidR="00800F06" w:rsidRPr="00C0647D" w:rsidRDefault="00800F06" w:rsidP="00800F06">
      <w:pPr>
        <w:spacing w:line="370" w:lineRule="exact"/>
        <w:rPr>
          <w:rFonts w:eastAsia="Times New Roman"/>
          <w:sz w:val="24"/>
          <w:szCs w:val="24"/>
        </w:rPr>
      </w:pPr>
    </w:p>
    <w:p w14:paraId="11A088F8" w14:textId="77777777" w:rsidR="00800F06" w:rsidRPr="00C0647D" w:rsidRDefault="00800F06" w:rsidP="00800F06">
      <w:pPr>
        <w:spacing w:line="370" w:lineRule="exact"/>
        <w:rPr>
          <w:rFonts w:eastAsia="Times New Roman"/>
          <w:sz w:val="24"/>
          <w:szCs w:val="24"/>
        </w:rPr>
      </w:pPr>
    </w:p>
    <w:p w14:paraId="56B35681" w14:textId="77777777" w:rsidR="00800F06" w:rsidRPr="00C0647D" w:rsidRDefault="00800F06" w:rsidP="00800F06">
      <w:pPr>
        <w:spacing w:line="370" w:lineRule="exact"/>
        <w:rPr>
          <w:rFonts w:eastAsia="Times New Roman"/>
          <w:sz w:val="24"/>
          <w:szCs w:val="24"/>
        </w:rPr>
      </w:pPr>
    </w:p>
    <w:p w14:paraId="390A667C" w14:textId="77777777" w:rsidR="00800F06" w:rsidRPr="00C0647D" w:rsidRDefault="00800F06" w:rsidP="00800F06">
      <w:pPr>
        <w:spacing w:line="370" w:lineRule="exact"/>
        <w:rPr>
          <w:rFonts w:eastAsia="Times New Roman"/>
          <w:sz w:val="24"/>
          <w:szCs w:val="24"/>
        </w:rPr>
      </w:pPr>
    </w:p>
    <w:p w14:paraId="5F0A71CC" w14:textId="77777777" w:rsidR="00800F06" w:rsidRPr="00C0647D" w:rsidRDefault="00800F06" w:rsidP="00800F06">
      <w:pPr>
        <w:spacing w:line="370" w:lineRule="exact"/>
        <w:rPr>
          <w:rFonts w:eastAsia="Times New Roman"/>
          <w:sz w:val="24"/>
          <w:szCs w:val="24"/>
        </w:rPr>
      </w:pPr>
    </w:p>
    <w:p w14:paraId="2EBC7547" w14:textId="77777777" w:rsidR="00800F06" w:rsidRPr="00C0647D" w:rsidRDefault="00800F06" w:rsidP="00800F06">
      <w:pPr>
        <w:spacing w:line="370" w:lineRule="exact"/>
        <w:rPr>
          <w:rFonts w:eastAsia="Times New Roman"/>
          <w:sz w:val="24"/>
          <w:szCs w:val="24"/>
        </w:rPr>
      </w:pPr>
    </w:p>
    <w:p w14:paraId="0EEBFA4A" w14:textId="77777777" w:rsidR="00800F06" w:rsidRPr="00C0647D" w:rsidRDefault="00800F06" w:rsidP="00800F06">
      <w:pPr>
        <w:spacing w:line="370" w:lineRule="exact"/>
        <w:rPr>
          <w:rFonts w:eastAsia="Times New Roman"/>
          <w:sz w:val="24"/>
          <w:szCs w:val="24"/>
        </w:rPr>
      </w:pPr>
    </w:p>
    <w:p w14:paraId="0DEDA607" w14:textId="77777777" w:rsidR="00800F06" w:rsidRPr="00C0647D" w:rsidRDefault="00800F06" w:rsidP="00800F06">
      <w:pPr>
        <w:spacing w:line="370" w:lineRule="exact"/>
        <w:rPr>
          <w:rFonts w:eastAsia="Times New Roman"/>
          <w:sz w:val="24"/>
          <w:szCs w:val="24"/>
        </w:rPr>
      </w:pPr>
    </w:p>
    <w:p w14:paraId="71071668" w14:textId="77777777" w:rsidR="00800F06" w:rsidRPr="00C0647D" w:rsidRDefault="00800F06" w:rsidP="00800F06">
      <w:pPr>
        <w:spacing w:line="370" w:lineRule="exact"/>
        <w:rPr>
          <w:rFonts w:eastAsia="Times New Roman"/>
          <w:sz w:val="24"/>
          <w:szCs w:val="24"/>
        </w:rPr>
      </w:pPr>
    </w:p>
    <w:p w14:paraId="37F39901" w14:textId="77777777" w:rsidR="00800F06" w:rsidRPr="00C0647D" w:rsidRDefault="00800F06" w:rsidP="00800F06">
      <w:pPr>
        <w:spacing w:line="370" w:lineRule="exact"/>
        <w:rPr>
          <w:rFonts w:eastAsia="Times New Roman"/>
          <w:sz w:val="24"/>
          <w:szCs w:val="24"/>
        </w:rPr>
      </w:pPr>
    </w:p>
    <w:p w14:paraId="174193B5" w14:textId="77777777" w:rsidR="00800F06" w:rsidRPr="00C0647D" w:rsidRDefault="00800F06" w:rsidP="00800F06">
      <w:pPr>
        <w:spacing w:line="370" w:lineRule="exact"/>
        <w:rPr>
          <w:rFonts w:eastAsia="Times New Roman"/>
          <w:sz w:val="24"/>
          <w:szCs w:val="24"/>
        </w:rPr>
      </w:pPr>
    </w:p>
    <w:p w14:paraId="49CC4026" w14:textId="77777777" w:rsidR="00800F06" w:rsidRPr="00C0647D" w:rsidRDefault="00800F06" w:rsidP="00800F06">
      <w:pPr>
        <w:spacing w:line="370" w:lineRule="exact"/>
        <w:rPr>
          <w:rFonts w:eastAsia="Times New Roman"/>
          <w:sz w:val="24"/>
          <w:szCs w:val="24"/>
        </w:rPr>
      </w:pPr>
    </w:p>
    <w:p w14:paraId="3BC5D0E4" w14:textId="77777777" w:rsidR="00161170" w:rsidRPr="00C0647D" w:rsidRDefault="00161170" w:rsidP="002D3BC8">
      <w:pPr>
        <w:spacing w:line="370" w:lineRule="exact"/>
        <w:rPr>
          <w:rFonts w:eastAsia="Times New Roman"/>
          <w:sz w:val="24"/>
          <w:szCs w:val="24"/>
        </w:rPr>
      </w:pPr>
      <w:r>
        <w:rPr>
          <w:rFonts w:eastAsia="Times New Roman"/>
          <w:sz w:val="24"/>
          <w:szCs w:val="24"/>
        </w:rPr>
        <w:br w:type="page"/>
      </w:r>
    </w:p>
    <w:p w14:paraId="2EEB8190" w14:textId="77777777" w:rsidR="002D00AF" w:rsidRDefault="002D00AF" w:rsidP="00C0647D">
      <w:pPr>
        <w:ind w:left="8222" w:hanging="8222"/>
        <w:jc w:val="center"/>
        <w:rPr>
          <w:rFonts w:eastAsia="Times New Roman"/>
          <w:b/>
          <w:bCs/>
          <w:color w:val="17365D"/>
          <w:sz w:val="32"/>
          <w:szCs w:val="32"/>
          <w:lang w:eastAsia="en-US"/>
        </w:rPr>
      </w:pPr>
    </w:p>
    <w:p w14:paraId="1BD636C6" w14:textId="77777777" w:rsidR="002D00AF" w:rsidRDefault="002D00AF" w:rsidP="00C0647D">
      <w:pPr>
        <w:ind w:left="8222" w:hanging="8222"/>
        <w:jc w:val="center"/>
        <w:rPr>
          <w:rFonts w:eastAsia="Times New Roman"/>
          <w:b/>
          <w:bCs/>
          <w:color w:val="17365D"/>
          <w:sz w:val="32"/>
          <w:szCs w:val="32"/>
          <w:lang w:eastAsia="en-US"/>
        </w:rPr>
      </w:pPr>
    </w:p>
    <w:p w14:paraId="04000C05" w14:textId="77777777" w:rsidR="00C0647D" w:rsidRPr="009D1BDF" w:rsidRDefault="00C0647D" w:rsidP="00C0647D">
      <w:pPr>
        <w:ind w:left="8222" w:hanging="8222"/>
        <w:jc w:val="center"/>
        <w:rPr>
          <w:rFonts w:eastAsia="Times New Roman"/>
          <w:b/>
          <w:bCs/>
          <w:color w:val="17365D"/>
          <w:sz w:val="32"/>
          <w:szCs w:val="32"/>
          <w:lang w:eastAsia="en-US"/>
        </w:rPr>
      </w:pPr>
      <w:r w:rsidRPr="009D1BDF">
        <w:rPr>
          <w:rFonts w:eastAsia="Times New Roman"/>
          <w:b/>
          <w:bCs/>
          <w:color w:val="17365D"/>
          <w:sz w:val="32"/>
          <w:szCs w:val="32"/>
          <w:lang w:eastAsia="en-US"/>
        </w:rPr>
        <w:t>Préambule</w:t>
      </w:r>
    </w:p>
    <w:p w14:paraId="10D9D73D" w14:textId="77777777" w:rsidR="00C0647D" w:rsidRPr="009D1BDF" w:rsidRDefault="00C0647D" w:rsidP="00C0647D">
      <w:pPr>
        <w:ind w:left="8222" w:hanging="8222"/>
        <w:jc w:val="center"/>
        <w:rPr>
          <w:rFonts w:eastAsia="Times New Roman"/>
          <w:b/>
          <w:bCs/>
          <w:color w:val="17365D"/>
          <w:sz w:val="32"/>
          <w:szCs w:val="32"/>
          <w:lang w:eastAsia="en-US"/>
        </w:rPr>
      </w:pPr>
    </w:p>
    <w:p w14:paraId="1022F436" w14:textId="77777777" w:rsidR="00F8693C" w:rsidRPr="009D1BDF" w:rsidRDefault="002D3BC8" w:rsidP="00C0647D">
      <w:pPr>
        <w:ind w:left="8222" w:hanging="8222"/>
        <w:jc w:val="center"/>
        <w:rPr>
          <w:rFonts w:eastAsia="Times New Roman"/>
          <w:b/>
          <w:bCs/>
          <w:color w:val="17365D"/>
          <w:sz w:val="32"/>
          <w:szCs w:val="32"/>
          <w:lang w:eastAsia="en-US"/>
        </w:rPr>
      </w:pPr>
      <w:r w:rsidRPr="009D1BDF">
        <w:rPr>
          <w:rFonts w:eastAsia="Times New Roman"/>
          <w:b/>
          <w:bCs/>
          <w:color w:val="17365D"/>
          <w:sz w:val="32"/>
          <w:szCs w:val="32"/>
          <w:lang w:eastAsia="en-US"/>
        </w:rPr>
        <w:t xml:space="preserve">Les finalités de la politique d'action sociale familiale </w:t>
      </w:r>
    </w:p>
    <w:p w14:paraId="27FF862C" w14:textId="77777777" w:rsidR="002D3BC8" w:rsidRPr="009D1BDF" w:rsidRDefault="002D3BC8" w:rsidP="00C0647D">
      <w:pPr>
        <w:ind w:left="8222" w:hanging="8222"/>
        <w:jc w:val="center"/>
        <w:rPr>
          <w:rFonts w:eastAsia="Times New Roman"/>
          <w:b/>
          <w:bCs/>
          <w:color w:val="17365D"/>
          <w:sz w:val="32"/>
          <w:szCs w:val="32"/>
          <w:lang w:eastAsia="en-US"/>
        </w:rPr>
      </w:pPr>
      <w:r w:rsidRPr="009D1BDF">
        <w:rPr>
          <w:rFonts w:eastAsia="Times New Roman"/>
          <w:b/>
          <w:bCs/>
          <w:color w:val="17365D"/>
          <w:sz w:val="32"/>
          <w:szCs w:val="32"/>
          <w:lang w:eastAsia="en-US"/>
        </w:rPr>
        <w:t>des Caisses d'allocations familiales</w:t>
      </w:r>
    </w:p>
    <w:p w14:paraId="10CB1590" w14:textId="77777777" w:rsidR="002D3BC8" w:rsidRDefault="002D3BC8" w:rsidP="002D3BC8">
      <w:pPr>
        <w:spacing w:line="277" w:lineRule="exact"/>
        <w:rPr>
          <w:rFonts w:eastAsia="Times New Roman"/>
          <w:sz w:val="24"/>
          <w:szCs w:val="24"/>
        </w:rPr>
      </w:pPr>
    </w:p>
    <w:p w14:paraId="5A06E50A" w14:textId="77777777" w:rsidR="0080665B" w:rsidRDefault="0080665B" w:rsidP="002D3BC8">
      <w:pPr>
        <w:spacing w:line="277" w:lineRule="exact"/>
        <w:rPr>
          <w:rFonts w:eastAsia="Times New Roman"/>
          <w:sz w:val="24"/>
          <w:szCs w:val="24"/>
        </w:rPr>
      </w:pPr>
    </w:p>
    <w:p w14:paraId="558DA585" w14:textId="77777777" w:rsidR="00C0647D" w:rsidRDefault="00C0647D" w:rsidP="002D3BC8">
      <w:pPr>
        <w:spacing w:line="277" w:lineRule="exact"/>
        <w:rPr>
          <w:rFonts w:eastAsia="Times New Roman"/>
          <w:sz w:val="24"/>
          <w:szCs w:val="24"/>
        </w:rPr>
      </w:pPr>
    </w:p>
    <w:p w14:paraId="3613C6F1" w14:textId="4E5B21FC" w:rsidR="004F0FF6" w:rsidRPr="00D25BA9" w:rsidRDefault="004F0FF6" w:rsidP="00747B91">
      <w:pPr>
        <w:rPr>
          <w:rFonts w:eastAsia="Times New Roman"/>
          <w:sz w:val="24"/>
          <w:szCs w:val="24"/>
        </w:rPr>
      </w:pPr>
      <w:bookmarkStart w:id="0" w:name="_Hlk527040974"/>
      <w:r w:rsidRPr="00D25BA9">
        <w:rPr>
          <w:rFonts w:eastAsia="Times New Roman"/>
          <w:sz w:val="24"/>
          <w:szCs w:val="24"/>
        </w:rPr>
        <w:t>Par leur action sociale, les Caisses d'</w:t>
      </w:r>
      <w:r w:rsidR="003F2F89">
        <w:rPr>
          <w:rFonts w:eastAsia="Times New Roman"/>
          <w:sz w:val="24"/>
          <w:szCs w:val="24"/>
        </w:rPr>
        <w:t>a</w:t>
      </w:r>
      <w:r w:rsidRPr="00D25BA9">
        <w:rPr>
          <w:rFonts w:eastAsia="Times New Roman"/>
          <w:sz w:val="24"/>
          <w:szCs w:val="24"/>
        </w:rPr>
        <w:t xml:space="preserve">llocations familiales contribuent au renforcement des liens familiaux, à l'amélioration de la qualité de vie des familles et de leur environnement social, au développement et à l'épanouissement de l'enfant et de l'adolescent, au soutien à l'autonomie du jeune adulte et   à la prévention des exclusions. </w:t>
      </w:r>
    </w:p>
    <w:p w14:paraId="2FC3ED69" w14:textId="77777777" w:rsidR="004F0FF6" w:rsidRPr="00D25BA9" w:rsidRDefault="004F0FF6" w:rsidP="00747B91">
      <w:pPr>
        <w:rPr>
          <w:rFonts w:eastAsia="Times New Roman"/>
          <w:sz w:val="24"/>
          <w:szCs w:val="24"/>
        </w:rPr>
      </w:pPr>
    </w:p>
    <w:p w14:paraId="0A77912A" w14:textId="6CE18C2F" w:rsidR="004F0FF6" w:rsidRPr="00D25BA9" w:rsidRDefault="004F0FF6" w:rsidP="00747B91">
      <w:pPr>
        <w:rPr>
          <w:rFonts w:eastAsia="Times New Roman"/>
          <w:sz w:val="24"/>
          <w:szCs w:val="24"/>
        </w:rPr>
      </w:pPr>
      <w:r w:rsidRPr="00D25BA9">
        <w:rPr>
          <w:rFonts w:eastAsia="Times New Roman"/>
          <w:sz w:val="24"/>
          <w:szCs w:val="24"/>
        </w:rPr>
        <w:t>Au travers de diagnostics partagés, les Caisses d'</w:t>
      </w:r>
      <w:r w:rsidR="003F2F89">
        <w:rPr>
          <w:rFonts w:eastAsia="Times New Roman"/>
          <w:sz w:val="24"/>
          <w:szCs w:val="24"/>
        </w:rPr>
        <w:t>a</w:t>
      </w:r>
      <w:r w:rsidRPr="00D25BA9">
        <w:rPr>
          <w:rFonts w:eastAsia="Times New Roman"/>
          <w:sz w:val="24"/>
          <w:szCs w:val="24"/>
        </w:rPr>
        <w:t>llocations familiales prennent en compte les besoins des familles et les contributions des partenaires. Les habitants et les usagers sont associés à l'expression des besoins sociaux et à la définition des modalités pour les satisfaire.</w:t>
      </w:r>
    </w:p>
    <w:p w14:paraId="2808BEB1" w14:textId="77777777" w:rsidR="004F0FF6" w:rsidRPr="00D25BA9" w:rsidRDefault="004F0FF6" w:rsidP="00747B91">
      <w:pPr>
        <w:rPr>
          <w:rFonts w:eastAsia="Times New Roman"/>
          <w:sz w:val="24"/>
          <w:szCs w:val="24"/>
        </w:rPr>
      </w:pPr>
    </w:p>
    <w:p w14:paraId="72885C3F" w14:textId="77777777" w:rsidR="004F0FF6" w:rsidRPr="00D25BA9" w:rsidRDefault="004F0FF6" w:rsidP="00747B91">
      <w:pPr>
        <w:rPr>
          <w:rFonts w:eastAsia="Times New Roman"/>
          <w:sz w:val="24"/>
          <w:szCs w:val="24"/>
        </w:rPr>
      </w:pPr>
      <w:r w:rsidRPr="00D25BA9">
        <w:rPr>
          <w:rFonts w:eastAsia="Times New Roman"/>
          <w:sz w:val="24"/>
          <w:szCs w:val="24"/>
        </w:rPr>
        <w:t>La couverture des besoins est recherchée par une implantation prioritaire des équipements sur des territoires qui en sont dépourvus.</w:t>
      </w:r>
    </w:p>
    <w:p w14:paraId="7447D5D1" w14:textId="77777777" w:rsidR="004F0FF6" w:rsidRPr="00D25BA9" w:rsidRDefault="004F0FF6" w:rsidP="00747B91">
      <w:pPr>
        <w:rPr>
          <w:rFonts w:eastAsia="Times New Roman"/>
          <w:sz w:val="24"/>
          <w:szCs w:val="24"/>
        </w:rPr>
      </w:pPr>
    </w:p>
    <w:p w14:paraId="02E2B9BA" w14:textId="0C243F50" w:rsidR="004F0FF6" w:rsidRPr="00D25BA9" w:rsidRDefault="004F0FF6" w:rsidP="00747B91">
      <w:pPr>
        <w:rPr>
          <w:rFonts w:eastAsia="Times New Roman"/>
          <w:sz w:val="24"/>
          <w:szCs w:val="24"/>
        </w:rPr>
      </w:pPr>
      <w:r w:rsidRPr="6E4764FC">
        <w:rPr>
          <w:rFonts w:eastAsia="Times New Roman"/>
          <w:sz w:val="24"/>
          <w:szCs w:val="24"/>
        </w:rPr>
        <w:t xml:space="preserve">L'offre de service doit bénéficier à l'ensemble des familles et accorder une attention particulière aux familles à revenus modestes et </w:t>
      </w:r>
      <w:r w:rsidR="333D88B9" w:rsidRPr="6E4764FC">
        <w:rPr>
          <w:rFonts w:eastAsia="Times New Roman"/>
          <w:sz w:val="24"/>
          <w:szCs w:val="24"/>
        </w:rPr>
        <w:t xml:space="preserve">à </w:t>
      </w:r>
      <w:r w:rsidRPr="6E4764FC">
        <w:rPr>
          <w:rFonts w:eastAsia="Times New Roman"/>
          <w:sz w:val="24"/>
          <w:szCs w:val="24"/>
        </w:rPr>
        <w:t>celles faisant face au handicap d’un parent ou d’un enfant, notamment au travers d'une politique facilitant leur accès.</w:t>
      </w:r>
    </w:p>
    <w:p w14:paraId="4EFBBF5B" w14:textId="77777777" w:rsidR="004F0FF6" w:rsidRPr="00D25BA9" w:rsidRDefault="004F0FF6" w:rsidP="00747B91">
      <w:pPr>
        <w:rPr>
          <w:rFonts w:eastAsia="Times New Roman"/>
          <w:sz w:val="24"/>
          <w:szCs w:val="24"/>
        </w:rPr>
      </w:pPr>
    </w:p>
    <w:p w14:paraId="2AE8D509" w14:textId="77777777" w:rsidR="004F0FF6" w:rsidRPr="00D25BA9" w:rsidRDefault="004F0FF6" w:rsidP="00747B91">
      <w:pPr>
        <w:rPr>
          <w:rFonts w:eastAsia="Times New Roman"/>
          <w:sz w:val="24"/>
          <w:szCs w:val="24"/>
        </w:rPr>
      </w:pPr>
      <w:r w:rsidRPr="00D25BA9">
        <w:rPr>
          <w:rFonts w:eastAsia="Times New Roman"/>
          <w:sz w:val="24"/>
          <w:szCs w:val="24"/>
        </w:rPr>
        <w:t>Les actions soutenues par les Caf visent à :</w:t>
      </w:r>
    </w:p>
    <w:p w14:paraId="414195FB" w14:textId="77777777" w:rsidR="004F0FF6" w:rsidRPr="00D25BA9" w:rsidRDefault="004F0FF6" w:rsidP="00747B91">
      <w:pPr>
        <w:rPr>
          <w:rFonts w:eastAsia="Times New Roman"/>
          <w:sz w:val="24"/>
          <w:szCs w:val="24"/>
        </w:rPr>
      </w:pPr>
    </w:p>
    <w:p w14:paraId="0C23A49D" w14:textId="77777777" w:rsidR="004F0FF6" w:rsidRDefault="004F0FF6" w:rsidP="00354480">
      <w:pPr>
        <w:numPr>
          <w:ilvl w:val="0"/>
          <w:numId w:val="16"/>
        </w:numPr>
        <w:suppressAutoHyphens/>
        <w:rPr>
          <w:rFonts w:eastAsia="Times New Roman"/>
          <w:kern w:val="1"/>
          <w:sz w:val="24"/>
          <w:szCs w:val="24"/>
          <w:lang w:eastAsia="ar-SA"/>
        </w:rPr>
      </w:pPr>
      <w:r w:rsidRPr="0080665B">
        <w:rPr>
          <w:rFonts w:eastAsia="Times New Roman"/>
          <w:kern w:val="1"/>
          <w:sz w:val="24"/>
          <w:szCs w:val="24"/>
          <w:lang w:eastAsia="ar-SA"/>
        </w:rPr>
        <w:t>Développer l’offre d’accueil du jeune enfant en luttant contre les inégalités sociales et territoriales et en améliorant son efficience ;</w:t>
      </w:r>
    </w:p>
    <w:p w14:paraId="4E6EDA20" w14:textId="77777777" w:rsidR="0080665B" w:rsidRPr="0080665B" w:rsidRDefault="0080665B" w:rsidP="0080665B">
      <w:pPr>
        <w:suppressAutoHyphens/>
        <w:ind w:left="284"/>
        <w:rPr>
          <w:rFonts w:eastAsia="Times New Roman"/>
          <w:kern w:val="1"/>
          <w:sz w:val="24"/>
          <w:szCs w:val="24"/>
          <w:lang w:eastAsia="ar-SA"/>
        </w:rPr>
      </w:pPr>
    </w:p>
    <w:p w14:paraId="0DB2D538" w14:textId="77777777" w:rsidR="004F0FF6" w:rsidRDefault="004F0FF6" w:rsidP="00354480">
      <w:pPr>
        <w:numPr>
          <w:ilvl w:val="0"/>
          <w:numId w:val="16"/>
        </w:numPr>
        <w:suppressAutoHyphens/>
        <w:rPr>
          <w:rFonts w:eastAsia="Times New Roman"/>
          <w:kern w:val="1"/>
          <w:sz w:val="24"/>
          <w:szCs w:val="24"/>
          <w:lang w:eastAsia="ar-SA"/>
        </w:rPr>
      </w:pPr>
      <w:r w:rsidRPr="0080665B">
        <w:rPr>
          <w:rFonts w:eastAsia="Times New Roman"/>
          <w:kern w:val="1"/>
          <w:sz w:val="24"/>
          <w:szCs w:val="24"/>
          <w:lang w:eastAsia="ar-SA"/>
        </w:rPr>
        <w:t>Accompagner le parcours éducatif des enfants âgés de 3 à 11 ans ;</w:t>
      </w:r>
    </w:p>
    <w:p w14:paraId="20AA85C9" w14:textId="77777777" w:rsidR="0080665B" w:rsidRDefault="0080665B" w:rsidP="0080665B">
      <w:pPr>
        <w:pStyle w:val="Paragraphedeliste"/>
        <w:rPr>
          <w:rFonts w:eastAsia="Times New Roman"/>
          <w:kern w:val="1"/>
          <w:sz w:val="24"/>
          <w:szCs w:val="24"/>
          <w:lang w:eastAsia="ar-SA"/>
        </w:rPr>
      </w:pPr>
    </w:p>
    <w:p w14:paraId="48DB2B96" w14:textId="77777777" w:rsidR="004F0FF6" w:rsidRDefault="004F0FF6" w:rsidP="00354480">
      <w:pPr>
        <w:numPr>
          <w:ilvl w:val="0"/>
          <w:numId w:val="16"/>
        </w:numPr>
        <w:suppressAutoHyphens/>
        <w:rPr>
          <w:rFonts w:eastAsia="Times New Roman"/>
          <w:kern w:val="1"/>
          <w:sz w:val="24"/>
          <w:szCs w:val="24"/>
          <w:lang w:eastAsia="ar-SA"/>
        </w:rPr>
      </w:pPr>
      <w:r w:rsidRPr="0080665B">
        <w:rPr>
          <w:rFonts w:eastAsia="Times New Roman"/>
          <w:kern w:val="1"/>
          <w:sz w:val="24"/>
          <w:szCs w:val="24"/>
          <w:lang w:eastAsia="ar-SA"/>
        </w:rPr>
        <w:t xml:space="preserve">Soutenir les jeunes âgés de 12 à 25 ans dans leur parcours d’accès à l’autonomie ; </w:t>
      </w:r>
    </w:p>
    <w:p w14:paraId="1B2402D8" w14:textId="77777777" w:rsidR="0080665B" w:rsidRPr="0080665B" w:rsidRDefault="0080665B" w:rsidP="0080665B">
      <w:pPr>
        <w:suppressAutoHyphens/>
        <w:ind w:left="284"/>
        <w:rPr>
          <w:rFonts w:eastAsia="Times New Roman"/>
          <w:kern w:val="1"/>
          <w:sz w:val="24"/>
          <w:szCs w:val="24"/>
          <w:lang w:eastAsia="ar-SA"/>
        </w:rPr>
      </w:pPr>
    </w:p>
    <w:p w14:paraId="4F8DDAC8" w14:textId="77777777" w:rsidR="004F0FF6" w:rsidRDefault="004F0FF6" w:rsidP="00354480">
      <w:pPr>
        <w:numPr>
          <w:ilvl w:val="0"/>
          <w:numId w:val="16"/>
        </w:numPr>
        <w:suppressAutoHyphens/>
        <w:rPr>
          <w:rFonts w:eastAsia="Times New Roman"/>
          <w:kern w:val="1"/>
          <w:sz w:val="24"/>
          <w:szCs w:val="24"/>
          <w:lang w:eastAsia="ar-SA"/>
        </w:rPr>
      </w:pPr>
      <w:r w:rsidRPr="0080665B">
        <w:rPr>
          <w:rFonts w:eastAsia="Times New Roman"/>
          <w:kern w:val="1"/>
          <w:sz w:val="24"/>
          <w:szCs w:val="24"/>
          <w:lang w:eastAsia="ar-SA"/>
        </w:rPr>
        <w:t>Valoriser le rôle des parents et contribuer à prévenir les difficultés rencontrées avec ou par leurs enfants ;</w:t>
      </w:r>
    </w:p>
    <w:p w14:paraId="100EFAFC" w14:textId="77777777" w:rsidR="0080665B" w:rsidRDefault="0080665B" w:rsidP="0080665B">
      <w:pPr>
        <w:pStyle w:val="Paragraphedeliste"/>
        <w:rPr>
          <w:rFonts w:eastAsia="Times New Roman"/>
          <w:kern w:val="1"/>
          <w:sz w:val="24"/>
          <w:szCs w:val="24"/>
          <w:lang w:eastAsia="ar-SA"/>
        </w:rPr>
      </w:pPr>
    </w:p>
    <w:p w14:paraId="29BF3E3C" w14:textId="77777777" w:rsidR="004F0FF6" w:rsidRPr="0080665B" w:rsidRDefault="004F0FF6" w:rsidP="00354480">
      <w:pPr>
        <w:numPr>
          <w:ilvl w:val="0"/>
          <w:numId w:val="16"/>
        </w:numPr>
        <w:suppressAutoHyphens/>
        <w:rPr>
          <w:rFonts w:eastAsia="Times New Roman"/>
          <w:kern w:val="1"/>
          <w:sz w:val="24"/>
          <w:szCs w:val="24"/>
          <w:lang w:eastAsia="ar-SA"/>
        </w:rPr>
      </w:pPr>
      <w:r w:rsidRPr="0080665B">
        <w:rPr>
          <w:rFonts w:eastAsia="Times New Roman"/>
          <w:kern w:val="1"/>
          <w:sz w:val="24"/>
          <w:szCs w:val="24"/>
          <w:lang w:eastAsia="ar-SA"/>
        </w:rPr>
        <w:t>Contribuer à l’accompagnement social des familles et développer l’animation de la vie sociale.</w:t>
      </w:r>
    </w:p>
    <w:p w14:paraId="28C34F7A" w14:textId="77777777" w:rsidR="004F0FF6" w:rsidRPr="00D25BA9" w:rsidRDefault="004F0FF6" w:rsidP="00136CB5">
      <w:pPr>
        <w:autoSpaceDE w:val="0"/>
        <w:autoSpaceDN w:val="0"/>
        <w:adjustRightInd w:val="0"/>
        <w:ind w:left="720"/>
        <w:rPr>
          <w:rFonts w:ascii="DIN-Regular" w:eastAsia="Times New Roman" w:hAnsi="DIN-Regular" w:cs="DIN-Regular"/>
          <w:sz w:val="18"/>
          <w:szCs w:val="18"/>
        </w:rPr>
      </w:pPr>
    </w:p>
    <w:p w14:paraId="67CCC054" w14:textId="77777777" w:rsidR="004F0FF6" w:rsidRDefault="004F0FF6" w:rsidP="004F0FF6">
      <w:pPr>
        <w:suppressAutoHyphens/>
        <w:rPr>
          <w:rFonts w:eastAsia="Times New Roman"/>
          <w:kern w:val="1"/>
          <w:sz w:val="24"/>
          <w:szCs w:val="24"/>
          <w:lang w:eastAsia="ar-SA"/>
        </w:rPr>
      </w:pPr>
    </w:p>
    <w:bookmarkEnd w:id="0"/>
    <w:p w14:paraId="34FB3B85" w14:textId="77777777" w:rsidR="00C0647D" w:rsidRDefault="00C0647D" w:rsidP="004E4FCC">
      <w:pPr>
        <w:suppressAutoHyphens/>
        <w:jc w:val="left"/>
        <w:rPr>
          <w:rFonts w:eastAsia="Times New Roman"/>
          <w:kern w:val="1"/>
          <w:sz w:val="24"/>
          <w:szCs w:val="24"/>
          <w:lang w:eastAsia="ar-SA"/>
        </w:rPr>
      </w:pPr>
    </w:p>
    <w:p w14:paraId="25273176" w14:textId="77777777" w:rsidR="00F8693C" w:rsidRDefault="00F8693C" w:rsidP="004E4FCC">
      <w:pPr>
        <w:suppressAutoHyphens/>
        <w:jc w:val="left"/>
        <w:rPr>
          <w:rFonts w:eastAsia="Times New Roman"/>
          <w:kern w:val="1"/>
          <w:sz w:val="24"/>
          <w:szCs w:val="24"/>
          <w:lang w:eastAsia="ar-SA"/>
        </w:rPr>
      </w:pPr>
    </w:p>
    <w:p w14:paraId="6BA15508" w14:textId="77777777" w:rsidR="007B0463" w:rsidRDefault="007B0463" w:rsidP="002E673B">
      <w:pPr>
        <w:rPr>
          <w:sz w:val="24"/>
          <w:szCs w:val="24"/>
        </w:rPr>
      </w:pPr>
    </w:p>
    <w:p w14:paraId="2747F397" w14:textId="77777777" w:rsidR="007B0463" w:rsidRDefault="007B0463" w:rsidP="002E673B">
      <w:pPr>
        <w:rPr>
          <w:sz w:val="24"/>
          <w:szCs w:val="24"/>
        </w:rPr>
      </w:pPr>
    </w:p>
    <w:p w14:paraId="0E58C00D" w14:textId="38337CFF" w:rsidR="007B0463" w:rsidRDefault="007B0463" w:rsidP="002E673B">
      <w:pPr>
        <w:rPr>
          <w:sz w:val="24"/>
          <w:szCs w:val="24"/>
        </w:rPr>
      </w:pPr>
    </w:p>
    <w:p w14:paraId="2A4F0FE4" w14:textId="36215BB8" w:rsidR="00530451" w:rsidRDefault="00530451" w:rsidP="002E673B">
      <w:pPr>
        <w:rPr>
          <w:sz w:val="24"/>
          <w:szCs w:val="24"/>
        </w:rPr>
      </w:pPr>
    </w:p>
    <w:p w14:paraId="38C87D08" w14:textId="77777777" w:rsidR="00530451" w:rsidRDefault="00530451" w:rsidP="002E673B">
      <w:pPr>
        <w:rPr>
          <w:sz w:val="24"/>
          <w:szCs w:val="24"/>
        </w:rPr>
      </w:pPr>
    </w:p>
    <w:p w14:paraId="7DCC5E2D" w14:textId="77777777" w:rsidR="007B0463" w:rsidRDefault="007B0463" w:rsidP="002E673B">
      <w:pPr>
        <w:rPr>
          <w:sz w:val="24"/>
          <w:szCs w:val="24"/>
        </w:rPr>
      </w:pPr>
    </w:p>
    <w:p w14:paraId="2445F20A" w14:textId="77777777" w:rsidR="007B0463" w:rsidRDefault="007B0463" w:rsidP="002E673B">
      <w:pPr>
        <w:rPr>
          <w:sz w:val="24"/>
          <w:szCs w:val="24"/>
        </w:rPr>
      </w:pPr>
    </w:p>
    <w:p w14:paraId="2A632FB1" w14:textId="77777777" w:rsidR="007B0463" w:rsidRDefault="007B0463" w:rsidP="002E673B">
      <w:pPr>
        <w:rPr>
          <w:sz w:val="24"/>
          <w:szCs w:val="24"/>
        </w:rPr>
      </w:pPr>
    </w:p>
    <w:p w14:paraId="3A296CC6" w14:textId="77777777" w:rsidR="007B0463" w:rsidRDefault="007B0463" w:rsidP="002E673B">
      <w:pPr>
        <w:rPr>
          <w:sz w:val="24"/>
          <w:szCs w:val="24"/>
        </w:rPr>
      </w:pPr>
    </w:p>
    <w:p w14:paraId="623EA8BE" w14:textId="77777777" w:rsidR="007B0463" w:rsidRDefault="007B0463" w:rsidP="002E673B">
      <w:pPr>
        <w:rPr>
          <w:sz w:val="24"/>
          <w:szCs w:val="24"/>
        </w:rPr>
      </w:pPr>
    </w:p>
    <w:p w14:paraId="18DC5F70" w14:textId="37A94800" w:rsidR="00800F06" w:rsidRDefault="00800F06" w:rsidP="00CD5CA2">
      <w:pPr>
        <w:autoSpaceDE w:val="0"/>
        <w:autoSpaceDN w:val="0"/>
        <w:adjustRightInd w:val="0"/>
        <w:ind w:left="510" w:hanging="510"/>
        <w:rPr>
          <w:rFonts w:eastAsia="Times New Roman"/>
          <w:b/>
          <w:bCs/>
          <w:color w:val="002060"/>
          <w:sz w:val="32"/>
          <w:szCs w:val="32"/>
          <w:u w:val="single"/>
          <w:lang w:eastAsia="en-US"/>
        </w:rPr>
      </w:pPr>
      <w:r w:rsidRPr="1B841758">
        <w:rPr>
          <w:rFonts w:eastAsia="Times New Roman"/>
          <w:b/>
          <w:bCs/>
          <w:color w:val="002060"/>
          <w:sz w:val="32"/>
          <w:szCs w:val="32"/>
          <w:u w:val="single"/>
          <w:lang w:eastAsia="en-US"/>
        </w:rPr>
        <w:t>Article 1</w:t>
      </w:r>
      <w:r w:rsidR="003D0D3E" w:rsidRPr="1B841758">
        <w:rPr>
          <w:rFonts w:eastAsia="Times New Roman"/>
          <w:b/>
          <w:bCs/>
          <w:color w:val="002060"/>
          <w:sz w:val="32"/>
          <w:szCs w:val="32"/>
          <w:u w:val="single"/>
          <w:lang w:eastAsia="en-US"/>
        </w:rPr>
        <w:t xml:space="preserve"> - </w:t>
      </w:r>
      <w:r w:rsidRPr="1B841758">
        <w:rPr>
          <w:rFonts w:eastAsia="Times New Roman"/>
          <w:b/>
          <w:bCs/>
          <w:color w:val="002060"/>
          <w:sz w:val="32"/>
          <w:szCs w:val="32"/>
          <w:u w:val="single"/>
          <w:lang w:eastAsia="en-US"/>
        </w:rPr>
        <w:t xml:space="preserve">L’objet de la convention </w:t>
      </w:r>
    </w:p>
    <w:p w14:paraId="5945FA11" w14:textId="77777777" w:rsidR="00DE4E80" w:rsidRPr="00CD5CA2" w:rsidRDefault="00DE4E80" w:rsidP="00CD5CA2">
      <w:pPr>
        <w:autoSpaceDE w:val="0"/>
        <w:autoSpaceDN w:val="0"/>
        <w:adjustRightInd w:val="0"/>
        <w:ind w:left="510" w:hanging="510"/>
        <w:rPr>
          <w:rFonts w:eastAsia="Times New Roman"/>
          <w:b/>
          <w:bCs/>
          <w:color w:val="002060"/>
          <w:sz w:val="32"/>
          <w:szCs w:val="32"/>
          <w:u w:val="single"/>
          <w:lang w:eastAsia="en-US"/>
        </w:rPr>
      </w:pPr>
    </w:p>
    <w:p w14:paraId="6C9748B9" w14:textId="6394E1B8" w:rsidR="00D624FE" w:rsidRPr="00A31719" w:rsidRDefault="00D624FE" w:rsidP="00D624FE">
      <w:pPr>
        <w:rPr>
          <w:sz w:val="24"/>
          <w:szCs w:val="24"/>
        </w:rPr>
      </w:pPr>
      <w:r w:rsidRPr="00A31719">
        <w:rPr>
          <w:sz w:val="24"/>
          <w:szCs w:val="24"/>
        </w:rPr>
        <w:t xml:space="preserve">La présente convention définit et encadre les modalités d’intervention et de versement de la </w:t>
      </w:r>
      <w:r w:rsidR="00487A9C">
        <w:rPr>
          <w:sz w:val="24"/>
          <w:szCs w:val="24"/>
        </w:rPr>
        <w:t>pres</w:t>
      </w:r>
      <w:r w:rsidR="003759E8">
        <w:rPr>
          <w:sz w:val="24"/>
          <w:szCs w:val="24"/>
        </w:rPr>
        <w:t>t</w:t>
      </w:r>
      <w:r w:rsidR="00487A9C">
        <w:rPr>
          <w:sz w:val="24"/>
          <w:szCs w:val="24"/>
        </w:rPr>
        <w:t>ation de service</w:t>
      </w:r>
      <w:r w:rsidR="00240A9F" w:rsidRPr="00A31719">
        <w:rPr>
          <w:sz w:val="24"/>
          <w:szCs w:val="24"/>
        </w:rPr>
        <w:t xml:space="preserve"> </w:t>
      </w:r>
      <w:r w:rsidR="005E7E65">
        <w:rPr>
          <w:sz w:val="24"/>
          <w:szCs w:val="24"/>
        </w:rPr>
        <w:t>« </w:t>
      </w:r>
      <w:r w:rsidR="00240A9F" w:rsidRPr="00A31719">
        <w:rPr>
          <w:sz w:val="24"/>
          <w:szCs w:val="24"/>
        </w:rPr>
        <w:t>Aide</w:t>
      </w:r>
      <w:r w:rsidR="00D03C2E">
        <w:rPr>
          <w:sz w:val="24"/>
          <w:szCs w:val="24"/>
        </w:rPr>
        <w:t xml:space="preserve"> </w:t>
      </w:r>
      <w:r w:rsidR="006355CB">
        <w:rPr>
          <w:sz w:val="24"/>
          <w:szCs w:val="24"/>
        </w:rPr>
        <w:t xml:space="preserve">et accompagnement </w:t>
      </w:r>
      <w:r w:rsidR="00D03C2E">
        <w:rPr>
          <w:sz w:val="24"/>
          <w:szCs w:val="24"/>
        </w:rPr>
        <w:t>à domicile des familles</w:t>
      </w:r>
      <w:r w:rsidR="005E7E65">
        <w:rPr>
          <w:sz w:val="24"/>
          <w:szCs w:val="24"/>
        </w:rPr>
        <w:t> »</w:t>
      </w:r>
      <w:r w:rsidR="00D03C2E">
        <w:rPr>
          <w:sz w:val="24"/>
          <w:szCs w:val="24"/>
        </w:rPr>
        <w:t xml:space="preserve"> </w:t>
      </w:r>
      <w:r w:rsidR="00D03C2E" w:rsidRPr="00A31719">
        <w:rPr>
          <w:sz w:val="24"/>
          <w:szCs w:val="24"/>
        </w:rPr>
        <w:t>(</w:t>
      </w:r>
      <w:r w:rsidR="00D03C2E">
        <w:rPr>
          <w:sz w:val="24"/>
          <w:szCs w:val="24"/>
        </w:rPr>
        <w:t>Aad</w:t>
      </w:r>
      <w:r w:rsidR="007E2127" w:rsidRPr="00A31719">
        <w:rPr>
          <w:sz w:val="24"/>
          <w:szCs w:val="24"/>
        </w:rPr>
        <w:t>).</w:t>
      </w:r>
    </w:p>
    <w:p w14:paraId="02CDC64A" w14:textId="77777777" w:rsidR="00945B69" w:rsidRPr="00A31719" w:rsidRDefault="00945B69" w:rsidP="00D624FE">
      <w:pPr>
        <w:rPr>
          <w:sz w:val="24"/>
          <w:szCs w:val="24"/>
        </w:rPr>
      </w:pPr>
    </w:p>
    <w:p w14:paraId="2B3CB9B5" w14:textId="119CF513" w:rsidR="00382428" w:rsidRDefault="00382428" w:rsidP="00406BD5">
      <w:pPr>
        <w:autoSpaceDE w:val="0"/>
        <w:autoSpaceDN w:val="0"/>
        <w:adjustRightInd w:val="0"/>
        <w:spacing w:before="91"/>
        <w:rPr>
          <w:rFonts w:eastAsia="Times New Roman"/>
          <w:b/>
          <w:bCs/>
          <w:color w:val="002060"/>
          <w:sz w:val="28"/>
          <w:szCs w:val="28"/>
          <w:u w:val="single"/>
          <w:lang w:eastAsia="en-US"/>
        </w:rPr>
      </w:pPr>
      <w:r w:rsidRPr="00A94176">
        <w:rPr>
          <w:rFonts w:eastAsia="Times New Roman"/>
          <w:b/>
          <w:bCs/>
          <w:color w:val="002060"/>
          <w:sz w:val="28"/>
          <w:szCs w:val="28"/>
          <w:u w:val="single"/>
          <w:lang w:eastAsia="en-US"/>
        </w:rPr>
        <w:t xml:space="preserve">Les objectifs poursuivis par la </w:t>
      </w:r>
      <w:r w:rsidR="00487A9C">
        <w:rPr>
          <w:rFonts w:eastAsia="Times New Roman"/>
          <w:b/>
          <w:bCs/>
          <w:color w:val="002060"/>
          <w:sz w:val="28"/>
          <w:szCs w:val="28"/>
          <w:u w:val="single"/>
          <w:lang w:eastAsia="en-US"/>
        </w:rPr>
        <w:t>prestation de service</w:t>
      </w:r>
      <w:r w:rsidRPr="00A94176">
        <w:rPr>
          <w:rFonts w:eastAsia="Times New Roman"/>
          <w:b/>
          <w:bCs/>
          <w:color w:val="002060"/>
          <w:sz w:val="28"/>
          <w:szCs w:val="28"/>
          <w:u w:val="single"/>
          <w:lang w:eastAsia="en-US"/>
        </w:rPr>
        <w:t xml:space="preserve"> </w:t>
      </w:r>
      <w:r w:rsidR="00D03C2E" w:rsidRPr="00A94176">
        <w:rPr>
          <w:rFonts w:eastAsia="Times New Roman"/>
          <w:b/>
          <w:bCs/>
          <w:color w:val="002060"/>
          <w:sz w:val="28"/>
          <w:szCs w:val="28"/>
          <w:u w:val="single"/>
          <w:lang w:eastAsia="en-US"/>
        </w:rPr>
        <w:t xml:space="preserve">Aide </w:t>
      </w:r>
      <w:r w:rsidR="006355CB">
        <w:rPr>
          <w:rFonts w:eastAsia="Times New Roman"/>
          <w:b/>
          <w:bCs/>
          <w:color w:val="002060"/>
          <w:sz w:val="28"/>
          <w:szCs w:val="28"/>
          <w:u w:val="single"/>
          <w:lang w:eastAsia="en-US"/>
        </w:rPr>
        <w:t xml:space="preserve">et accompagnement </w:t>
      </w:r>
      <w:r w:rsidR="00D03C2E" w:rsidRPr="00A94176">
        <w:rPr>
          <w:rFonts w:eastAsia="Times New Roman"/>
          <w:b/>
          <w:bCs/>
          <w:color w:val="002060"/>
          <w:sz w:val="28"/>
          <w:szCs w:val="28"/>
          <w:u w:val="single"/>
          <w:lang w:eastAsia="en-US"/>
        </w:rPr>
        <w:t xml:space="preserve">à domicile des familles </w:t>
      </w:r>
    </w:p>
    <w:p w14:paraId="53AD30C4" w14:textId="77777777" w:rsidR="00722A6A" w:rsidRDefault="00722A6A" w:rsidP="00406BD5">
      <w:pPr>
        <w:autoSpaceDE w:val="0"/>
        <w:autoSpaceDN w:val="0"/>
        <w:adjustRightInd w:val="0"/>
        <w:spacing w:before="91"/>
        <w:rPr>
          <w:rFonts w:eastAsia="Times New Roman"/>
          <w:b/>
          <w:bCs/>
          <w:color w:val="002060"/>
          <w:sz w:val="28"/>
          <w:szCs w:val="28"/>
          <w:u w:val="single"/>
          <w:lang w:eastAsia="en-US"/>
        </w:rPr>
      </w:pPr>
    </w:p>
    <w:p w14:paraId="3634C225" w14:textId="019E2ED2" w:rsidR="00720B26" w:rsidRPr="003E5FF6" w:rsidRDefault="00720B26" w:rsidP="00B862C1">
      <w:pPr>
        <w:autoSpaceDE w:val="0"/>
        <w:autoSpaceDN w:val="0"/>
        <w:adjustRightInd w:val="0"/>
        <w:spacing w:before="91"/>
        <w:rPr>
          <w:rStyle w:val="eop"/>
          <w:b/>
          <w:bCs/>
          <w:sz w:val="24"/>
          <w:szCs w:val="24"/>
          <w:shd w:val="clear" w:color="auto" w:fill="FFFFFF"/>
        </w:rPr>
      </w:pPr>
      <w:r w:rsidRPr="003E5FF6">
        <w:rPr>
          <w:rStyle w:val="normaltextrun"/>
          <w:sz w:val="24"/>
          <w:szCs w:val="24"/>
          <w:shd w:val="clear" w:color="auto" w:fill="FFFFFF"/>
        </w:rPr>
        <w:t>L’</w:t>
      </w:r>
      <w:r w:rsidR="003F2F89">
        <w:rPr>
          <w:rStyle w:val="normaltextrun"/>
          <w:sz w:val="24"/>
          <w:szCs w:val="24"/>
          <w:shd w:val="clear" w:color="auto" w:fill="FFFFFF"/>
        </w:rPr>
        <w:t>A</w:t>
      </w:r>
      <w:r w:rsidRPr="003E5FF6">
        <w:rPr>
          <w:rStyle w:val="normaltextrun"/>
          <w:sz w:val="24"/>
          <w:szCs w:val="24"/>
          <w:shd w:val="clear" w:color="auto" w:fill="FFFFFF"/>
        </w:rPr>
        <w:t xml:space="preserve">ide et l’accompagnement à domicile est l’un des dispositifs d’accompagnement à la parentalité, financé par la </w:t>
      </w:r>
      <w:r w:rsidR="003F2F89">
        <w:rPr>
          <w:rStyle w:val="normaltextrun"/>
          <w:sz w:val="24"/>
          <w:szCs w:val="24"/>
          <w:shd w:val="clear" w:color="auto" w:fill="FFFFFF"/>
        </w:rPr>
        <w:t>b</w:t>
      </w:r>
      <w:r w:rsidRPr="003E5FF6">
        <w:rPr>
          <w:rStyle w:val="normaltextrun"/>
          <w:sz w:val="24"/>
          <w:szCs w:val="24"/>
          <w:shd w:val="clear" w:color="auto" w:fill="FFFFFF"/>
        </w:rPr>
        <w:t>ranche Famille. Elle doit soutenir les parents, en les valorisant dans leur rôle, et contribuer à prévenir l’aggravation des difficultés rencontrées avec ou par leurs enfants.</w:t>
      </w:r>
      <w:r w:rsidRPr="003E5FF6">
        <w:rPr>
          <w:rStyle w:val="eop"/>
          <w:b/>
          <w:bCs/>
          <w:sz w:val="24"/>
          <w:szCs w:val="24"/>
          <w:shd w:val="clear" w:color="auto" w:fill="FFFFFF"/>
        </w:rPr>
        <w:t> </w:t>
      </w:r>
    </w:p>
    <w:p w14:paraId="2108D159" w14:textId="77777777" w:rsidR="00720B26" w:rsidRPr="003E5FF6" w:rsidRDefault="00720B26" w:rsidP="00B862C1">
      <w:pPr>
        <w:autoSpaceDE w:val="0"/>
        <w:autoSpaceDN w:val="0"/>
        <w:adjustRightInd w:val="0"/>
        <w:spacing w:before="91"/>
        <w:rPr>
          <w:rFonts w:eastAsia="Times New Roman"/>
          <w:b/>
          <w:bCs/>
          <w:color w:val="002060"/>
          <w:sz w:val="24"/>
          <w:szCs w:val="24"/>
          <w:u w:val="single"/>
          <w:lang w:eastAsia="en-US"/>
        </w:rPr>
      </w:pPr>
    </w:p>
    <w:p w14:paraId="0E72996C" w14:textId="69525BC5" w:rsidR="00720B26" w:rsidRPr="003E5FF6" w:rsidRDefault="00720B26" w:rsidP="00B862C1">
      <w:pPr>
        <w:pStyle w:val="paragraph"/>
        <w:numPr>
          <w:ilvl w:val="0"/>
          <w:numId w:val="16"/>
        </w:numPr>
        <w:spacing w:before="0" w:beforeAutospacing="0" w:after="0" w:afterAutospacing="0"/>
        <w:jc w:val="both"/>
        <w:textAlignment w:val="baseline"/>
        <w:rPr>
          <w:rStyle w:val="normaltextrun"/>
        </w:rPr>
      </w:pPr>
      <w:r w:rsidRPr="003E5FF6">
        <w:rPr>
          <w:rStyle w:val="normaltextrun"/>
        </w:rPr>
        <w:t>La finalité des interventions d’</w:t>
      </w:r>
      <w:r w:rsidR="003F2F89">
        <w:rPr>
          <w:rStyle w:val="normaltextrun"/>
        </w:rPr>
        <w:t>A</w:t>
      </w:r>
      <w:r w:rsidRPr="003E5FF6">
        <w:rPr>
          <w:rStyle w:val="normaltextrun"/>
        </w:rPr>
        <w:t>ide et d’accompagnement à domicile est de renforcer l’autonomie des familles, momentanément affectées. Le maintien de l’autonomie est rendu possible par l’intervention au domicile de personnels qualifiés qui apportent une aide matérielle, éducative et/ou sociale. </w:t>
      </w:r>
    </w:p>
    <w:p w14:paraId="5D747C81" w14:textId="77777777" w:rsidR="00720B26" w:rsidRDefault="00720B26" w:rsidP="00B862C1">
      <w:pPr>
        <w:pStyle w:val="paragraph"/>
        <w:spacing w:before="0" w:beforeAutospacing="0" w:after="0" w:afterAutospacing="0"/>
        <w:ind w:left="720"/>
        <w:jc w:val="both"/>
        <w:textAlignment w:val="baseline"/>
        <w:rPr>
          <w:rFonts w:ascii="Segoe UI" w:hAnsi="Segoe UI" w:cs="Segoe UI"/>
          <w:b/>
          <w:bCs/>
          <w:color w:val="082A75"/>
          <w:sz w:val="18"/>
          <w:szCs w:val="18"/>
        </w:rPr>
      </w:pPr>
    </w:p>
    <w:p w14:paraId="58D94A83" w14:textId="1692C98B" w:rsidR="00720B26" w:rsidRDefault="00720B26" w:rsidP="00B862C1">
      <w:pPr>
        <w:pStyle w:val="paragraph"/>
        <w:numPr>
          <w:ilvl w:val="0"/>
          <w:numId w:val="16"/>
        </w:numPr>
        <w:spacing w:before="0" w:beforeAutospacing="0" w:after="0" w:afterAutospacing="0"/>
        <w:jc w:val="both"/>
        <w:textAlignment w:val="baseline"/>
        <w:rPr>
          <w:rStyle w:val="normaltextrun"/>
        </w:rPr>
      </w:pPr>
      <w:r w:rsidRPr="003E5FF6">
        <w:rPr>
          <w:rStyle w:val="normaltextrun"/>
        </w:rPr>
        <w:t>Cette intervention constitue un levier qui doit être mobilisé dans l’accompagnement des parents et des enfants : </w:t>
      </w:r>
    </w:p>
    <w:p w14:paraId="7EA782C8" w14:textId="77777777" w:rsidR="003F2F89" w:rsidRDefault="003F2F89" w:rsidP="00B862C1">
      <w:pPr>
        <w:pStyle w:val="Paragraphedeliste"/>
        <w:rPr>
          <w:rStyle w:val="normaltextrun"/>
        </w:rPr>
      </w:pPr>
    </w:p>
    <w:p w14:paraId="230C61C7" w14:textId="2F35DD6D" w:rsidR="00720B26" w:rsidRDefault="003F2F89" w:rsidP="00B862C1">
      <w:pPr>
        <w:pStyle w:val="paragraph"/>
        <w:numPr>
          <w:ilvl w:val="0"/>
          <w:numId w:val="16"/>
        </w:numPr>
        <w:spacing w:before="0" w:beforeAutospacing="0" w:after="0" w:afterAutospacing="0"/>
        <w:ind w:left="993" w:hanging="284"/>
        <w:jc w:val="both"/>
        <w:textAlignment w:val="baseline"/>
        <w:rPr>
          <w:rFonts w:ascii="Segoe UI" w:hAnsi="Segoe UI" w:cs="Segoe UI"/>
          <w:b/>
          <w:bCs/>
          <w:color w:val="082A75"/>
          <w:sz w:val="18"/>
          <w:szCs w:val="18"/>
        </w:rPr>
      </w:pPr>
      <w:r>
        <w:rPr>
          <w:rStyle w:val="normaltextrun"/>
        </w:rPr>
        <w:t>E</w:t>
      </w:r>
      <w:r w:rsidR="00720B26" w:rsidRPr="003E5FF6">
        <w:rPr>
          <w:rStyle w:val="normaltextrun"/>
        </w:rPr>
        <w:t>n permettant à la famille de progresser via une solution transitoire en attente de solutions pérennes, en cas de besoin ;</w:t>
      </w:r>
      <w:r w:rsidR="00720B26">
        <w:rPr>
          <w:rStyle w:val="eop"/>
          <w:rFonts w:ascii="Optima" w:hAnsi="Optima" w:cs="Segoe UI"/>
          <w:b/>
          <w:bCs/>
          <w:color w:val="002060"/>
          <w:sz w:val="22"/>
          <w:szCs w:val="22"/>
        </w:rPr>
        <w:t> </w:t>
      </w:r>
    </w:p>
    <w:p w14:paraId="2D0FCF22" w14:textId="57751D02" w:rsidR="00720B26" w:rsidRDefault="00D3269D" w:rsidP="00B862C1">
      <w:pPr>
        <w:pStyle w:val="paragraph"/>
        <w:numPr>
          <w:ilvl w:val="0"/>
          <w:numId w:val="16"/>
        </w:numPr>
        <w:spacing w:before="0" w:beforeAutospacing="0" w:after="0" w:afterAutospacing="0"/>
        <w:ind w:left="993" w:hanging="284"/>
        <w:jc w:val="both"/>
        <w:textAlignment w:val="baseline"/>
        <w:rPr>
          <w:rFonts w:ascii="Segoe UI" w:hAnsi="Segoe UI" w:cs="Segoe UI"/>
          <w:b/>
          <w:bCs/>
          <w:color w:val="082A75"/>
          <w:sz w:val="18"/>
          <w:szCs w:val="18"/>
        </w:rPr>
      </w:pPr>
      <w:r>
        <w:rPr>
          <w:rStyle w:val="normaltextrun"/>
        </w:rPr>
        <w:t>E</w:t>
      </w:r>
      <w:r w:rsidR="00720B26" w:rsidRPr="003E5FF6">
        <w:rPr>
          <w:rStyle w:val="normaltextrun"/>
        </w:rPr>
        <w:t>n prévenant une dégradation de la situation familiale ;</w:t>
      </w:r>
      <w:r w:rsidR="00720B26">
        <w:rPr>
          <w:rStyle w:val="eop"/>
          <w:rFonts w:ascii="Optima" w:hAnsi="Optima" w:cs="Segoe UI"/>
          <w:b/>
          <w:bCs/>
          <w:color w:val="002060"/>
          <w:sz w:val="22"/>
          <w:szCs w:val="22"/>
        </w:rPr>
        <w:t> </w:t>
      </w:r>
    </w:p>
    <w:p w14:paraId="528A1BE6" w14:textId="7D5F8952" w:rsidR="00720B26" w:rsidRDefault="003F2F89" w:rsidP="00B862C1">
      <w:pPr>
        <w:pStyle w:val="paragraph"/>
        <w:numPr>
          <w:ilvl w:val="0"/>
          <w:numId w:val="16"/>
        </w:numPr>
        <w:spacing w:before="0" w:beforeAutospacing="0" w:after="0" w:afterAutospacing="0"/>
        <w:ind w:left="993" w:hanging="284"/>
        <w:jc w:val="both"/>
        <w:textAlignment w:val="baseline"/>
        <w:rPr>
          <w:rFonts w:ascii="Segoe UI" w:hAnsi="Segoe UI" w:cs="Segoe UI"/>
          <w:b/>
          <w:bCs/>
          <w:color w:val="082A75"/>
          <w:sz w:val="18"/>
          <w:szCs w:val="18"/>
        </w:rPr>
      </w:pPr>
      <w:r>
        <w:rPr>
          <w:rStyle w:val="normaltextrun"/>
        </w:rPr>
        <w:t>E</w:t>
      </w:r>
      <w:r w:rsidR="00720B26" w:rsidRPr="003E5FF6">
        <w:rPr>
          <w:rStyle w:val="normaltextrun"/>
        </w:rPr>
        <w:t>n repérant les compétences des parents et en travaillant des axes de progression ;</w:t>
      </w:r>
      <w:r w:rsidR="00720B26">
        <w:rPr>
          <w:rStyle w:val="eop"/>
          <w:rFonts w:ascii="Optima" w:hAnsi="Optima" w:cs="Segoe UI"/>
          <w:b/>
          <w:bCs/>
          <w:color w:val="002060"/>
          <w:sz w:val="22"/>
          <w:szCs w:val="22"/>
        </w:rPr>
        <w:t> </w:t>
      </w:r>
    </w:p>
    <w:p w14:paraId="175D2A83" w14:textId="1364A175" w:rsidR="00720B26" w:rsidRDefault="003F2F89" w:rsidP="00B862C1">
      <w:pPr>
        <w:pStyle w:val="paragraph"/>
        <w:numPr>
          <w:ilvl w:val="0"/>
          <w:numId w:val="16"/>
        </w:numPr>
        <w:spacing w:before="0" w:beforeAutospacing="0" w:after="0" w:afterAutospacing="0"/>
        <w:ind w:left="993" w:hanging="284"/>
        <w:jc w:val="both"/>
        <w:textAlignment w:val="baseline"/>
        <w:rPr>
          <w:rFonts w:ascii="Segoe UI" w:hAnsi="Segoe UI" w:cs="Segoe UI"/>
          <w:b/>
          <w:bCs/>
          <w:color w:val="082A75"/>
          <w:sz w:val="18"/>
          <w:szCs w:val="18"/>
        </w:rPr>
      </w:pPr>
      <w:r>
        <w:rPr>
          <w:rStyle w:val="normaltextrun"/>
        </w:rPr>
        <w:t>E</w:t>
      </w:r>
      <w:r w:rsidR="00720B26" w:rsidRPr="003E5FF6">
        <w:rPr>
          <w:rStyle w:val="normaltextrun"/>
        </w:rPr>
        <w:t>n accompagnant activement les phases de transition et d’adaptation du schéma familial.</w:t>
      </w:r>
      <w:r w:rsidR="00720B26">
        <w:rPr>
          <w:rStyle w:val="eop"/>
          <w:rFonts w:ascii="Optima" w:hAnsi="Optima" w:cs="Segoe UI"/>
          <w:b/>
          <w:bCs/>
          <w:color w:val="002060"/>
          <w:sz w:val="22"/>
          <w:szCs w:val="22"/>
        </w:rPr>
        <w:t> </w:t>
      </w:r>
    </w:p>
    <w:p w14:paraId="6C34A2E7" w14:textId="77777777" w:rsidR="005657D9" w:rsidRDefault="005657D9" w:rsidP="00B862C1">
      <w:pPr>
        <w:autoSpaceDE w:val="0"/>
        <w:autoSpaceDN w:val="0"/>
        <w:adjustRightInd w:val="0"/>
        <w:rPr>
          <w:sz w:val="24"/>
          <w:szCs w:val="24"/>
        </w:rPr>
      </w:pPr>
    </w:p>
    <w:p w14:paraId="3A5A646A" w14:textId="74443D3C" w:rsidR="00D03C2E" w:rsidRDefault="00D03C2E" w:rsidP="00B862C1">
      <w:pPr>
        <w:autoSpaceDE w:val="0"/>
        <w:autoSpaceDN w:val="0"/>
        <w:adjustRightInd w:val="0"/>
        <w:rPr>
          <w:sz w:val="24"/>
          <w:szCs w:val="24"/>
        </w:rPr>
      </w:pPr>
      <w:r w:rsidRPr="00D03C2E">
        <w:rPr>
          <w:sz w:val="24"/>
          <w:szCs w:val="24"/>
        </w:rPr>
        <w:t>L’</w:t>
      </w:r>
      <w:r w:rsidR="003F2F89">
        <w:rPr>
          <w:sz w:val="24"/>
          <w:szCs w:val="24"/>
        </w:rPr>
        <w:t>A</w:t>
      </w:r>
      <w:r w:rsidRPr="00D03C2E">
        <w:rPr>
          <w:sz w:val="24"/>
          <w:szCs w:val="24"/>
        </w:rPr>
        <w:t xml:space="preserve">ide </w:t>
      </w:r>
      <w:r w:rsidR="00DE31F3">
        <w:rPr>
          <w:sz w:val="24"/>
          <w:szCs w:val="24"/>
        </w:rPr>
        <w:t xml:space="preserve">et accompagnement </w:t>
      </w:r>
      <w:r w:rsidRPr="00D03C2E">
        <w:rPr>
          <w:sz w:val="24"/>
          <w:szCs w:val="24"/>
        </w:rPr>
        <w:t>à domicile est une intervention sociale temporaire et préventive, destinée à aider à la résolution de</w:t>
      </w:r>
      <w:r w:rsidR="005657D9">
        <w:rPr>
          <w:sz w:val="24"/>
          <w:szCs w:val="24"/>
        </w:rPr>
        <w:t xml:space="preserve"> </w:t>
      </w:r>
      <w:r w:rsidRPr="00D03C2E">
        <w:rPr>
          <w:sz w:val="24"/>
          <w:szCs w:val="24"/>
        </w:rPr>
        <w:t>difficultés ponctuelles. Elle s’exerce à travers des activités d’aide à la vie quotidienne et d’appui à</w:t>
      </w:r>
      <w:r w:rsidR="005657D9">
        <w:rPr>
          <w:sz w:val="24"/>
          <w:szCs w:val="24"/>
        </w:rPr>
        <w:t xml:space="preserve"> </w:t>
      </w:r>
      <w:r w:rsidRPr="00D03C2E">
        <w:rPr>
          <w:sz w:val="24"/>
          <w:szCs w:val="24"/>
        </w:rPr>
        <w:t>l’éducation des enfants. Les modalités d’action peuvent être individuelles ou collectives.</w:t>
      </w:r>
    </w:p>
    <w:p w14:paraId="38CB10F2" w14:textId="77777777" w:rsidR="00722A6A" w:rsidRDefault="00722A6A" w:rsidP="00B862C1">
      <w:pPr>
        <w:autoSpaceDE w:val="0"/>
        <w:autoSpaceDN w:val="0"/>
        <w:adjustRightInd w:val="0"/>
        <w:rPr>
          <w:sz w:val="24"/>
          <w:szCs w:val="24"/>
        </w:rPr>
      </w:pPr>
    </w:p>
    <w:p w14:paraId="39F066E1" w14:textId="0A02DF40" w:rsidR="00720B26" w:rsidRDefault="00D03C2E" w:rsidP="00B862C1">
      <w:pPr>
        <w:autoSpaceDE w:val="0"/>
        <w:autoSpaceDN w:val="0"/>
        <w:adjustRightInd w:val="0"/>
        <w:rPr>
          <w:sz w:val="24"/>
          <w:szCs w:val="24"/>
        </w:rPr>
      </w:pPr>
      <w:r w:rsidRPr="00D03C2E">
        <w:rPr>
          <w:sz w:val="24"/>
          <w:szCs w:val="24"/>
        </w:rPr>
        <w:t xml:space="preserve">Elle est dispensée au bénéfice de familles allocataires du régime général qui répondent </w:t>
      </w:r>
      <w:r w:rsidR="00AA5EBF">
        <w:rPr>
          <w:sz w:val="24"/>
          <w:szCs w:val="24"/>
        </w:rPr>
        <w:t>aux</w:t>
      </w:r>
      <w:r w:rsidRPr="00D03C2E">
        <w:rPr>
          <w:sz w:val="24"/>
          <w:szCs w:val="24"/>
        </w:rPr>
        <w:t xml:space="preserve"> critères</w:t>
      </w:r>
      <w:r w:rsidR="005657D9">
        <w:rPr>
          <w:sz w:val="24"/>
          <w:szCs w:val="24"/>
        </w:rPr>
        <w:t xml:space="preserve"> </w:t>
      </w:r>
      <w:r w:rsidRPr="00D03C2E">
        <w:rPr>
          <w:sz w:val="24"/>
          <w:szCs w:val="24"/>
        </w:rPr>
        <w:t xml:space="preserve">de prise en charge </w:t>
      </w:r>
      <w:r w:rsidR="00A009F0">
        <w:rPr>
          <w:sz w:val="24"/>
          <w:szCs w:val="24"/>
        </w:rPr>
        <w:t xml:space="preserve">définis par la </w:t>
      </w:r>
      <w:r w:rsidRPr="00D03C2E">
        <w:rPr>
          <w:sz w:val="24"/>
          <w:szCs w:val="24"/>
        </w:rPr>
        <w:t>Cnaf</w:t>
      </w:r>
      <w:r w:rsidR="003F2F89">
        <w:rPr>
          <w:sz w:val="24"/>
          <w:szCs w:val="24"/>
        </w:rPr>
        <w:t>.</w:t>
      </w:r>
    </w:p>
    <w:p w14:paraId="56A796F6" w14:textId="77777777" w:rsidR="00722A6A" w:rsidRDefault="00722A6A" w:rsidP="00B862C1">
      <w:pPr>
        <w:autoSpaceDE w:val="0"/>
        <w:autoSpaceDN w:val="0"/>
        <w:adjustRightInd w:val="0"/>
        <w:rPr>
          <w:sz w:val="24"/>
          <w:szCs w:val="24"/>
        </w:rPr>
      </w:pPr>
    </w:p>
    <w:p w14:paraId="7657314F" w14:textId="7B8C13EF" w:rsidR="00D12945" w:rsidRDefault="000C3F09" w:rsidP="00B862C1">
      <w:pPr>
        <w:pStyle w:val="paragraph"/>
        <w:spacing w:before="0" w:beforeAutospacing="0" w:after="0" w:afterAutospacing="0"/>
        <w:jc w:val="both"/>
        <w:textAlignment w:val="baseline"/>
        <w:rPr>
          <w:rStyle w:val="normaltextrun"/>
          <w:rFonts w:ascii="Optima" w:hAnsi="Optima" w:cs="Segoe UI"/>
          <w:sz w:val="22"/>
          <w:szCs w:val="22"/>
        </w:rPr>
      </w:pPr>
      <w:r w:rsidRPr="00607636">
        <w:rPr>
          <w:rFonts w:eastAsia="MS Mincho"/>
        </w:rPr>
        <w:t>L’intervention individuelle a pour objectif de répondre aux besoins d’une famille qui sollicite une aide et un accompagnement à domicile. En fonction de ses besoins et des objectifs de l’intervention, posés lors du diagnostic, un des deux professionnels de</w:t>
      </w:r>
      <w:r w:rsidR="00A009F0">
        <w:rPr>
          <w:rFonts w:eastAsia="MS Mincho"/>
        </w:rPr>
        <w:t xml:space="preserve"> </w:t>
      </w:r>
      <w:r w:rsidRPr="00607636">
        <w:rPr>
          <w:rFonts w:eastAsia="MS Mincho"/>
        </w:rPr>
        <w:t>l’intervention de l’</w:t>
      </w:r>
      <w:r w:rsidR="001060C8">
        <w:rPr>
          <w:rFonts w:eastAsia="MS Mincho"/>
        </w:rPr>
        <w:t>A</w:t>
      </w:r>
      <w:r w:rsidRPr="00607636">
        <w:rPr>
          <w:rFonts w:eastAsia="MS Mincho"/>
        </w:rPr>
        <w:t>ide et de l’accompagnement à domicile sera missionné</w:t>
      </w:r>
      <w:r w:rsidR="00A009F0">
        <w:rPr>
          <w:rStyle w:val="normaltextrun"/>
          <w:rFonts w:ascii="Arial" w:hAnsi="Arial" w:cs="Arial"/>
          <w:sz w:val="22"/>
          <w:szCs w:val="22"/>
        </w:rPr>
        <w:t> :</w:t>
      </w:r>
    </w:p>
    <w:p w14:paraId="0198B361" w14:textId="77777777" w:rsidR="003F2F89" w:rsidRPr="003E5FF6" w:rsidRDefault="003F2F89" w:rsidP="00B862C1">
      <w:pPr>
        <w:pStyle w:val="paragraph"/>
        <w:spacing w:before="0" w:beforeAutospacing="0" w:after="0" w:afterAutospacing="0"/>
        <w:jc w:val="both"/>
        <w:textAlignment w:val="baseline"/>
        <w:rPr>
          <w:rStyle w:val="normaltextrun"/>
          <w:rFonts w:ascii="Optima" w:hAnsi="Optima" w:cs="Segoe UI"/>
          <w:sz w:val="22"/>
          <w:szCs w:val="22"/>
        </w:rPr>
      </w:pPr>
    </w:p>
    <w:p w14:paraId="0A0B8AA8" w14:textId="4EDCF264" w:rsidR="00D12945" w:rsidRPr="003F2F89" w:rsidRDefault="003F2F89" w:rsidP="00B862C1">
      <w:pPr>
        <w:pStyle w:val="paragraph"/>
        <w:numPr>
          <w:ilvl w:val="0"/>
          <w:numId w:val="16"/>
        </w:numPr>
        <w:spacing w:before="0" w:beforeAutospacing="0" w:after="0" w:afterAutospacing="0"/>
        <w:ind w:left="993" w:hanging="284"/>
        <w:jc w:val="both"/>
        <w:textAlignment w:val="baseline"/>
        <w:rPr>
          <w:rStyle w:val="normaltextrun"/>
        </w:rPr>
      </w:pPr>
      <w:r>
        <w:rPr>
          <w:rStyle w:val="normaltextrun"/>
        </w:rPr>
        <w:t>S</w:t>
      </w:r>
      <w:r w:rsidR="00D12945" w:rsidRPr="003F2F89">
        <w:rPr>
          <w:rStyle w:val="normaltextrun"/>
        </w:rPr>
        <w:t>oit un(e) Aes/Avs (Accompagnant(e) éducatif(ve) et social(e) ; </w:t>
      </w:r>
      <w:r w:rsidR="00D12945" w:rsidRPr="003F2F89">
        <w:rPr>
          <w:rStyle w:val="normaltextrun"/>
          <w:vertAlign w:val="superscript"/>
        </w:rPr>
        <w:footnoteReference w:id="2"/>
      </w:r>
    </w:p>
    <w:p w14:paraId="77D2F252" w14:textId="6ECF4731" w:rsidR="00D12945" w:rsidRPr="003F2F89" w:rsidRDefault="003F2F89" w:rsidP="00B862C1">
      <w:pPr>
        <w:pStyle w:val="paragraph"/>
        <w:numPr>
          <w:ilvl w:val="0"/>
          <w:numId w:val="16"/>
        </w:numPr>
        <w:spacing w:before="0" w:beforeAutospacing="0" w:after="0" w:afterAutospacing="0"/>
        <w:ind w:left="993" w:hanging="284"/>
        <w:jc w:val="both"/>
        <w:textAlignment w:val="baseline"/>
        <w:rPr>
          <w:rStyle w:val="normaltextrun"/>
        </w:rPr>
      </w:pPr>
      <w:r>
        <w:rPr>
          <w:rStyle w:val="normaltextrun"/>
        </w:rPr>
        <w:t>S</w:t>
      </w:r>
      <w:r w:rsidR="000C3F09" w:rsidRPr="003F2F89">
        <w:rPr>
          <w:rStyle w:val="normaltextrun"/>
        </w:rPr>
        <w:t>oit un(e)Tisf </w:t>
      </w:r>
      <w:r w:rsidR="00D12945" w:rsidRPr="003F2F89">
        <w:rPr>
          <w:rStyle w:val="normaltextrun"/>
        </w:rPr>
        <w:t>(Technicien(ne) de l’intervention sociale et familiale)</w:t>
      </w:r>
      <w:r w:rsidRPr="003F2F89">
        <w:rPr>
          <w:rStyle w:val="normaltextrun"/>
        </w:rPr>
        <w:t>.</w:t>
      </w:r>
      <w:r w:rsidR="000C3F09" w:rsidRPr="003F2F89">
        <w:rPr>
          <w:rStyle w:val="normaltextrun"/>
          <w:vertAlign w:val="superscript"/>
        </w:rPr>
        <w:footnoteReference w:id="3"/>
      </w:r>
    </w:p>
    <w:p w14:paraId="72A722D4" w14:textId="5A2630C2" w:rsidR="000C3F09" w:rsidRDefault="000C3F09" w:rsidP="00B862C1">
      <w:pPr>
        <w:pStyle w:val="paragraph"/>
        <w:spacing w:before="0" w:beforeAutospacing="0" w:after="0" w:afterAutospacing="0"/>
        <w:jc w:val="both"/>
        <w:textAlignment w:val="baseline"/>
        <w:rPr>
          <w:rStyle w:val="eop"/>
          <w:rFonts w:ascii="Optima" w:hAnsi="Optima" w:cs="Segoe UI"/>
          <w:b/>
          <w:bCs/>
          <w:color w:val="082A75"/>
          <w:sz w:val="22"/>
          <w:szCs w:val="22"/>
        </w:rPr>
      </w:pPr>
      <w:r>
        <w:rPr>
          <w:rStyle w:val="eop"/>
          <w:rFonts w:ascii="Optima" w:hAnsi="Optima" w:cs="Segoe UI"/>
          <w:b/>
          <w:bCs/>
          <w:color w:val="082A75"/>
          <w:sz w:val="22"/>
          <w:szCs w:val="22"/>
        </w:rPr>
        <w:t> </w:t>
      </w:r>
    </w:p>
    <w:p w14:paraId="213CE725" w14:textId="20EB0B67" w:rsidR="00D03C2E" w:rsidRPr="00601959" w:rsidRDefault="00D03C2E" w:rsidP="00B862C1">
      <w:pPr>
        <w:autoSpaceDE w:val="0"/>
        <w:autoSpaceDN w:val="0"/>
        <w:adjustRightInd w:val="0"/>
        <w:rPr>
          <w:sz w:val="24"/>
          <w:szCs w:val="24"/>
        </w:rPr>
      </w:pPr>
      <w:r w:rsidRPr="00601959">
        <w:rPr>
          <w:sz w:val="24"/>
          <w:szCs w:val="24"/>
        </w:rPr>
        <w:t xml:space="preserve">La catégorie du professionnel intervenant au domicile des familles ainsi que la durée </w:t>
      </w:r>
      <w:r w:rsidR="00D12945" w:rsidRPr="00601959">
        <w:rPr>
          <w:sz w:val="24"/>
          <w:szCs w:val="24"/>
        </w:rPr>
        <w:t>et la fréquence</w:t>
      </w:r>
    </w:p>
    <w:p w14:paraId="387C3156" w14:textId="77777777" w:rsidR="00D03C2E" w:rsidRPr="00601959" w:rsidRDefault="00D03C2E" w:rsidP="00B862C1">
      <w:pPr>
        <w:autoSpaceDE w:val="0"/>
        <w:autoSpaceDN w:val="0"/>
        <w:adjustRightInd w:val="0"/>
        <w:rPr>
          <w:sz w:val="24"/>
          <w:szCs w:val="24"/>
        </w:rPr>
      </w:pPr>
      <w:r w:rsidRPr="00601959">
        <w:rPr>
          <w:sz w:val="24"/>
          <w:szCs w:val="24"/>
        </w:rPr>
        <w:t xml:space="preserve">d’intervention sont définies </w:t>
      </w:r>
      <w:r w:rsidR="00D12945" w:rsidRPr="00601959">
        <w:rPr>
          <w:sz w:val="24"/>
          <w:szCs w:val="24"/>
        </w:rPr>
        <w:t>en fonction</w:t>
      </w:r>
      <w:r w:rsidRPr="00601959">
        <w:rPr>
          <w:sz w:val="24"/>
          <w:szCs w:val="24"/>
        </w:rPr>
        <w:t xml:space="preserve"> de la nature de la difficulté rencontrée par la famille</w:t>
      </w:r>
      <w:r w:rsidR="00D12945" w:rsidRPr="00601959">
        <w:rPr>
          <w:sz w:val="24"/>
          <w:szCs w:val="24"/>
        </w:rPr>
        <w:t xml:space="preserve"> et des objectifs posés lors du diagnostic à domicile</w:t>
      </w:r>
      <w:r w:rsidRPr="00601959">
        <w:rPr>
          <w:sz w:val="24"/>
          <w:szCs w:val="24"/>
        </w:rPr>
        <w:t xml:space="preserve">. </w:t>
      </w:r>
    </w:p>
    <w:p w14:paraId="0F7D813E" w14:textId="77777777" w:rsidR="00722A6A" w:rsidRPr="00601959" w:rsidRDefault="00722A6A" w:rsidP="00B862C1">
      <w:pPr>
        <w:autoSpaceDE w:val="0"/>
        <w:autoSpaceDN w:val="0"/>
        <w:adjustRightInd w:val="0"/>
        <w:rPr>
          <w:rFonts w:eastAsia="Times New Roman"/>
          <w:sz w:val="24"/>
          <w:szCs w:val="24"/>
        </w:rPr>
      </w:pPr>
    </w:p>
    <w:p w14:paraId="5CD3E88F" w14:textId="77777777" w:rsidR="00D03C2E" w:rsidRPr="00601959" w:rsidRDefault="00D03C2E" w:rsidP="00B862C1">
      <w:pPr>
        <w:autoSpaceDE w:val="0"/>
        <w:autoSpaceDN w:val="0"/>
        <w:adjustRightInd w:val="0"/>
        <w:rPr>
          <w:rFonts w:eastAsia="Times New Roman"/>
          <w:sz w:val="24"/>
          <w:szCs w:val="24"/>
        </w:rPr>
      </w:pPr>
      <w:r w:rsidRPr="00601959">
        <w:rPr>
          <w:rFonts w:eastAsia="Times New Roman"/>
          <w:sz w:val="24"/>
          <w:szCs w:val="24"/>
        </w:rPr>
        <w:t>Les actions individuelles sont subsidiaires de toutes les aides légales ou extra légales. La famille ne doit</w:t>
      </w:r>
      <w:r w:rsidR="005657D9" w:rsidRPr="00601959">
        <w:rPr>
          <w:rFonts w:eastAsia="Times New Roman"/>
          <w:sz w:val="24"/>
          <w:szCs w:val="24"/>
        </w:rPr>
        <w:t xml:space="preserve"> </w:t>
      </w:r>
      <w:r w:rsidRPr="00601959">
        <w:rPr>
          <w:rFonts w:eastAsia="Times New Roman"/>
          <w:sz w:val="24"/>
          <w:szCs w:val="24"/>
        </w:rPr>
        <w:t>pouvoir bénéficier d'aucune aide ou solution alternative.</w:t>
      </w:r>
    </w:p>
    <w:p w14:paraId="488DA943" w14:textId="77777777" w:rsidR="00722A6A" w:rsidRPr="00601959" w:rsidRDefault="00722A6A" w:rsidP="00B862C1">
      <w:pPr>
        <w:autoSpaceDE w:val="0"/>
        <w:autoSpaceDN w:val="0"/>
        <w:adjustRightInd w:val="0"/>
        <w:rPr>
          <w:rFonts w:eastAsia="Times New Roman"/>
          <w:sz w:val="24"/>
          <w:szCs w:val="24"/>
        </w:rPr>
      </w:pPr>
    </w:p>
    <w:p w14:paraId="7DA35E15" w14:textId="3FD45D37" w:rsidR="00D03C2E" w:rsidRPr="00607636" w:rsidRDefault="00D03C2E" w:rsidP="00B862C1">
      <w:pPr>
        <w:autoSpaceDE w:val="0"/>
        <w:autoSpaceDN w:val="0"/>
        <w:adjustRightInd w:val="0"/>
        <w:rPr>
          <w:rFonts w:eastAsia="Times New Roman"/>
          <w:sz w:val="24"/>
          <w:szCs w:val="24"/>
        </w:rPr>
      </w:pPr>
      <w:r w:rsidRPr="00601959">
        <w:rPr>
          <w:rFonts w:eastAsia="Times New Roman"/>
          <w:sz w:val="24"/>
          <w:szCs w:val="24"/>
        </w:rPr>
        <w:t>Les actions collectives sont destinées à répondre à un besoin à caractère socio-éducatif émergeant au sein</w:t>
      </w:r>
      <w:r w:rsidR="005657D9" w:rsidRPr="00601959">
        <w:rPr>
          <w:rFonts w:eastAsia="Times New Roman"/>
          <w:sz w:val="24"/>
          <w:szCs w:val="24"/>
        </w:rPr>
        <w:t xml:space="preserve"> </w:t>
      </w:r>
      <w:r w:rsidRPr="00601959">
        <w:rPr>
          <w:rFonts w:eastAsia="Times New Roman"/>
          <w:sz w:val="24"/>
          <w:szCs w:val="24"/>
        </w:rPr>
        <w:t>des familles bénéficiaires de l’</w:t>
      </w:r>
      <w:r w:rsidR="003F2F89" w:rsidRPr="00601959">
        <w:rPr>
          <w:rFonts w:eastAsia="Times New Roman"/>
          <w:sz w:val="24"/>
          <w:szCs w:val="24"/>
        </w:rPr>
        <w:t>A</w:t>
      </w:r>
      <w:r w:rsidRPr="00601959">
        <w:rPr>
          <w:rFonts w:eastAsia="Times New Roman"/>
          <w:sz w:val="24"/>
          <w:szCs w:val="24"/>
        </w:rPr>
        <w:t xml:space="preserve">ide </w:t>
      </w:r>
      <w:r w:rsidR="00D12945" w:rsidRPr="00601959">
        <w:rPr>
          <w:rFonts w:eastAsia="Times New Roman"/>
          <w:sz w:val="24"/>
          <w:szCs w:val="24"/>
        </w:rPr>
        <w:t xml:space="preserve">et l’accompagnement </w:t>
      </w:r>
      <w:r w:rsidRPr="00601959">
        <w:rPr>
          <w:rFonts w:eastAsia="Times New Roman"/>
          <w:sz w:val="24"/>
          <w:szCs w:val="24"/>
        </w:rPr>
        <w:t>à domicile, sur un territoire donné et ne trouvant pas de réponse dans</w:t>
      </w:r>
      <w:r w:rsidR="005657D9" w:rsidRPr="00601959">
        <w:rPr>
          <w:rFonts w:eastAsia="Times New Roman"/>
          <w:sz w:val="24"/>
          <w:szCs w:val="24"/>
        </w:rPr>
        <w:t xml:space="preserve"> </w:t>
      </w:r>
      <w:r w:rsidRPr="00601959">
        <w:rPr>
          <w:rFonts w:eastAsia="Times New Roman"/>
          <w:sz w:val="24"/>
          <w:szCs w:val="24"/>
        </w:rPr>
        <w:t>les équipements et services existants. Elles visent à réunir des familles confrontées à des problématiques</w:t>
      </w:r>
      <w:r w:rsidR="005657D9" w:rsidRPr="00601959">
        <w:rPr>
          <w:rFonts w:eastAsia="Times New Roman"/>
          <w:sz w:val="24"/>
          <w:szCs w:val="24"/>
        </w:rPr>
        <w:t xml:space="preserve"> </w:t>
      </w:r>
      <w:r w:rsidRPr="00601959">
        <w:rPr>
          <w:rFonts w:eastAsia="Times New Roman"/>
          <w:sz w:val="24"/>
          <w:szCs w:val="24"/>
        </w:rPr>
        <w:t>similaires pour les aider à trouver entre elles et avec l’aide de professionnels de l’aide</w:t>
      </w:r>
      <w:r w:rsidR="00D12945" w:rsidRPr="00601959">
        <w:rPr>
          <w:rFonts w:eastAsia="Times New Roman"/>
          <w:sz w:val="24"/>
          <w:szCs w:val="24"/>
        </w:rPr>
        <w:t xml:space="preserve"> et l’accompagnement</w:t>
      </w:r>
      <w:r w:rsidRPr="00601959">
        <w:rPr>
          <w:rFonts w:eastAsia="Times New Roman"/>
          <w:sz w:val="24"/>
          <w:szCs w:val="24"/>
        </w:rPr>
        <w:t xml:space="preserve"> à domicile leurs</w:t>
      </w:r>
      <w:r w:rsidR="005657D9" w:rsidRPr="00601959">
        <w:rPr>
          <w:rFonts w:eastAsia="Times New Roman"/>
          <w:sz w:val="24"/>
          <w:szCs w:val="24"/>
        </w:rPr>
        <w:t xml:space="preserve"> </w:t>
      </w:r>
      <w:r w:rsidRPr="00601959">
        <w:rPr>
          <w:rFonts w:eastAsia="Times New Roman"/>
          <w:sz w:val="24"/>
          <w:szCs w:val="24"/>
        </w:rPr>
        <w:t>propres réponses. Les actions collectives doivent être validées par la Caf, au regard de la thématique, du</w:t>
      </w:r>
      <w:r w:rsidR="005657D9" w:rsidRPr="00601959">
        <w:rPr>
          <w:rFonts w:eastAsia="Times New Roman"/>
          <w:sz w:val="24"/>
          <w:szCs w:val="24"/>
        </w:rPr>
        <w:t xml:space="preserve"> </w:t>
      </w:r>
      <w:r w:rsidRPr="00601959">
        <w:rPr>
          <w:rFonts w:eastAsia="Times New Roman"/>
          <w:sz w:val="24"/>
          <w:szCs w:val="24"/>
        </w:rPr>
        <w:t xml:space="preserve">budget et du public </w:t>
      </w:r>
      <w:r w:rsidR="009632D0">
        <w:rPr>
          <w:rFonts w:eastAsia="Times New Roman"/>
          <w:sz w:val="24"/>
          <w:szCs w:val="24"/>
        </w:rPr>
        <w:t>ciblés</w:t>
      </w:r>
      <w:r w:rsidR="00155547">
        <w:rPr>
          <w:rFonts w:eastAsia="Times New Roman"/>
          <w:sz w:val="24"/>
          <w:szCs w:val="24"/>
        </w:rPr>
        <w:t>.</w:t>
      </w:r>
    </w:p>
    <w:p w14:paraId="7F5D374C" w14:textId="77777777" w:rsidR="00382428" w:rsidRDefault="00382428" w:rsidP="00B862C1">
      <w:pPr>
        <w:autoSpaceDE w:val="0"/>
        <w:autoSpaceDN w:val="0"/>
        <w:adjustRightInd w:val="0"/>
        <w:rPr>
          <w:rFonts w:eastAsia="Times New Roman"/>
          <w:sz w:val="20"/>
          <w:szCs w:val="20"/>
        </w:rPr>
      </w:pPr>
    </w:p>
    <w:p w14:paraId="6CA1E203" w14:textId="77777777" w:rsidR="00382428" w:rsidRPr="00D03C2E" w:rsidRDefault="00382428" w:rsidP="00BD2782">
      <w:pPr>
        <w:suppressAutoHyphens/>
        <w:rPr>
          <w:rFonts w:eastAsia="Times New Roman"/>
          <w:strike/>
          <w:kern w:val="1"/>
          <w:sz w:val="24"/>
          <w:szCs w:val="24"/>
          <w:lang w:eastAsia="ar-SA"/>
        </w:rPr>
      </w:pPr>
    </w:p>
    <w:p w14:paraId="196890F7" w14:textId="77777777" w:rsidR="00382428" w:rsidRPr="00D03C2E" w:rsidRDefault="00382428" w:rsidP="00B3527D">
      <w:pPr>
        <w:autoSpaceDE w:val="0"/>
        <w:autoSpaceDN w:val="0"/>
        <w:adjustRightInd w:val="0"/>
        <w:rPr>
          <w:rFonts w:eastAsia="Times New Roman"/>
          <w:strike/>
          <w:sz w:val="24"/>
          <w:szCs w:val="24"/>
        </w:rPr>
      </w:pPr>
    </w:p>
    <w:p w14:paraId="5B8E2194" w14:textId="42249B3B" w:rsidR="00382428" w:rsidRDefault="00382428" w:rsidP="00EB66DA">
      <w:pPr>
        <w:autoSpaceDE w:val="0"/>
        <w:autoSpaceDN w:val="0"/>
        <w:adjustRightInd w:val="0"/>
        <w:ind w:left="1560" w:hanging="1560"/>
        <w:rPr>
          <w:rFonts w:eastAsia="Times New Roman"/>
          <w:b/>
          <w:bCs/>
          <w:color w:val="002060"/>
          <w:sz w:val="32"/>
          <w:szCs w:val="32"/>
          <w:u w:val="single"/>
          <w:lang w:eastAsia="en-US"/>
        </w:rPr>
      </w:pPr>
      <w:bookmarkStart w:id="1" w:name="_Hlk1557504"/>
      <w:r w:rsidRPr="0950183D">
        <w:rPr>
          <w:rFonts w:eastAsia="Times New Roman"/>
          <w:b/>
          <w:bCs/>
          <w:color w:val="002060"/>
          <w:sz w:val="32"/>
          <w:szCs w:val="32"/>
          <w:u w:val="single"/>
          <w:lang w:eastAsia="en-US"/>
        </w:rPr>
        <w:t>Article 2 </w:t>
      </w:r>
      <w:r w:rsidR="00CD5CA2" w:rsidRPr="0950183D">
        <w:rPr>
          <w:rFonts w:eastAsia="Times New Roman"/>
          <w:b/>
          <w:bCs/>
          <w:color w:val="002060"/>
          <w:sz w:val="32"/>
          <w:szCs w:val="32"/>
          <w:u w:val="single"/>
          <w:lang w:eastAsia="en-US"/>
        </w:rPr>
        <w:t>-</w:t>
      </w:r>
      <w:r w:rsidRPr="0950183D">
        <w:rPr>
          <w:rFonts w:eastAsia="Times New Roman"/>
          <w:b/>
          <w:bCs/>
          <w:color w:val="002060"/>
          <w:sz w:val="32"/>
          <w:szCs w:val="32"/>
          <w:u w:val="single"/>
          <w:lang w:eastAsia="en-US"/>
        </w:rPr>
        <w:t xml:space="preserve"> L’éligibilité à la </w:t>
      </w:r>
      <w:r w:rsidR="007572C4">
        <w:rPr>
          <w:rFonts w:eastAsia="Times New Roman"/>
          <w:b/>
          <w:bCs/>
          <w:color w:val="002060"/>
          <w:sz w:val="32"/>
          <w:szCs w:val="32"/>
          <w:u w:val="single"/>
          <w:lang w:eastAsia="en-US"/>
        </w:rPr>
        <w:t xml:space="preserve">prestation de service </w:t>
      </w:r>
      <w:r w:rsidR="00AA78A2" w:rsidRPr="0950183D">
        <w:rPr>
          <w:rFonts w:eastAsia="Times New Roman"/>
          <w:b/>
          <w:bCs/>
          <w:color w:val="002060"/>
          <w:sz w:val="32"/>
          <w:szCs w:val="32"/>
          <w:u w:val="single"/>
          <w:lang w:eastAsia="en-US"/>
        </w:rPr>
        <w:t>« </w:t>
      </w:r>
      <w:r w:rsidR="00815691">
        <w:rPr>
          <w:rFonts w:eastAsia="Times New Roman"/>
          <w:b/>
          <w:bCs/>
          <w:color w:val="002060"/>
          <w:sz w:val="32"/>
          <w:szCs w:val="32"/>
          <w:u w:val="single"/>
          <w:lang w:eastAsia="en-US"/>
        </w:rPr>
        <w:t>A</w:t>
      </w:r>
      <w:r w:rsidR="00D03C2E" w:rsidRPr="0950183D">
        <w:rPr>
          <w:rFonts w:eastAsia="Times New Roman"/>
          <w:b/>
          <w:bCs/>
          <w:color w:val="002060"/>
          <w:sz w:val="32"/>
          <w:szCs w:val="32"/>
          <w:u w:val="single"/>
          <w:lang w:eastAsia="en-US"/>
        </w:rPr>
        <w:t xml:space="preserve">ide </w:t>
      </w:r>
      <w:r w:rsidR="007C7E62">
        <w:rPr>
          <w:rFonts w:eastAsia="Times New Roman"/>
          <w:b/>
          <w:bCs/>
          <w:color w:val="002060"/>
          <w:sz w:val="32"/>
          <w:szCs w:val="32"/>
          <w:u w:val="single"/>
          <w:lang w:eastAsia="en-US"/>
        </w:rPr>
        <w:t xml:space="preserve">et accompagnement </w:t>
      </w:r>
      <w:r w:rsidR="00D03C2E" w:rsidRPr="0950183D">
        <w:rPr>
          <w:rFonts w:eastAsia="Times New Roman"/>
          <w:b/>
          <w:bCs/>
          <w:color w:val="002060"/>
          <w:sz w:val="32"/>
          <w:szCs w:val="32"/>
          <w:u w:val="single"/>
          <w:lang w:eastAsia="en-US"/>
        </w:rPr>
        <w:t>à</w:t>
      </w:r>
      <w:r w:rsidR="003F2F89">
        <w:rPr>
          <w:rFonts w:eastAsia="Times New Roman"/>
          <w:b/>
          <w:bCs/>
          <w:color w:val="002060"/>
          <w:sz w:val="32"/>
          <w:szCs w:val="32"/>
          <w:u w:val="single"/>
          <w:lang w:eastAsia="en-US"/>
        </w:rPr>
        <w:t xml:space="preserve"> </w:t>
      </w:r>
      <w:r w:rsidR="00D03C2E" w:rsidRPr="0950183D">
        <w:rPr>
          <w:rFonts w:eastAsia="Times New Roman"/>
          <w:b/>
          <w:bCs/>
          <w:color w:val="002060"/>
          <w:sz w:val="32"/>
          <w:szCs w:val="32"/>
          <w:u w:val="single"/>
          <w:lang w:eastAsia="en-US"/>
        </w:rPr>
        <w:t>domicile des familles</w:t>
      </w:r>
      <w:r w:rsidR="00AA78A2" w:rsidRPr="0950183D">
        <w:rPr>
          <w:rFonts w:eastAsia="Times New Roman"/>
          <w:b/>
          <w:bCs/>
          <w:color w:val="002060"/>
          <w:sz w:val="32"/>
          <w:szCs w:val="32"/>
          <w:u w:val="single"/>
          <w:lang w:eastAsia="en-US"/>
        </w:rPr>
        <w:t> »</w:t>
      </w:r>
      <w:r w:rsidR="00701277" w:rsidRPr="0950183D">
        <w:rPr>
          <w:rFonts w:eastAsia="Times New Roman"/>
          <w:b/>
          <w:bCs/>
          <w:color w:val="002060"/>
          <w:sz w:val="32"/>
          <w:szCs w:val="32"/>
          <w:u w:val="single"/>
          <w:lang w:eastAsia="en-US"/>
        </w:rPr>
        <w:t xml:space="preserve"> </w:t>
      </w:r>
    </w:p>
    <w:p w14:paraId="4B568F2D" w14:textId="77777777" w:rsidR="00354480" w:rsidRPr="00CD5CA2" w:rsidRDefault="00354480" w:rsidP="00EB66DA">
      <w:pPr>
        <w:autoSpaceDE w:val="0"/>
        <w:autoSpaceDN w:val="0"/>
        <w:adjustRightInd w:val="0"/>
        <w:ind w:left="1560" w:hanging="1560"/>
        <w:rPr>
          <w:rFonts w:eastAsia="Times New Roman"/>
          <w:b/>
          <w:bCs/>
          <w:color w:val="002060"/>
          <w:sz w:val="32"/>
          <w:szCs w:val="32"/>
          <w:u w:val="single"/>
          <w:lang w:eastAsia="en-US"/>
        </w:rPr>
      </w:pPr>
    </w:p>
    <w:p w14:paraId="13726A76" w14:textId="77777777" w:rsidR="00354480" w:rsidRPr="004924B5" w:rsidRDefault="00354480" w:rsidP="00354480">
      <w:pPr>
        <w:rPr>
          <w:rFonts w:eastAsia="Times New Roman"/>
          <w:sz w:val="24"/>
          <w:szCs w:val="24"/>
        </w:rPr>
      </w:pPr>
      <w:r w:rsidRPr="004924B5">
        <w:rPr>
          <w:rFonts w:eastAsia="Times New Roman"/>
          <w:sz w:val="24"/>
          <w:szCs w:val="24"/>
        </w:rPr>
        <w:t xml:space="preserve">Sous réserve des besoins des allocataires identifiés sur le département par la Caf, l’ensemble des structures gestionnaires d’aide et d’accompagnement à domicile, quel que soit leur statut juridique, (privé ou public), sont potentiellement éligibles aux financements de la branche Famille sous réserve de remplir un certain nombre de conditions. </w:t>
      </w:r>
    </w:p>
    <w:p w14:paraId="76AB2066" w14:textId="77777777" w:rsidR="005E7E65" w:rsidRDefault="005E7E65" w:rsidP="00B4050D">
      <w:pPr>
        <w:rPr>
          <w:rFonts w:eastAsia="Times New Roman"/>
          <w:color w:val="000000"/>
          <w:sz w:val="24"/>
          <w:szCs w:val="24"/>
        </w:rPr>
      </w:pPr>
    </w:p>
    <w:p w14:paraId="1E06F001" w14:textId="01E5C6A8" w:rsidR="00D12945" w:rsidRDefault="005E7E65" w:rsidP="00D12945">
      <w:pPr>
        <w:pStyle w:val="Paragraphedeliste"/>
        <w:autoSpaceDE w:val="0"/>
        <w:autoSpaceDN w:val="0"/>
        <w:adjustRightInd w:val="0"/>
        <w:spacing w:after="200" w:line="276" w:lineRule="auto"/>
        <w:ind w:left="0"/>
        <w:contextualSpacing w:val="0"/>
        <w:rPr>
          <w:sz w:val="24"/>
          <w:szCs w:val="24"/>
        </w:rPr>
      </w:pPr>
      <w:r w:rsidRPr="00002E05">
        <w:rPr>
          <w:sz w:val="24"/>
          <w:szCs w:val="24"/>
        </w:rPr>
        <w:t>La structure doit</w:t>
      </w:r>
      <w:r w:rsidR="00D12945">
        <w:rPr>
          <w:sz w:val="24"/>
          <w:szCs w:val="24"/>
        </w:rPr>
        <w:t> :</w:t>
      </w:r>
    </w:p>
    <w:p w14:paraId="7046BD31" w14:textId="77777777" w:rsidR="001C374A" w:rsidRDefault="00607636" w:rsidP="00354480">
      <w:pPr>
        <w:pStyle w:val="Paragraphedeliste"/>
        <w:numPr>
          <w:ilvl w:val="0"/>
          <w:numId w:val="27"/>
        </w:numPr>
        <w:rPr>
          <w:sz w:val="24"/>
          <w:szCs w:val="24"/>
        </w:rPr>
      </w:pPr>
      <w:r w:rsidRPr="00B97993">
        <w:rPr>
          <w:sz w:val="24"/>
          <w:szCs w:val="24"/>
        </w:rPr>
        <w:t>D</w:t>
      </w:r>
      <w:r w:rsidR="005E7E65" w:rsidRPr="00B97993">
        <w:rPr>
          <w:sz w:val="24"/>
          <w:szCs w:val="24"/>
        </w:rPr>
        <w:t>étenir une autorisation d</w:t>
      </w:r>
      <w:r w:rsidR="00220A71" w:rsidRPr="00B97993">
        <w:rPr>
          <w:sz w:val="24"/>
          <w:szCs w:val="24"/>
        </w:rPr>
        <w:t xml:space="preserve">’ouverture </w:t>
      </w:r>
      <w:r w:rsidR="005E7E65" w:rsidRPr="00B97993">
        <w:rPr>
          <w:sz w:val="24"/>
          <w:szCs w:val="24"/>
        </w:rPr>
        <w:t xml:space="preserve">délivrée par le </w:t>
      </w:r>
      <w:r w:rsidR="00220A71" w:rsidRPr="00B97993">
        <w:rPr>
          <w:sz w:val="24"/>
          <w:szCs w:val="24"/>
        </w:rPr>
        <w:t>Conseil départemental ou un agrément délivré valant autorisation de fonctionnement conformément</w:t>
      </w:r>
      <w:r w:rsidR="001C374A">
        <w:rPr>
          <w:rStyle w:val="Appelnotedebasdep"/>
          <w:sz w:val="24"/>
          <w:szCs w:val="24"/>
        </w:rPr>
        <w:footnoteReference w:id="4"/>
      </w:r>
      <w:r w:rsidR="00220A71" w:rsidRPr="00B97993">
        <w:rPr>
          <w:sz w:val="24"/>
          <w:szCs w:val="24"/>
        </w:rPr>
        <w:t xml:space="preserve"> </w:t>
      </w:r>
      <w:r w:rsidR="001C374A">
        <w:rPr>
          <w:sz w:val="24"/>
          <w:szCs w:val="24"/>
        </w:rPr>
        <w:t>au 16</w:t>
      </w:r>
      <w:r w:rsidR="001C374A" w:rsidRPr="001C374A">
        <w:rPr>
          <w:sz w:val="24"/>
          <w:szCs w:val="24"/>
          <w:vertAlign w:val="superscript"/>
        </w:rPr>
        <w:t>ème</w:t>
      </w:r>
      <w:r w:rsidR="001C374A">
        <w:rPr>
          <w:sz w:val="24"/>
          <w:szCs w:val="24"/>
        </w:rPr>
        <w:t xml:space="preserve"> du I de l’article </w:t>
      </w:r>
    </w:p>
    <w:p w14:paraId="7D162751" w14:textId="64D4F58A" w:rsidR="00B97993" w:rsidRPr="00B97993" w:rsidRDefault="001C374A" w:rsidP="001C374A">
      <w:pPr>
        <w:pStyle w:val="Paragraphedeliste"/>
        <w:rPr>
          <w:sz w:val="24"/>
          <w:szCs w:val="24"/>
        </w:rPr>
      </w:pPr>
      <w:r>
        <w:rPr>
          <w:sz w:val="24"/>
          <w:szCs w:val="24"/>
        </w:rPr>
        <w:t>L.312-1 CASF</w:t>
      </w:r>
      <w:r w:rsidR="00B97993" w:rsidRPr="00B97993">
        <w:rPr>
          <w:sz w:val="24"/>
          <w:szCs w:val="24"/>
        </w:rPr>
        <w:t> ;</w:t>
      </w:r>
    </w:p>
    <w:p w14:paraId="79E59F1D" w14:textId="7E23A904" w:rsidR="00060D1D" w:rsidRDefault="004924B5" w:rsidP="00354480">
      <w:pPr>
        <w:pStyle w:val="Paragraphedeliste"/>
        <w:numPr>
          <w:ilvl w:val="0"/>
          <w:numId w:val="23"/>
        </w:numPr>
        <w:spacing w:line="276" w:lineRule="auto"/>
        <w:rPr>
          <w:rFonts w:eastAsia="Optima"/>
          <w:bCs/>
          <w:sz w:val="24"/>
          <w:szCs w:val="24"/>
        </w:rPr>
      </w:pPr>
      <w:r w:rsidRPr="00C15798">
        <w:rPr>
          <w:rFonts w:eastAsia="Optima"/>
          <w:bCs/>
          <w:sz w:val="24"/>
          <w:szCs w:val="24"/>
        </w:rPr>
        <w:t>P</w:t>
      </w:r>
      <w:r w:rsidR="00060D1D" w:rsidRPr="00607636">
        <w:rPr>
          <w:rFonts w:eastAsia="Optima"/>
          <w:bCs/>
          <w:sz w:val="24"/>
          <w:szCs w:val="24"/>
        </w:rPr>
        <w:t>ouvoir répondre aux demandes des familles allocataires en termes d’accompagnement à la parentalité par l’embauche de professionnels compétents et diplômés</w:t>
      </w:r>
      <w:r w:rsidR="00601959">
        <w:rPr>
          <w:rFonts w:eastAsia="Optima"/>
          <w:bCs/>
          <w:sz w:val="24"/>
          <w:szCs w:val="24"/>
        </w:rPr>
        <w:t> ;</w:t>
      </w:r>
    </w:p>
    <w:p w14:paraId="007BF499" w14:textId="738270BC" w:rsidR="00B51A9D" w:rsidRPr="004924B5" w:rsidRDefault="00354480" w:rsidP="00AA6C64">
      <w:pPr>
        <w:pStyle w:val="Paragraphedeliste"/>
        <w:numPr>
          <w:ilvl w:val="0"/>
          <w:numId w:val="28"/>
        </w:numPr>
        <w:rPr>
          <w:rFonts w:eastAsia="Optima"/>
          <w:bCs/>
          <w:sz w:val="24"/>
          <w:szCs w:val="24"/>
        </w:rPr>
      </w:pPr>
      <w:r w:rsidRPr="004924B5">
        <w:rPr>
          <w:rFonts w:eastAsia="Times New Roman"/>
          <w:sz w:val="24"/>
          <w:szCs w:val="24"/>
        </w:rPr>
        <w:t xml:space="preserve">Prouver que </w:t>
      </w:r>
      <w:r w:rsidR="00B51A9D" w:rsidRPr="004924B5">
        <w:rPr>
          <w:rFonts w:eastAsia="Times New Roman"/>
          <w:sz w:val="24"/>
          <w:szCs w:val="24"/>
        </w:rPr>
        <w:t xml:space="preserve">l’activité « aide à domicile » </w:t>
      </w:r>
      <w:r w:rsidRPr="004924B5">
        <w:rPr>
          <w:rFonts w:eastAsia="Times New Roman"/>
          <w:sz w:val="24"/>
          <w:szCs w:val="24"/>
        </w:rPr>
        <w:t>est</w:t>
      </w:r>
      <w:r w:rsidR="00B51A9D" w:rsidRPr="004924B5">
        <w:rPr>
          <w:rFonts w:eastAsia="Times New Roman"/>
          <w:sz w:val="24"/>
          <w:szCs w:val="24"/>
        </w:rPr>
        <w:t xml:space="preserve"> non-lucrative</w:t>
      </w:r>
      <w:r w:rsidR="00AA6C64" w:rsidRPr="004924B5">
        <w:rPr>
          <w:rFonts w:eastAsia="Times New Roman"/>
          <w:sz w:val="24"/>
          <w:szCs w:val="24"/>
        </w:rPr>
        <w:t xml:space="preserve"> (cf.</w:t>
      </w:r>
      <w:r w:rsidR="004924B5" w:rsidRPr="004924B5">
        <w:rPr>
          <w:rFonts w:eastAsia="Times New Roman"/>
          <w:sz w:val="24"/>
          <w:szCs w:val="24"/>
        </w:rPr>
        <w:t xml:space="preserve"> pièce justificative) ;</w:t>
      </w:r>
    </w:p>
    <w:p w14:paraId="50A92E39" w14:textId="44E17A00" w:rsidR="00521A6B" w:rsidRPr="00306ACA" w:rsidRDefault="00601959" w:rsidP="00306ACA">
      <w:pPr>
        <w:pStyle w:val="Paragraphedeliste"/>
        <w:numPr>
          <w:ilvl w:val="0"/>
          <w:numId w:val="23"/>
        </w:numPr>
        <w:spacing w:line="276" w:lineRule="auto"/>
        <w:rPr>
          <w:rFonts w:eastAsia="Optima"/>
          <w:bCs/>
          <w:sz w:val="24"/>
          <w:szCs w:val="24"/>
        </w:rPr>
      </w:pPr>
      <w:r w:rsidRPr="00306ACA">
        <w:rPr>
          <w:rFonts w:eastAsia="Optima"/>
          <w:bCs/>
          <w:sz w:val="24"/>
          <w:szCs w:val="24"/>
        </w:rPr>
        <w:t xml:space="preserve">Répondre aux </w:t>
      </w:r>
      <w:r w:rsidR="00306ACA" w:rsidRPr="00306ACA">
        <w:rPr>
          <w:rFonts w:eastAsia="Optima"/>
          <w:bCs/>
          <w:sz w:val="24"/>
          <w:szCs w:val="24"/>
        </w:rPr>
        <w:t xml:space="preserve">exigences </w:t>
      </w:r>
      <w:r w:rsidR="001C374A" w:rsidRPr="00306ACA">
        <w:rPr>
          <w:rFonts w:eastAsia="Optima"/>
          <w:bCs/>
          <w:sz w:val="24"/>
          <w:szCs w:val="24"/>
        </w:rPr>
        <w:t>prévu</w:t>
      </w:r>
      <w:r w:rsidR="00C81DDE">
        <w:rPr>
          <w:rFonts w:eastAsia="Optima"/>
          <w:bCs/>
          <w:sz w:val="24"/>
          <w:szCs w:val="24"/>
        </w:rPr>
        <w:t>es</w:t>
      </w:r>
      <w:r w:rsidR="00306ACA" w:rsidRPr="00306ACA">
        <w:rPr>
          <w:rFonts w:eastAsia="Optima"/>
          <w:bCs/>
          <w:sz w:val="24"/>
          <w:szCs w:val="24"/>
        </w:rPr>
        <w:t xml:space="preserve"> </w:t>
      </w:r>
      <w:r w:rsidR="001C374A" w:rsidRPr="00306ACA">
        <w:rPr>
          <w:rFonts w:eastAsia="Optima"/>
          <w:bCs/>
          <w:sz w:val="24"/>
          <w:szCs w:val="24"/>
        </w:rPr>
        <w:t>par la</w:t>
      </w:r>
      <w:r w:rsidRPr="00306ACA">
        <w:rPr>
          <w:rFonts w:eastAsia="Optima"/>
          <w:bCs/>
          <w:sz w:val="24"/>
          <w:szCs w:val="24"/>
        </w:rPr>
        <w:t xml:space="preserve"> branche </w:t>
      </w:r>
      <w:r w:rsidR="004924B5" w:rsidRPr="00306ACA">
        <w:rPr>
          <w:rFonts w:eastAsia="Optima"/>
          <w:bCs/>
          <w:sz w:val="24"/>
          <w:szCs w:val="24"/>
        </w:rPr>
        <w:t>famille et au référentiel d’interventions Aad</w:t>
      </w:r>
      <w:r w:rsidR="00306ACA">
        <w:rPr>
          <w:rFonts w:eastAsia="Optima"/>
          <w:bCs/>
          <w:sz w:val="24"/>
          <w:szCs w:val="24"/>
        </w:rPr>
        <w:t xml:space="preserve"> diffusés sur le</w:t>
      </w:r>
      <w:r w:rsidR="00231F9D">
        <w:rPr>
          <w:rFonts w:eastAsia="Optima"/>
          <w:bCs/>
          <w:sz w:val="24"/>
          <w:szCs w:val="24"/>
        </w:rPr>
        <w:t xml:space="preserve"> site </w:t>
      </w:r>
      <w:r w:rsidR="001C374A">
        <w:rPr>
          <w:rFonts w:eastAsia="Optima"/>
          <w:bCs/>
          <w:sz w:val="24"/>
          <w:szCs w:val="24"/>
        </w:rPr>
        <w:t>Caf.</w:t>
      </w:r>
      <w:r w:rsidR="00306ACA">
        <w:rPr>
          <w:rFonts w:eastAsia="Optima"/>
          <w:bCs/>
          <w:sz w:val="24"/>
          <w:szCs w:val="24"/>
        </w:rPr>
        <w:t>fr.</w:t>
      </w:r>
    </w:p>
    <w:p w14:paraId="69FC0A8B" w14:textId="77777777" w:rsidR="00306ACA" w:rsidRDefault="00306ACA" w:rsidP="00521A6B">
      <w:pPr>
        <w:rPr>
          <w:rFonts w:eastAsia="Times New Roman"/>
          <w:sz w:val="24"/>
          <w:szCs w:val="24"/>
        </w:rPr>
      </w:pPr>
    </w:p>
    <w:p w14:paraId="396617DD" w14:textId="38CAE9E3" w:rsidR="00521A6B" w:rsidRPr="004924B5" w:rsidRDefault="00521A6B" w:rsidP="00521A6B">
      <w:pPr>
        <w:rPr>
          <w:rFonts w:eastAsia="Times New Roman"/>
          <w:sz w:val="24"/>
          <w:szCs w:val="24"/>
        </w:rPr>
      </w:pPr>
      <w:r w:rsidRPr="004924B5">
        <w:rPr>
          <w:rFonts w:eastAsia="Times New Roman"/>
          <w:sz w:val="24"/>
          <w:szCs w:val="24"/>
        </w:rPr>
        <w:t xml:space="preserve">Il relève du pouvoir souverain de la Caf de décider de l’attribution d’une subvention au regard à la fois des crédits dont elle dispose, du diagnostic local des besoins et de la politique locale (définie par le conseil d’administration de la Caf) en référence aux orientations nationales. </w:t>
      </w:r>
      <w:r w:rsidR="002F097F">
        <w:rPr>
          <w:rFonts w:eastAsia="Times New Roman"/>
          <w:sz w:val="24"/>
          <w:szCs w:val="24"/>
        </w:rPr>
        <w:t xml:space="preserve">Les éléments suivants sont </w:t>
      </w:r>
      <w:r w:rsidR="004E1720">
        <w:rPr>
          <w:rFonts w:eastAsia="Times New Roman"/>
          <w:sz w:val="24"/>
          <w:szCs w:val="24"/>
        </w:rPr>
        <w:t>pris en considération :</w:t>
      </w:r>
    </w:p>
    <w:p w14:paraId="7CEA08FF" w14:textId="77777777" w:rsidR="00601959" w:rsidRDefault="00601959" w:rsidP="00601959">
      <w:pPr>
        <w:rPr>
          <w:rFonts w:ascii="Optima" w:eastAsiaTheme="minorHAnsi" w:hAnsi="Optima"/>
          <w:i/>
          <w:iCs/>
          <w:color w:val="00B050"/>
          <w:highlight w:val="yellow"/>
        </w:rPr>
      </w:pPr>
    </w:p>
    <w:p w14:paraId="39680BE2" w14:textId="5BDFCA62" w:rsidR="00601959" w:rsidRDefault="00601959" w:rsidP="00354480">
      <w:pPr>
        <w:pStyle w:val="Paragraphedeliste"/>
        <w:numPr>
          <w:ilvl w:val="0"/>
          <w:numId w:val="23"/>
        </w:numPr>
        <w:contextualSpacing w:val="0"/>
        <w:rPr>
          <w:rFonts w:eastAsia="Times New Roman"/>
          <w:sz w:val="24"/>
          <w:szCs w:val="24"/>
        </w:rPr>
      </w:pPr>
      <w:r w:rsidRPr="00601959">
        <w:rPr>
          <w:rFonts w:eastAsia="Times New Roman"/>
          <w:sz w:val="24"/>
          <w:szCs w:val="24"/>
        </w:rPr>
        <w:t>Le niveau de couverture des besoins des familles par les Saad du département, identifiés dans le cadre d’un diagnostic local et/ou du Schéma départemental de services aux familles ;</w:t>
      </w:r>
    </w:p>
    <w:p w14:paraId="1A99E7BE" w14:textId="77777777" w:rsidR="009C3366" w:rsidRPr="009C3366" w:rsidRDefault="009C3366" w:rsidP="009C3366">
      <w:pPr>
        <w:pStyle w:val="Paragraphedeliste"/>
        <w:rPr>
          <w:rFonts w:eastAsia="Times New Roman"/>
          <w:sz w:val="24"/>
          <w:szCs w:val="24"/>
        </w:rPr>
      </w:pPr>
    </w:p>
    <w:p w14:paraId="0E2DCEB6" w14:textId="08B3A8DB" w:rsidR="009C3366" w:rsidRPr="00601959" w:rsidRDefault="00601959" w:rsidP="00354480">
      <w:pPr>
        <w:pStyle w:val="Paragraphedeliste"/>
        <w:numPr>
          <w:ilvl w:val="0"/>
          <w:numId w:val="23"/>
        </w:numPr>
        <w:contextualSpacing w:val="0"/>
        <w:rPr>
          <w:rFonts w:eastAsia="Times New Roman"/>
          <w:sz w:val="24"/>
          <w:szCs w:val="24"/>
        </w:rPr>
      </w:pPr>
      <w:r w:rsidRPr="00601959">
        <w:rPr>
          <w:rFonts w:eastAsia="Times New Roman"/>
          <w:sz w:val="24"/>
          <w:szCs w:val="24"/>
        </w:rPr>
        <w:t>Le ratio départemental des professionnels de l’aide et de l’accompagnement à domicile (Avs/Aes et Tisf) : les interventions des Saad doivent être majoritairement réalisées par des Tisf (ou équivalent)</w:t>
      </w:r>
      <w:r w:rsidR="009C3366" w:rsidRPr="009C3366">
        <w:rPr>
          <w:rStyle w:val="Appelnotedebasdep"/>
          <w:rFonts w:eastAsia="Times New Roman"/>
          <w:sz w:val="24"/>
          <w:szCs w:val="24"/>
        </w:rPr>
        <w:t xml:space="preserve"> </w:t>
      </w:r>
      <w:r w:rsidR="009C3366">
        <w:rPr>
          <w:rStyle w:val="Appelnotedebasdep"/>
          <w:rFonts w:eastAsia="Times New Roman"/>
          <w:sz w:val="24"/>
          <w:szCs w:val="24"/>
        </w:rPr>
        <w:footnoteReference w:id="5"/>
      </w:r>
      <w:r w:rsidR="009C3366" w:rsidRPr="00601959">
        <w:rPr>
          <w:rFonts w:eastAsia="Times New Roman"/>
          <w:sz w:val="24"/>
          <w:szCs w:val="24"/>
        </w:rPr>
        <w:t xml:space="preserve"> </w:t>
      </w:r>
      <w:r w:rsidR="00521A6B">
        <w:rPr>
          <w:rFonts w:eastAsia="Times New Roman"/>
          <w:sz w:val="24"/>
          <w:szCs w:val="24"/>
        </w:rPr>
        <w:t xml:space="preserve"> </w:t>
      </w:r>
      <w:r w:rsidR="004924B5">
        <w:rPr>
          <w:rFonts w:eastAsia="Times New Roman"/>
          <w:sz w:val="24"/>
          <w:szCs w:val="24"/>
        </w:rPr>
        <w:t>.</w:t>
      </w:r>
    </w:p>
    <w:p w14:paraId="545ACE8A" w14:textId="77777777" w:rsidR="001C374A" w:rsidRDefault="001C374A" w:rsidP="004924B5">
      <w:pPr>
        <w:pStyle w:val="Paragraphedeliste"/>
        <w:ind w:left="0"/>
        <w:contextualSpacing w:val="0"/>
        <w:rPr>
          <w:rFonts w:eastAsia="Times New Roman"/>
          <w:sz w:val="24"/>
          <w:szCs w:val="24"/>
        </w:rPr>
      </w:pPr>
    </w:p>
    <w:p w14:paraId="6B044C9D" w14:textId="77777777" w:rsidR="00D6629E" w:rsidRDefault="00437B52" w:rsidP="00D6629E">
      <w:pPr>
        <w:pStyle w:val="Paragraphedeliste"/>
        <w:ind w:left="0"/>
        <w:contextualSpacing w:val="0"/>
        <w:rPr>
          <w:rFonts w:eastAsia="Times New Roman"/>
          <w:sz w:val="24"/>
          <w:szCs w:val="24"/>
        </w:rPr>
      </w:pPr>
      <w:r w:rsidRPr="004924B5">
        <w:rPr>
          <w:rFonts w:eastAsia="Times New Roman"/>
          <w:sz w:val="24"/>
          <w:szCs w:val="24"/>
        </w:rPr>
        <w:t>L</w:t>
      </w:r>
      <w:r w:rsidR="00C7624A">
        <w:rPr>
          <w:rFonts w:eastAsia="Times New Roman"/>
          <w:sz w:val="24"/>
          <w:szCs w:val="24"/>
        </w:rPr>
        <w:t>a</w:t>
      </w:r>
      <w:r w:rsidRPr="004924B5">
        <w:rPr>
          <w:rFonts w:eastAsia="Times New Roman"/>
          <w:sz w:val="24"/>
          <w:szCs w:val="24"/>
        </w:rPr>
        <w:t xml:space="preserve"> Caf s’appuie à l’échelle départementale sur un ratio de 60% des interventions réalisées par des Tisf et 40% d’interventions réalisées par des Avs/Aes</w:t>
      </w:r>
      <w:r w:rsidR="00C7624A">
        <w:rPr>
          <w:rFonts w:eastAsia="Times New Roman"/>
          <w:sz w:val="24"/>
          <w:szCs w:val="24"/>
        </w:rPr>
        <w:t xml:space="preserve"> et veille au respect de ce ratio</w:t>
      </w:r>
      <w:r w:rsidR="00D6629E">
        <w:rPr>
          <w:rFonts w:eastAsia="Times New Roman"/>
          <w:sz w:val="24"/>
          <w:szCs w:val="24"/>
        </w:rPr>
        <w:t>.</w:t>
      </w:r>
    </w:p>
    <w:p w14:paraId="01319817" w14:textId="79D13C54" w:rsidR="00601959" w:rsidRDefault="00601959" w:rsidP="00D6629E">
      <w:pPr>
        <w:pStyle w:val="Paragraphedeliste"/>
        <w:ind w:left="0"/>
        <w:contextualSpacing w:val="0"/>
        <w:rPr>
          <w:rFonts w:eastAsia="Times New Roman"/>
          <w:sz w:val="24"/>
          <w:szCs w:val="24"/>
        </w:rPr>
      </w:pPr>
      <w:r w:rsidRPr="00601959">
        <w:rPr>
          <w:rFonts w:eastAsia="Times New Roman"/>
          <w:sz w:val="24"/>
          <w:szCs w:val="24"/>
        </w:rPr>
        <w:t xml:space="preserve"> </w:t>
      </w:r>
    </w:p>
    <w:p w14:paraId="6C14BF69" w14:textId="77777777" w:rsidR="00B97993" w:rsidRPr="00B97993" w:rsidRDefault="00B97993" w:rsidP="00B97993">
      <w:pPr>
        <w:pStyle w:val="Paragraphedeliste"/>
        <w:rPr>
          <w:rFonts w:eastAsia="Times New Roman"/>
          <w:sz w:val="24"/>
          <w:szCs w:val="24"/>
        </w:rPr>
      </w:pPr>
    </w:p>
    <w:p w14:paraId="55FBB3EF" w14:textId="77777777" w:rsidR="008F3A25" w:rsidRDefault="008F3A25" w:rsidP="00B3527D">
      <w:pPr>
        <w:suppressAutoHyphens/>
        <w:rPr>
          <w:rFonts w:eastAsia="Times New Roman"/>
          <w:b/>
          <w:bCs/>
          <w:color w:val="17365D"/>
          <w:sz w:val="32"/>
          <w:szCs w:val="32"/>
          <w:u w:val="single"/>
          <w:lang w:eastAsia="en-US"/>
        </w:rPr>
      </w:pPr>
    </w:p>
    <w:p w14:paraId="3432BF73" w14:textId="7376AEDE" w:rsidR="0036578B" w:rsidRDefault="0036578B" w:rsidP="00EB66DA">
      <w:pPr>
        <w:autoSpaceDE w:val="0"/>
        <w:autoSpaceDN w:val="0"/>
        <w:adjustRightInd w:val="0"/>
        <w:ind w:left="1503" w:hanging="1588"/>
        <w:rPr>
          <w:rFonts w:eastAsia="Times New Roman"/>
          <w:b/>
          <w:bCs/>
          <w:color w:val="002060"/>
          <w:sz w:val="32"/>
          <w:szCs w:val="32"/>
          <w:u w:val="single"/>
          <w:lang w:eastAsia="en-US"/>
        </w:rPr>
      </w:pPr>
      <w:r w:rsidRPr="0950183D">
        <w:rPr>
          <w:rFonts w:eastAsia="Times New Roman"/>
          <w:b/>
          <w:bCs/>
          <w:color w:val="002060"/>
          <w:sz w:val="32"/>
          <w:szCs w:val="32"/>
          <w:u w:val="single"/>
          <w:lang w:eastAsia="en-US"/>
        </w:rPr>
        <w:t>Article 3 </w:t>
      </w:r>
      <w:r w:rsidR="00CD5CA2" w:rsidRPr="0950183D">
        <w:rPr>
          <w:rFonts w:eastAsia="Times New Roman"/>
          <w:b/>
          <w:bCs/>
          <w:color w:val="002060"/>
          <w:sz w:val="32"/>
          <w:szCs w:val="32"/>
          <w:u w:val="single"/>
          <w:lang w:eastAsia="en-US"/>
        </w:rPr>
        <w:t>-</w:t>
      </w:r>
      <w:r w:rsidRPr="0950183D">
        <w:rPr>
          <w:rFonts w:eastAsia="Times New Roman"/>
          <w:b/>
          <w:bCs/>
          <w:color w:val="002060"/>
          <w:sz w:val="32"/>
          <w:szCs w:val="32"/>
          <w:u w:val="single"/>
          <w:lang w:eastAsia="en-US"/>
        </w:rPr>
        <w:t xml:space="preserve"> Les modalités de la </w:t>
      </w:r>
      <w:r w:rsidR="00D6629E">
        <w:rPr>
          <w:rFonts w:eastAsia="Times New Roman"/>
          <w:b/>
          <w:bCs/>
          <w:color w:val="002060"/>
          <w:sz w:val="32"/>
          <w:szCs w:val="32"/>
          <w:u w:val="single"/>
          <w:lang w:eastAsia="en-US"/>
        </w:rPr>
        <w:t>prestation de service</w:t>
      </w:r>
      <w:r w:rsidR="00CD5CA2" w:rsidRPr="0950183D">
        <w:rPr>
          <w:rFonts w:eastAsia="Times New Roman"/>
          <w:b/>
          <w:bCs/>
          <w:color w:val="002060"/>
          <w:sz w:val="32"/>
          <w:szCs w:val="32"/>
          <w:u w:val="single"/>
          <w:lang w:eastAsia="en-US"/>
        </w:rPr>
        <w:t xml:space="preserve"> </w:t>
      </w:r>
      <w:r w:rsidR="00D03C2E" w:rsidRPr="0950183D">
        <w:rPr>
          <w:rFonts w:eastAsia="Times New Roman"/>
          <w:b/>
          <w:bCs/>
          <w:color w:val="002060"/>
          <w:sz w:val="32"/>
          <w:szCs w:val="32"/>
          <w:u w:val="single"/>
          <w:lang w:eastAsia="en-US"/>
        </w:rPr>
        <w:t>Aide</w:t>
      </w:r>
      <w:r w:rsidR="00607636">
        <w:rPr>
          <w:rFonts w:eastAsia="Times New Roman"/>
          <w:b/>
          <w:bCs/>
          <w:color w:val="002060"/>
          <w:sz w:val="32"/>
          <w:szCs w:val="32"/>
          <w:u w:val="single"/>
          <w:lang w:eastAsia="en-US"/>
        </w:rPr>
        <w:t xml:space="preserve"> et accompagnement </w:t>
      </w:r>
      <w:r w:rsidR="00607636" w:rsidRPr="0950183D">
        <w:rPr>
          <w:rFonts w:eastAsia="Times New Roman"/>
          <w:b/>
          <w:bCs/>
          <w:color w:val="002060"/>
          <w:sz w:val="32"/>
          <w:szCs w:val="32"/>
          <w:u w:val="single"/>
          <w:lang w:eastAsia="en-US"/>
        </w:rPr>
        <w:t>à</w:t>
      </w:r>
      <w:r w:rsidR="00D03C2E" w:rsidRPr="0950183D">
        <w:rPr>
          <w:rFonts w:eastAsia="Times New Roman"/>
          <w:b/>
          <w:bCs/>
          <w:color w:val="002060"/>
          <w:sz w:val="32"/>
          <w:szCs w:val="32"/>
          <w:u w:val="single"/>
          <w:lang w:eastAsia="en-US"/>
        </w:rPr>
        <w:t xml:space="preserve"> domicile des familles </w:t>
      </w:r>
    </w:p>
    <w:p w14:paraId="45A1F901" w14:textId="77777777" w:rsidR="00607636" w:rsidRDefault="00607636" w:rsidP="00210D7A">
      <w:pPr>
        <w:autoSpaceDE w:val="0"/>
        <w:autoSpaceDN w:val="0"/>
        <w:adjustRightInd w:val="0"/>
        <w:spacing w:before="91"/>
        <w:ind w:left="426" w:hanging="426"/>
        <w:rPr>
          <w:rFonts w:eastAsia="Times New Roman"/>
          <w:b/>
          <w:bCs/>
          <w:color w:val="002060"/>
          <w:sz w:val="28"/>
          <w:szCs w:val="28"/>
          <w:lang w:eastAsia="en-US"/>
        </w:rPr>
      </w:pPr>
    </w:p>
    <w:p w14:paraId="19E780A3" w14:textId="13F13EE1" w:rsidR="00210D7A" w:rsidRDefault="00210D7A" w:rsidP="00210D7A">
      <w:pPr>
        <w:autoSpaceDE w:val="0"/>
        <w:autoSpaceDN w:val="0"/>
        <w:adjustRightInd w:val="0"/>
        <w:spacing w:before="91"/>
        <w:ind w:left="426" w:hanging="426"/>
        <w:rPr>
          <w:rFonts w:eastAsia="Times New Roman"/>
          <w:b/>
          <w:bCs/>
          <w:color w:val="002060"/>
          <w:sz w:val="28"/>
          <w:szCs w:val="28"/>
          <w:u w:val="single"/>
          <w:lang w:eastAsia="en-US"/>
        </w:rPr>
      </w:pPr>
      <w:r w:rsidRPr="00240A9F">
        <w:rPr>
          <w:rFonts w:eastAsia="Times New Roman"/>
          <w:b/>
          <w:bCs/>
          <w:color w:val="002060"/>
          <w:sz w:val="28"/>
          <w:szCs w:val="28"/>
          <w:lang w:eastAsia="en-US"/>
        </w:rPr>
        <w:t>3.</w:t>
      </w:r>
      <w:r>
        <w:rPr>
          <w:rFonts w:eastAsia="Times New Roman"/>
          <w:b/>
          <w:bCs/>
          <w:color w:val="002060"/>
          <w:sz w:val="28"/>
          <w:szCs w:val="28"/>
          <w:lang w:eastAsia="en-US"/>
        </w:rPr>
        <w:t>1</w:t>
      </w:r>
      <w:r w:rsidRPr="00240A9F">
        <w:rPr>
          <w:rFonts w:eastAsia="Times New Roman"/>
          <w:b/>
          <w:bCs/>
          <w:color w:val="002060"/>
          <w:sz w:val="28"/>
          <w:szCs w:val="28"/>
          <w:lang w:eastAsia="en-US"/>
        </w:rPr>
        <w:t> </w:t>
      </w:r>
      <w:r w:rsidRPr="00240A9F">
        <w:rPr>
          <w:rFonts w:eastAsia="Times New Roman"/>
          <w:b/>
          <w:bCs/>
          <w:color w:val="002060"/>
          <w:sz w:val="28"/>
          <w:szCs w:val="28"/>
          <w:u w:val="single"/>
          <w:lang w:eastAsia="en-US"/>
        </w:rPr>
        <w:t>Le</w:t>
      </w:r>
      <w:r>
        <w:rPr>
          <w:rFonts w:eastAsia="Times New Roman"/>
          <w:b/>
          <w:bCs/>
          <w:color w:val="002060"/>
          <w:sz w:val="28"/>
          <w:szCs w:val="28"/>
          <w:u w:val="single"/>
          <w:lang w:eastAsia="en-US"/>
        </w:rPr>
        <w:t>s modalités de calcul</w:t>
      </w:r>
      <w:r w:rsidRPr="00240A9F">
        <w:rPr>
          <w:rFonts w:eastAsia="Times New Roman"/>
          <w:b/>
          <w:bCs/>
          <w:color w:val="002060"/>
          <w:sz w:val="28"/>
          <w:szCs w:val="28"/>
          <w:u w:val="single"/>
          <w:lang w:eastAsia="en-US"/>
        </w:rPr>
        <w:t xml:space="preserve"> de la subvention </w:t>
      </w:r>
    </w:p>
    <w:p w14:paraId="2905F8A2" w14:textId="1F8B440D" w:rsidR="002447AF" w:rsidRDefault="002447AF" w:rsidP="00210D7A">
      <w:pPr>
        <w:autoSpaceDE w:val="0"/>
        <w:autoSpaceDN w:val="0"/>
        <w:adjustRightInd w:val="0"/>
        <w:spacing w:before="91"/>
        <w:ind w:left="426" w:hanging="426"/>
        <w:rPr>
          <w:rFonts w:eastAsia="Times New Roman"/>
          <w:b/>
          <w:bCs/>
          <w:color w:val="002060"/>
          <w:sz w:val="28"/>
          <w:szCs w:val="28"/>
          <w:lang w:eastAsia="en-US"/>
        </w:rPr>
      </w:pPr>
      <w:bookmarkStart w:id="2" w:name="_Hlk94540801"/>
    </w:p>
    <w:p w14:paraId="6C372BF7" w14:textId="2D534B7C" w:rsidR="002447AF" w:rsidRDefault="002447AF" w:rsidP="002447AF">
      <w:pPr>
        <w:autoSpaceDE w:val="0"/>
        <w:autoSpaceDN w:val="0"/>
        <w:adjustRightInd w:val="0"/>
        <w:rPr>
          <w:rFonts w:eastAsia="Times New Roman"/>
          <w:sz w:val="24"/>
          <w:szCs w:val="24"/>
        </w:rPr>
      </w:pPr>
      <w:r>
        <w:rPr>
          <w:rFonts w:eastAsia="Times New Roman"/>
          <w:sz w:val="24"/>
          <w:szCs w:val="24"/>
        </w:rPr>
        <w:t xml:space="preserve">La Caf verse une prestation de service à la fonction correspondant à 100 % des </w:t>
      </w:r>
      <w:r w:rsidR="00C750BA">
        <w:rPr>
          <w:rFonts w:eastAsia="Times New Roman"/>
          <w:sz w:val="24"/>
          <w:szCs w:val="24"/>
        </w:rPr>
        <w:t>charges</w:t>
      </w:r>
      <w:r>
        <w:rPr>
          <w:rFonts w:eastAsia="Times New Roman"/>
          <w:sz w:val="24"/>
          <w:szCs w:val="24"/>
        </w:rPr>
        <w:t xml:space="preserve"> de fonctionnement </w:t>
      </w:r>
      <w:r w:rsidR="007269B0">
        <w:rPr>
          <w:rStyle w:val="Appelnotedebasdep"/>
          <w:rFonts w:eastAsia="Times New Roman"/>
          <w:sz w:val="24"/>
          <w:szCs w:val="24"/>
        </w:rPr>
        <w:footnoteReference w:id="6"/>
      </w:r>
      <w:r>
        <w:rPr>
          <w:rFonts w:eastAsia="Times New Roman"/>
          <w:sz w:val="24"/>
          <w:szCs w:val="24"/>
        </w:rPr>
        <w:t xml:space="preserve">(comptes de la classe 6 et 86) du service d’aide à domicile </w:t>
      </w:r>
      <w:r w:rsidR="00C17066">
        <w:rPr>
          <w:rFonts w:eastAsia="Times New Roman"/>
          <w:sz w:val="24"/>
          <w:szCs w:val="24"/>
        </w:rPr>
        <w:t>(</w:t>
      </w:r>
      <w:r w:rsidR="003C31CB">
        <w:rPr>
          <w:rFonts w:eastAsia="Times New Roman"/>
          <w:sz w:val="24"/>
          <w:szCs w:val="24"/>
        </w:rPr>
        <w:t>Saad) déduction</w:t>
      </w:r>
      <w:r>
        <w:rPr>
          <w:rFonts w:eastAsia="Times New Roman"/>
          <w:sz w:val="24"/>
          <w:szCs w:val="24"/>
        </w:rPr>
        <w:t xml:space="preserve"> faite</w:t>
      </w:r>
    </w:p>
    <w:p w14:paraId="2EAFAA3A" w14:textId="6E0E6743" w:rsidR="002447AF" w:rsidRDefault="002447AF" w:rsidP="002447AF">
      <w:pPr>
        <w:autoSpaceDE w:val="0"/>
        <w:autoSpaceDN w:val="0"/>
        <w:adjustRightInd w:val="0"/>
        <w:rPr>
          <w:rFonts w:eastAsia="Times New Roman"/>
          <w:sz w:val="24"/>
          <w:szCs w:val="24"/>
        </w:rPr>
      </w:pPr>
      <w:r>
        <w:rPr>
          <w:rFonts w:eastAsia="Times New Roman"/>
          <w:sz w:val="24"/>
          <w:szCs w:val="24"/>
        </w:rPr>
        <w:t xml:space="preserve">des participations </w:t>
      </w:r>
      <w:r w:rsidR="00393E62" w:rsidRPr="003E2739">
        <w:rPr>
          <w:rFonts w:eastAsia="Times New Roman"/>
          <w:sz w:val="24"/>
          <w:szCs w:val="24"/>
        </w:rPr>
        <w:t>familiales,</w:t>
      </w:r>
      <w:r w:rsidRPr="003E2739">
        <w:rPr>
          <w:rFonts w:eastAsia="Times New Roman"/>
          <w:sz w:val="24"/>
          <w:szCs w:val="24"/>
        </w:rPr>
        <w:t xml:space="preserve"> et dans</w:t>
      </w:r>
      <w:r w:rsidR="00A00F4D" w:rsidRPr="003E2739">
        <w:rPr>
          <w:rFonts w:eastAsia="Times New Roman"/>
          <w:sz w:val="24"/>
          <w:szCs w:val="24"/>
        </w:rPr>
        <w:t xml:space="preserve"> </w:t>
      </w:r>
      <w:r w:rsidRPr="003E2739">
        <w:rPr>
          <w:rFonts w:eastAsia="Times New Roman"/>
          <w:sz w:val="24"/>
          <w:szCs w:val="24"/>
        </w:rPr>
        <w:t>la limite d’un prix plafond déterminé par la Cnaf.</w:t>
      </w:r>
    </w:p>
    <w:p w14:paraId="3D404AA5" w14:textId="77777777" w:rsidR="00FC0194" w:rsidRDefault="00FC0194" w:rsidP="002447AF">
      <w:pPr>
        <w:autoSpaceDE w:val="0"/>
        <w:autoSpaceDN w:val="0"/>
        <w:adjustRightInd w:val="0"/>
        <w:rPr>
          <w:rFonts w:eastAsia="Times New Roman"/>
          <w:sz w:val="24"/>
          <w:szCs w:val="24"/>
        </w:rPr>
      </w:pPr>
    </w:p>
    <w:p w14:paraId="690619F7" w14:textId="0035C33C" w:rsidR="00FC0194" w:rsidRDefault="00FC0194" w:rsidP="00FC0194">
      <w:pPr>
        <w:spacing w:line="248" w:lineRule="auto"/>
        <w:rPr>
          <w:rFonts w:eastAsia="Times New Roman"/>
          <w:sz w:val="24"/>
          <w:szCs w:val="24"/>
        </w:rPr>
      </w:pPr>
      <w:r w:rsidRPr="003E2739">
        <w:rPr>
          <w:rFonts w:eastAsia="Times New Roman"/>
          <w:sz w:val="24"/>
          <w:szCs w:val="24"/>
        </w:rPr>
        <w:t>Ainsi le montant annuel de la Ps Aad est obtenu par la formule suivante </w:t>
      </w:r>
      <w:r w:rsidR="00C750BA">
        <w:rPr>
          <w:rFonts w:eastAsia="Times New Roman"/>
          <w:sz w:val="24"/>
          <w:szCs w:val="24"/>
        </w:rPr>
        <w:t xml:space="preserve">par niveau </w:t>
      </w:r>
      <w:r w:rsidR="00E104EF">
        <w:rPr>
          <w:rFonts w:eastAsia="Times New Roman"/>
          <w:sz w:val="24"/>
          <w:szCs w:val="24"/>
        </w:rPr>
        <w:t>d’intervention</w:t>
      </w:r>
      <w:r w:rsidR="00E104EF" w:rsidRPr="003E2739">
        <w:rPr>
          <w:rFonts w:eastAsia="Times New Roman"/>
          <w:sz w:val="24"/>
          <w:szCs w:val="24"/>
        </w:rPr>
        <w:t xml:space="preserve"> :</w:t>
      </w:r>
    </w:p>
    <w:p w14:paraId="24223EC0" w14:textId="77777777" w:rsidR="002447AF" w:rsidRDefault="002447AF" w:rsidP="002447AF">
      <w:pPr>
        <w:autoSpaceDE w:val="0"/>
        <w:autoSpaceDN w:val="0"/>
        <w:adjustRightInd w:val="0"/>
        <w:rPr>
          <w:rFonts w:eastAsia="Times New Roman"/>
          <w:sz w:val="24"/>
          <w:szCs w:val="24"/>
        </w:rPr>
      </w:pPr>
    </w:p>
    <w:p w14:paraId="03380123" w14:textId="5EEAB30A" w:rsidR="00485E92" w:rsidRPr="00E104EF" w:rsidRDefault="00485E92" w:rsidP="003E2739">
      <w:pPr>
        <w:autoSpaceDE w:val="0"/>
        <w:autoSpaceDN w:val="0"/>
        <w:adjustRightInd w:val="0"/>
        <w:jc w:val="left"/>
        <w:rPr>
          <w:rFonts w:eastAsia="Times New Roman"/>
          <w:b/>
          <w:bCs/>
          <w:color w:val="002060"/>
          <w:sz w:val="24"/>
          <w:szCs w:val="24"/>
          <w:u w:val="single"/>
          <w:lang w:eastAsia="en-US"/>
        </w:rPr>
      </w:pPr>
      <w:bookmarkStart w:id="3" w:name="_Hlk531355093"/>
      <w:r w:rsidRPr="00E104EF">
        <w:rPr>
          <w:rFonts w:eastAsia="Times New Roman"/>
          <w:b/>
          <w:bCs/>
          <w:color w:val="002060"/>
          <w:sz w:val="24"/>
          <w:szCs w:val="24"/>
          <w:u w:val="single"/>
          <w:lang w:eastAsia="en-US"/>
        </w:rPr>
        <w:t xml:space="preserve">Pour les Aes/Avs </w:t>
      </w:r>
    </w:p>
    <w:p w14:paraId="6404F7B2" w14:textId="77777777" w:rsidR="00485E92" w:rsidRDefault="00485E92" w:rsidP="002447AF">
      <w:pPr>
        <w:autoSpaceDE w:val="0"/>
        <w:autoSpaceDN w:val="0"/>
        <w:adjustRightInd w:val="0"/>
        <w:ind w:left="709"/>
        <w:jc w:val="center"/>
        <w:rPr>
          <w:rFonts w:eastAsia="Times New Roman"/>
          <w:sz w:val="24"/>
          <w:szCs w:val="24"/>
        </w:rPr>
      </w:pPr>
    </w:p>
    <w:p w14:paraId="2ECE5D36" w14:textId="6FC0DE4C" w:rsidR="002447AF" w:rsidRDefault="002447AF" w:rsidP="003E2739">
      <w:pPr>
        <w:pBdr>
          <w:top w:val="single" w:sz="4" w:space="1" w:color="auto"/>
          <w:left w:val="single" w:sz="4" w:space="0" w:color="auto"/>
          <w:bottom w:val="single" w:sz="4" w:space="1" w:color="auto"/>
          <w:right w:val="single" w:sz="4" w:space="4" w:color="auto"/>
        </w:pBdr>
        <w:autoSpaceDE w:val="0"/>
        <w:autoSpaceDN w:val="0"/>
        <w:adjustRightInd w:val="0"/>
        <w:jc w:val="left"/>
        <w:rPr>
          <w:rFonts w:eastAsia="Times New Roman"/>
          <w:sz w:val="24"/>
          <w:szCs w:val="24"/>
        </w:rPr>
      </w:pPr>
      <w:bookmarkStart w:id="4" w:name="_Hlk531355116"/>
      <w:bookmarkEnd w:id="3"/>
      <w:r>
        <w:rPr>
          <w:rFonts w:eastAsia="Times New Roman"/>
          <w:sz w:val="24"/>
          <w:szCs w:val="24"/>
        </w:rPr>
        <w:t xml:space="preserve">Le montant de la PS = prix de </w:t>
      </w:r>
      <w:r w:rsidRPr="003E2739">
        <w:rPr>
          <w:rFonts w:eastAsia="Times New Roman"/>
          <w:sz w:val="24"/>
          <w:szCs w:val="24"/>
        </w:rPr>
        <w:t>revient limité au prix plafond</w:t>
      </w:r>
      <w:r>
        <w:rPr>
          <w:rFonts w:eastAsia="Times New Roman"/>
          <w:sz w:val="24"/>
          <w:szCs w:val="24"/>
        </w:rPr>
        <w:t xml:space="preserve"> Cnaf x nombre d’Etp</w:t>
      </w:r>
      <w:r w:rsidR="00485E92">
        <w:rPr>
          <w:rFonts w:eastAsia="Times New Roman"/>
          <w:sz w:val="24"/>
          <w:szCs w:val="24"/>
        </w:rPr>
        <w:t xml:space="preserve"> Aes/Avs plafonnés aux Etp financés par la Caf et proratisé à la durée de fonctionnement </w:t>
      </w:r>
    </w:p>
    <w:p w14:paraId="081C4F9D" w14:textId="254901F7" w:rsidR="002447AF" w:rsidRDefault="002447AF" w:rsidP="003E2739">
      <w:pPr>
        <w:pBdr>
          <w:top w:val="single" w:sz="4" w:space="1" w:color="auto"/>
          <w:left w:val="single" w:sz="4" w:space="0" w:color="auto"/>
          <w:bottom w:val="single" w:sz="4" w:space="1" w:color="auto"/>
          <w:right w:val="single" w:sz="4" w:space="4" w:color="auto"/>
        </w:pBdr>
        <w:autoSpaceDE w:val="0"/>
        <w:autoSpaceDN w:val="0"/>
        <w:adjustRightInd w:val="0"/>
        <w:jc w:val="left"/>
        <w:rPr>
          <w:rFonts w:eastAsia="Times New Roman"/>
          <w:sz w:val="24"/>
          <w:szCs w:val="24"/>
        </w:rPr>
      </w:pPr>
      <w:r>
        <w:rPr>
          <w:rFonts w:eastAsia="Times New Roman"/>
          <w:sz w:val="24"/>
          <w:szCs w:val="24"/>
        </w:rPr>
        <w:t xml:space="preserve"> – (participations familiales</w:t>
      </w:r>
      <w:r w:rsidR="00485E92">
        <w:rPr>
          <w:rFonts w:eastAsia="Times New Roman"/>
          <w:sz w:val="24"/>
          <w:szCs w:val="24"/>
        </w:rPr>
        <w:t xml:space="preserve"> activité Aes/Avs proratisées</w:t>
      </w:r>
      <w:r>
        <w:rPr>
          <w:rFonts w:eastAsia="Times New Roman"/>
          <w:sz w:val="24"/>
          <w:szCs w:val="24"/>
        </w:rPr>
        <w:t xml:space="preserve"> au nombre d’Etp financé par la Caf)</w:t>
      </w:r>
    </w:p>
    <w:bookmarkEnd w:id="4"/>
    <w:p w14:paraId="4126FDB2" w14:textId="77777777" w:rsidR="002447AF" w:rsidRDefault="002447AF" w:rsidP="002447AF">
      <w:pPr>
        <w:autoSpaceDE w:val="0"/>
        <w:autoSpaceDN w:val="0"/>
        <w:adjustRightInd w:val="0"/>
        <w:spacing w:line="240" w:lineRule="exact"/>
        <w:jc w:val="left"/>
        <w:rPr>
          <w:rFonts w:eastAsia="Times New Roman"/>
          <w:sz w:val="24"/>
          <w:szCs w:val="24"/>
        </w:rPr>
      </w:pPr>
    </w:p>
    <w:p w14:paraId="12FBF560" w14:textId="28689499" w:rsidR="00485E92" w:rsidRPr="00E104EF" w:rsidRDefault="00A00F4D" w:rsidP="00BB3F9C">
      <w:pPr>
        <w:autoSpaceDE w:val="0"/>
        <w:autoSpaceDN w:val="0"/>
        <w:adjustRightInd w:val="0"/>
        <w:spacing w:before="91"/>
        <w:ind w:hanging="426"/>
        <w:rPr>
          <w:rFonts w:eastAsia="Times New Roman"/>
          <w:b/>
          <w:bCs/>
          <w:color w:val="002060"/>
          <w:sz w:val="24"/>
          <w:szCs w:val="24"/>
          <w:u w:val="single"/>
          <w:lang w:eastAsia="en-US"/>
        </w:rPr>
      </w:pPr>
      <w:r>
        <w:rPr>
          <w:rFonts w:eastAsia="Times New Roman"/>
          <w:sz w:val="24"/>
          <w:szCs w:val="24"/>
        </w:rPr>
        <w:t xml:space="preserve">  </w:t>
      </w:r>
      <w:r>
        <w:rPr>
          <w:rFonts w:eastAsia="Times New Roman"/>
          <w:sz w:val="24"/>
          <w:szCs w:val="24"/>
        </w:rPr>
        <w:tab/>
      </w:r>
      <w:r w:rsidR="00485E92" w:rsidRPr="00E104EF">
        <w:rPr>
          <w:rFonts w:eastAsia="Times New Roman"/>
          <w:b/>
          <w:bCs/>
          <w:color w:val="002060"/>
          <w:sz w:val="24"/>
          <w:szCs w:val="24"/>
          <w:u w:val="single"/>
          <w:lang w:eastAsia="en-US"/>
        </w:rPr>
        <w:t xml:space="preserve">Pour les Tisf </w:t>
      </w:r>
    </w:p>
    <w:p w14:paraId="1CB109C9" w14:textId="77777777" w:rsidR="00485E92" w:rsidRDefault="00485E92" w:rsidP="00485E92">
      <w:pPr>
        <w:autoSpaceDE w:val="0"/>
        <w:autoSpaceDN w:val="0"/>
        <w:adjustRightInd w:val="0"/>
        <w:ind w:left="709"/>
        <w:jc w:val="left"/>
        <w:rPr>
          <w:rFonts w:eastAsia="Times New Roman"/>
          <w:sz w:val="24"/>
          <w:szCs w:val="24"/>
        </w:rPr>
      </w:pPr>
    </w:p>
    <w:p w14:paraId="318A3E68" w14:textId="41F2EDE5" w:rsidR="00485E92" w:rsidRDefault="00485E92" w:rsidP="00485E92">
      <w:pPr>
        <w:pBdr>
          <w:top w:val="single" w:sz="4" w:space="1" w:color="auto"/>
          <w:left w:val="single" w:sz="4" w:space="4" w:color="auto"/>
          <w:bottom w:val="single" w:sz="4" w:space="1" w:color="auto"/>
          <w:right w:val="single" w:sz="4" w:space="4" w:color="auto"/>
        </w:pBdr>
        <w:autoSpaceDE w:val="0"/>
        <w:autoSpaceDN w:val="0"/>
        <w:adjustRightInd w:val="0"/>
        <w:jc w:val="left"/>
        <w:rPr>
          <w:rFonts w:eastAsia="Times New Roman"/>
          <w:sz w:val="24"/>
          <w:szCs w:val="24"/>
        </w:rPr>
      </w:pPr>
      <w:r>
        <w:rPr>
          <w:rFonts w:eastAsia="Times New Roman"/>
          <w:sz w:val="24"/>
          <w:szCs w:val="24"/>
        </w:rPr>
        <w:t xml:space="preserve">Le montant de la PS = prix de revient </w:t>
      </w:r>
      <w:r w:rsidRPr="003E2739">
        <w:rPr>
          <w:rFonts w:eastAsia="Times New Roman"/>
          <w:sz w:val="24"/>
          <w:szCs w:val="24"/>
        </w:rPr>
        <w:t>limité au prix plafond</w:t>
      </w:r>
      <w:r w:rsidR="002B3F22">
        <w:rPr>
          <w:rStyle w:val="Appelnotedebasdep"/>
          <w:rFonts w:eastAsia="Times New Roman"/>
          <w:sz w:val="24"/>
          <w:szCs w:val="24"/>
        </w:rPr>
        <w:footnoteReference w:id="7"/>
      </w:r>
      <w:r>
        <w:rPr>
          <w:rFonts w:eastAsia="Times New Roman"/>
          <w:sz w:val="24"/>
          <w:szCs w:val="24"/>
        </w:rPr>
        <w:t xml:space="preserve"> Cnaf x 100%</w:t>
      </w:r>
      <w:r w:rsidR="007F10CD">
        <w:rPr>
          <w:rFonts w:eastAsia="Times New Roman"/>
          <w:sz w:val="24"/>
          <w:szCs w:val="24"/>
        </w:rPr>
        <w:t xml:space="preserve"> </w:t>
      </w:r>
      <w:r>
        <w:rPr>
          <w:rFonts w:eastAsia="Times New Roman"/>
          <w:sz w:val="24"/>
          <w:szCs w:val="24"/>
        </w:rPr>
        <w:t xml:space="preserve">x nombre d’Etp Tisf plafonnés aux Etp financés par la Caf et proratisé à la durée de fonctionnement </w:t>
      </w:r>
    </w:p>
    <w:p w14:paraId="1F88E104" w14:textId="7789BA65" w:rsidR="00485E92" w:rsidRDefault="00485E92" w:rsidP="00485E92">
      <w:pPr>
        <w:pBdr>
          <w:top w:val="single" w:sz="4" w:space="1" w:color="auto"/>
          <w:left w:val="single" w:sz="4" w:space="4" w:color="auto"/>
          <w:bottom w:val="single" w:sz="4" w:space="1" w:color="auto"/>
          <w:right w:val="single" w:sz="4" w:space="4" w:color="auto"/>
        </w:pBdr>
        <w:autoSpaceDE w:val="0"/>
        <w:autoSpaceDN w:val="0"/>
        <w:adjustRightInd w:val="0"/>
        <w:jc w:val="left"/>
        <w:rPr>
          <w:rFonts w:eastAsia="Times New Roman"/>
          <w:sz w:val="24"/>
          <w:szCs w:val="24"/>
        </w:rPr>
      </w:pPr>
      <w:r>
        <w:rPr>
          <w:rFonts w:eastAsia="Times New Roman"/>
          <w:sz w:val="24"/>
          <w:szCs w:val="24"/>
        </w:rPr>
        <w:t xml:space="preserve"> – (participations familiales activité Tisf proratisées au nombre d’Etp financé par la Caf)</w:t>
      </w:r>
    </w:p>
    <w:p w14:paraId="5D94DC92" w14:textId="32DEBDCF" w:rsidR="00815691" w:rsidRPr="00BD5A05" w:rsidRDefault="00815691" w:rsidP="00A94176">
      <w:pPr>
        <w:autoSpaceDE w:val="0"/>
        <w:autoSpaceDN w:val="0"/>
        <w:adjustRightInd w:val="0"/>
        <w:rPr>
          <w:rFonts w:eastAsia="Times New Roman"/>
          <w:strike/>
          <w:color w:val="000000"/>
          <w:sz w:val="24"/>
          <w:szCs w:val="24"/>
        </w:rPr>
      </w:pPr>
      <w:bookmarkStart w:id="5" w:name="_Hlk25154782"/>
    </w:p>
    <w:p w14:paraId="7121138C" w14:textId="643DD306" w:rsidR="006B21DE" w:rsidRDefault="003C5030" w:rsidP="00354480">
      <w:pPr>
        <w:numPr>
          <w:ilvl w:val="0"/>
          <w:numId w:val="15"/>
        </w:numPr>
        <w:autoSpaceDE w:val="0"/>
        <w:autoSpaceDN w:val="0"/>
        <w:adjustRightInd w:val="0"/>
        <w:spacing w:before="91"/>
        <w:ind w:left="142" w:hanging="142"/>
        <w:rPr>
          <w:rFonts w:eastAsia="Times New Roman"/>
          <w:b/>
          <w:bCs/>
          <w:color w:val="002060"/>
          <w:sz w:val="24"/>
          <w:szCs w:val="24"/>
          <w:u w:val="single"/>
          <w:lang w:eastAsia="en-US"/>
        </w:rPr>
      </w:pPr>
      <w:r w:rsidRPr="003415F9">
        <w:rPr>
          <w:rFonts w:eastAsia="Times New Roman"/>
          <w:b/>
          <w:bCs/>
          <w:color w:val="002060"/>
          <w:sz w:val="24"/>
          <w:szCs w:val="24"/>
          <w:u w:val="single"/>
          <w:lang w:eastAsia="en-US"/>
        </w:rPr>
        <w:t xml:space="preserve">Les éléments nécessaires au calcul de la Ps </w:t>
      </w:r>
    </w:p>
    <w:p w14:paraId="32D57ED9" w14:textId="4370135D" w:rsidR="00EA4FE0" w:rsidRDefault="00EA4FE0" w:rsidP="00EA4FE0">
      <w:pPr>
        <w:autoSpaceDE w:val="0"/>
        <w:autoSpaceDN w:val="0"/>
        <w:adjustRightInd w:val="0"/>
        <w:spacing w:before="91"/>
        <w:rPr>
          <w:rFonts w:eastAsia="Times New Roman"/>
          <w:b/>
          <w:bCs/>
          <w:color w:val="002060"/>
          <w:sz w:val="24"/>
          <w:szCs w:val="24"/>
          <w:u w:val="single"/>
          <w:lang w:eastAsia="en-US"/>
        </w:rPr>
      </w:pPr>
    </w:p>
    <w:p w14:paraId="15100BC0" w14:textId="77777777" w:rsidR="00876488" w:rsidRPr="00E11B87" w:rsidRDefault="00EA4FE0" w:rsidP="00C750BA">
      <w:pPr>
        <w:autoSpaceDE w:val="0"/>
        <w:autoSpaceDN w:val="0"/>
        <w:adjustRightInd w:val="0"/>
        <w:jc w:val="left"/>
        <w:rPr>
          <w:rFonts w:eastAsia="Times New Roman"/>
          <w:sz w:val="24"/>
          <w:szCs w:val="24"/>
        </w:rPr>
      </w:pPr>
      <w:r w:rsidRPr="00E11B87">
        <w:rPr>
          <w:rFonts w:eastAsia="Times New Roman"/>
          <w:sz w:val="24"/>
          <w:szCs w:val="24"/>
        </w:rPr>
        <w:t>Pour le calcul de la prestation de service, la Caf détermine</w:t>
      </w:r>
      <w:r w:rsidR="00876488" w:rsidRPr="00E11B87">
        <w:rPr>
          <w:rFonts w:eastAsia="Times New Roman"/>
          <w:sz w:val="24"/>
          <w:szCs w:val="24"/>
        </w:rPr>
        <w:t> :</w:t>
      </w:r>
    </w:p>
    <w:p w14:paraId="38CB4F9F" w14:textId="77777777" w:rsidR="00876488" w:rsidRPr="00C750BA" w:rsidRDefault="00876488" w:rsidP="00C750BA">
      <w:pPr>
        <w:autoSpaceDE w:val="0"/>
        <w:autoSpaceDN w:val="0"/>
        <w:adjustRightInd w:val="0"/>
        <w:jc w:val="left"/>
        <w:rPr>
          <w:rFonts w:eastAsia="Times New Roman"/>
          <w:sz w:val="24"/>
          <w:szCs w:val="24"/>
          <w:u w:val="single"/>
        </w:rPr>
      </w:pPr>
    </w:p>
    <w:p w14:paraId="4ABEC72D" w14:textId="67534BF9" w:rsidR="00EA4FE0" w:rsidRPr="00E11B87" w:rsidRDefault="00EA4FE0" w:rsidP="00C750BA">
      <w:pPr>
        <w:autoSpaceDE w:val="0"/>
        <w:autoSpaceDN w:val="0"/>
        <w:adjustRightInd w:val="0"/>
        <w:jc w:val="left"/>
        <w:rPr>
          <w:rFonts w:eastAsia="Times New Roman"/>
          <w:sz w:val="24"/>
          <w:szCs w:val="24"/>
        </w:rPr>
      </w:pPr>
      <w:r w:rsidRPr="00C750BA">
        <w:rPr>
          <w:rFonts w:eastAsia="Times New Roman"/>
          <w:b/>
          <w:bCs/>
          <w:color w:val="44546A" w:themeColor="text2"/>
          <w:sz w:val="24"/>
          <w:szCs w:val="24"/>
          <w:u w:val="single"/>
        </w:rPr>
        <w:t xml:space="preserve"> </w:t>
      </w:r>
      <w:r w:rsidR="00876488" w:rsidRPr="00C750BA">
        <w:rPr>
          <w:rFonts w:eastAsia="Times New Roman"/>
          <w:b/>
          <w:bCs/>
          <w:color w:val="44546A" w:themeColor="text2"/>
          <w:sz w:val="24"/>
          <w:szCs w:val="24"/>
          <w:u w:val="single"/>
        </w:rPr>
        <w:t>L</w:t>
      </w:r>
      <w:r w:rsidRPr="00C750BA">
        <w:rPr>
          <w:rFonts w:eastAsia="Times New Roman"/>
          <w:b/>
          <w:bCs/>
          <w:color w:val="44546A" w:themeColor="text2"/>
          <w:sz w:val="24"/>
          <w:szCs w:val="24"/>
          <w:u w:val="single"/>
        </w:rPr>
        <w:t xml:space="preserve">e nombre </w:t>
      </w:r>
      <w:r w:rsidR="00876488" w:rsidRPr="00C750BA">
        <w:rPr>
          <w:rFonts w:eastAsia="Times New Roman"/>
          <w:b/>
          <w:bCs/>
          <w:color w:val="44546A" w:themeColor="text2"/>
          <w:sz w:val="24"/>
          <w:szCs w:val="24"/>
          <w:u w:val="single"/>
        </w:rPr>
        <w:t>d’</w:t>
      </w:r>
      <w:r w:rsidRPr="00C750BA">
        <w:rPr>
          <w:rFonts w:eastAsia="Times New Roman"/>
          <w:b/>
          <w:bCs/>
          <w:color w:val="44546A" w:themeColor="text2"/>
          <w:sz w:val="24"/>
          <w:szCs w:val="24"/>
          <w:u w:val="single"/>
        </w:rPr>
        <w:t xml:space="preserve">équivalent temps plein (Etp) d’Aes/Avs et/ou </w:t>
      </w:r>
      <w:r w:rsidR="00C750BA" w:rsidRPr="00C750BA">
        <w:rPr>
          <w:rFonts w:eastAsia="Times New Roman"/>
          <w:b/>
          <w:bCs/>
          <w:color w:val="44546A" w:themeColor="text2"/>
          <w:sz w:val="24"/>
          <w:szCs w:val="24"/>
          <w:u w:val="single"/>
        </w:rPr>
        <w:t>Tisf</w:t>
      </w:r>
      <w:r w:rsidR="00C750BA" w:rsidRPr="00E11B87">
        <w:rPr>
          <w:rFonts w:eastAsia="Times New Roman"/>
          <w:b/>
          <w:bCs/>
          <w:color w:val="44546A" w:themeColor="text2"/>
          <w:sz w:val="24"/>
          <w:szCs w:val="24"/>
        </w:rPr>
        <w:t xml:space="preserve"> à</w:t>
      </w:r>
      <w:r w:rsidRPr="00E11B87">
        <w:rPr>
          <w:rFonts w:eastAsia="Times New Roman"/>
          <w:sz w:val="24"/>
          <w:szCs w:val="24"/>
        </w:rPr>
        <w:t xml:space="preserve"> financer en s’appuyant sur :</w:t>
      </w:r>
    </w:p>
    <w:p w14:paraId="13EBF420" w14:textId="77777777" w:rsidR="00EA4FE0" w:rsidRPr="00E11B87" w:rsidRDefault="00EA4FE0" w:rsidP="00C750BA">
      <w:pPr>
        <w:autoSpaceDE w:val="0"/>
        <w:autoSpaceDN w:val="0"/>
        <w:adjustRightInd w:val="0"/>
        <w:jc w:val="left"/>
        <w:rPr>
          <w:rFonts w:eastAsia="Times New Roman"/>
          <w:sz w:val="24"/>
          <w:szCs w:val="24"/>
        </w:rPr>
      </w:pPr>
    </w:p>
    <w:p w14:paraId="2F4A2386" w14:textId="3D2ECC7D" w:rsidR="00C750BA" w:rsidRDefault="00EA4FE0" w:rsidP="00C750BA">
      <w:pPr>
        <w:tabs>
          <w:tab w:val="left" w:pos="0"/>
        </w:tabs>
        <w:suppressAutoHyphens/>
        <w:jc w:val="left"/>
        <w:rPr>
          <w:rFonts w:eastAsia="Times New Roman"/>
          <w:kern w:val="1"/>
          <w:sz w:val="24"/>
          <w:szCs w:val="24"/>
          <w:lang w:eastAsia="ar-SA"/>
        </w:rPr>
      </w:pPr>
      <w:r w:rsidRPr="00E11B87">
        <w:rPr>
          <w:rFonts w:eastAsia="Times New Roman"/>
          <w:kern w:val="1"/>
          <w:sz w:val="24"/>
          <w:szCs w:val="24"/>
          <w:lang w:eastAsia="ar-SA"/>
        </w:rPr>
        <w:t>Le nombre d’Aes/Avs et /ou Tisf (seuls les professionnels diplômés sont pris en compte</w:t>
      </w:r>
      <w:r w:rsidR="00F61037">
        <w:rPr>
          <w:rFonts w:eastAsia="Times New Roman"/>
          <w:kern w:val="1"/>
          <w:sz w:val="24"/>
          <w:szCs w:val="24"/>
          <w:lang w:eastAsia="ar-SA"/>
        </w:rPr>
        <w:t>)</w:t>
      </w:r>
      <w:r w:rsidRPr="00E11B87">
        <w:rPr>
          <w:rFonts w:eastAsia="Times New Roman"/>
          <w:kern w:val="1"/>
          <w:sz w:val="24"/>
          <w:szCs w:val="24"/>
          <w:lang w:eastAsia="ar-SA"/>
        </w:rPr>
        <w:t xml:space="preserve"> </w:t>
      </w:r>
      <w:r w:rsidR="00C750BA" w:rsidRPr="00E11B87">
        <w:rPr>
          <w:rFonts w:eastAsia="Times New Roman"/>
          <w:kern w:val="1"/>
          <w:sz w:val="24"/>
          <w:szCs w:val="24"/>
          <w:lang w:eastAsia="ar-SA"/>
        </w:rPr>
        <w:t xml:space="preserve">figurant </w:t>
      </w:r>
    </w:p>
    <w:p w14:paraId="5E011CE1" w14:textId="37F3E3FA" w:rsidR="00EA4FE0" w:rsidRPr="00E11B87" w:rsidRDefault="00C750BA" w:rsidP="00C750BA">
      <w:pPr>
        <w:tabs>
          <w:tab w:val="left" w:pos="0"/>
        </w:tabs>
        <w:suppressAutoHyphens/>
        <w:jc w:val="left"/>
        <w:rPr>
          <w:rFonts w:eastAsia="Times New Roman"/>
          <w:kern w:val="1"/>
          <w:sz w:val="24"/>
          <w:szCs w:val="24"/>
          <w:lang w:eastAsia="ar-SA"/>
        </w:rPr>
      </w:pPr>
      <w:r>
        <w:rPr>
          <w:rFonts w:eastAsia="Times New Roman"/>
          <w:kern w:val="1"/>
          <w:sz w:val="24"/>
          <w:szCs w:val="24"/>
          <w:lang w:eastAsia="ar-SA"/>
        </w:rPr>
        <w:t>dans l’organigramme du service ;</w:t>
      </w:r>
      <w:r>
        <w:rPr>
          <w:rFonts w:eastAsia="Times New Roman"/>
          <w:kern w:val="1"/>
          <w:sz w:val="24"/>
          <w:szCs w:val="24"/>
          <w:lang w:eastAsia="ar-SA"/>
        </w:rPr>
        <w:tab/>
      </w:r>
    </w:p>
    <w:p w14:paraId="6BBDD8D9" w14:textId="77777777" w:rsidR="00EA4FE0" w:rsidRPr="00E11B87" w:rsidRDefault="00EA4FE0" w:rsidP="00EA4FE0">
      <w:pPr>
        <w:suppressAutoHyphens/>
        <w:ind w:left="284"/>
        <w:rPr>
          <w:rFonts w:eastAsia="Times New Roman"/>
          <w:kern w:val="1"/>
          <w:sz w:val="24"/>
          <w:szCs w:val="24"/>
          <w:lang w:eastAsia="ar-SA"/>
        </w:rPr>
      </w:pPr>
    </w:p>
    <w:p w14:paraId="6D34F95C" w14:textId="18D01E0B" w:rsidR="00EA4FE0" w:rsidRPr="00EA4FE0" w:rsidRDefault="00EA4FE0" w:rsidP="00B862C1">
      <w:pPr>
        <w:suppressAutoHyphens/>
        <w:rPr>
          <w:rFonts w:eastAsia="Times New Roman"/>
          <w:kern w:val="1"/>
          <w:sz w:val="24"/>
          <w:szCs w:val="24"/>
          <w:highlight w:val="yellow"/>
          <w:lang w:eastAsia="ar-SA"/>
        </w:rPr>
      </w:pPr>
      <w:r w:rsidRPr="003E2739">
        <w:rPr>
          <w:rFonts w:eastAsia="Times New Roman"/>
          <w:kern w:val="1"/>
          <w:sz w:val="24"/>
          <w:szCs w:val="24"/>
          <w:lang w:eastAsia="ar-SA"/>
        </w:rPr>
        <w:t>Le temps de travail des Aes/Avs et/ou Tisf, lequel est apprécié sur la base de la convention collective appliquée (à défaut de convention collective, il est apprécié sur la base de 1607 heures travaillées, par an pour un Etp telle que fixé</w:t>
      </w:r>
      <w:r w:rsidR="00876488" w:rsidRPr="003E2739">
        <w:rPr>
          <w:rFonts w:eastAsia="Times New Roman"/>
          <w:color w:val="000000"/>
          <w:sz w:val="24"/>
          <w:szCs w:val="24"/>
        </w:rPr>
        <w:t xml:space="preserve"> à l’article L.3123-1 du</w:t>
      </w:r>
      <w:r w:rsidR="00876488" w:rsidRPr="006B21DE">
        <w:rPr>
          <w:rFonts w:eastAsia="Times New Roman"/>
          <w:color w:val="000000"/>
          <w:sz w:val="24"/>
          <w:szCs w:val="24"/>
        </w:rPr>
        <w:t xml:space="preserve"> code du </w:t>
      </w:r>
      <w:r w:rsidR="00876488" w:rsidRPr="003E2739">
        <w:rPr>
          <w:rFonts w:eastAsia="Times New Roman"/>
          <w:color w:val="000000"/>
          <w:sz w:val="24"/>
          <w:szCs w:val="24"/>
        </w:rPr>
        <w:t>travail</w:t>
      </w:r>
      <w:r w:rsidRPr="003E2739">
        <w:rPr>
          <w:rFonts w:eastAsia="Times New Roman"/>
          <w:kern w:val="1"/>
          <w:sz w:val="24"/>
          <w:szCs w:val="24"/>
          <w:lang w:eastAsia="ar-SA"/>
        </w:rPr>
        <w:t>).</w:t>
      </w:r>
    </w:p>
    <w:p w14:paraId="3DA3AA08" w14:textId="77777777" w:rsidR="00EA4FE0" w:rsidRDefault="00EA4FE0" w:rsidP="00B862C1">
      <w:pPr>
        <w:autoSpaceDE w:val="0"/>
        <w:autoSpaceDN w:val="0"/>
        <w:adjustRightInd w:val="0"/>
        <w:spacing w:before="91"/>
        <w:rPr>
          <w:rFonts w:eastAsia="Times New Roman"/>
          <w:b/>
          <w:bCs/>
          <w:color w:val="002060"/>
          <w:sz w:val="24"/>
          <w:szCs w:val="24"/>
          <w:u w:val="single"/>
          <w:lang w:eastAsia="en-US"/>
        </w:rPr>
      </w:pPr>
    </w:p>
    <w:p w14:paraId="781EB7C5" w14:textId="77777777" w:rsidR="00FC0194" w:rsidRDefault="00B05AD7" w:rsidP="00B862C1">
      <w:pPr>
        <w:autoSpaceDE w:val="0"/>
        <w:autoSpaceDN w:val="0"/>
        <w:adjustRightInd w:val="0"/>
        <w:rPr>
          <w:rFonts w:eastAsia="Times New Roman"/>
          <w:color w:val="000000"/>
          <w:sz w:val="24"/>
          <w:szCs w:val="24"/>
        </w:rPr>
      </w:pPr>
      <w:r w:rsidRPr="00FC0194">
        <w:rPr>
          <w:rFonts w:eastAsia="Times New Roman"/>
          <w:b/>
          <w:bCs/>
          <w:sz w:val="24"/>
          <w:szCs w:val="24"/>
        </w:rPr>
        <w:t>Le nombre d’Etp retenu</w:t>
      </w:r>
      <w:r w:rsidRPr="00D25BA9">
        <w:rPr>
          <w:rFonts w:eastAsia="Times New Roman"/>
          <w:sz w:val="24"/>
          <w:szCs w:val="24"/>
        </w:rPr>
        <w:t xml:space="preserve"> pour le calcul de la prestation de service est le nombre d’Etp validé par </w:t>
      </w:r>
      <w:r>
        <w:rPr>
          <w:rFonts w:eastAsia="Times New Roman"/>
          <w:sz w:val="24"/>
          <w:szCs w:val="24"/>
        </w:rPr>
        <w:t xml:space="preserve">le </w:t>
      </w:r>
      <w:r>
        <w:rPr>
          <w:rFonts w:eastAsia="Times New Roman"/>
          <w:color w:val="000000"/>
          <w:sz w:val="24"/>
          <w:szCs w:val="24"/>
        </w:rPr>
        <w:t xml:space="preserve">comité de financement issu du Sdsf ou à défaut du Conseil d’administration de la Caf ou son instance délégataire.  </w:t>
      </w:r>
    </w:p>
    <w:p w14:paraId="02B9D5A1" w14:textId="77777777" w:rsidR="00C750BA" w:rsidRDefault="00C750BA" w:rsidP="00B862C1">
      <w:pPr>
        <w:autoSpaceDE w:val="0"/>
        <w:autoSpaceDN w:val="0"/>
        <w:adjustRightInd w:val="0"/>
        <w:rPr>
          <w:rFonts w:eastAsia="Times New Roman"/>
          <w:b/>
          <w:sz w:val="24"/>
          <w:szCs w:val="24"/>
          <w:lang w:eastAsia="en-US"/>
        </w:rPr>
      </w:pPr>
    </w:p>
    <w:p w14:paraId="5E8B470F" w14:textId="1234099F" w:rsidR="00FC0194" w:rsidRDefault="00FC0194" w:rsidP="00B862C1">
      <w:pPr>
        <w:autoSpaceDE w:val="0"/>
        <w:autoSpaceDN w:val="0"/>
        <w:adjustRightInd w:val="0"/>
        <w:rPr>
          <w:rFonts w:eastAsia="Times New Roman"/>
          <w:bCs/>
          <w:sz w:val="24"/>
          <w:szCs w:val="24"/>
          <w:lang w:eastAsia="en-US"/>
        </w:rPr>
      </w:pPr>
      <w:r w:rsidRPr="00FC0194">
        <w:rPr>
          <w:rFonts w:eastAsia="Times New Roman"/>
          <w:b/>
          <w:sz w:val="24"/>
          <w:szCs w:val="24"/>
          <w:lang w:eastAsia="en-US"/>
        </w:rPr>
        <w:t>Le nombre d’Etp financé</w:t>
      </w:r>
      <w:r w:rsidRPr="006B21DE">
        <w:rPr>
          <w:rFonts w:eastAsia="Times New Roman"/>
          <w:bCs/>
          <w:sz w:val="24"/>
          <w:szCs w:val="24"/>
          <w:lang w:eastAsia="en-US"/>
        </w:rPr>
        <w:t xml:space="preserve"> est proratisé en fonction de la durée de fonctionnement</w:t>
      </w:r>
      <w:r w:rsidR="002B3F22">
        <w:rPr>
          <w:rFonts w:eastAsia="Times New Roman"/>
          <w:bCs/>
          <w:sz w:val="24"/>
          <w:szCs w:val="24"/>
          <w:lang w:eastAsia="en-US"/>
        </w:rPr>
        <w:t>.</w:t>
      </w:r>
    </w:p>
    <w:p w14:paraId="421B31FF" w14:textId="77777777" w:rsidR="003C5030" w:rsidRPr="006B21DE" w:rsidRDefault="003C5030" w:rsidP="003C5030">
      <w:pPr>
        <w:spacing w:line="259" w:lineRule="auto"/>
        <w:rPr>
          <w:rFonts w:eastAsia="Times New Roman"/>
          <w:b/>
          <w:color w:val="002060"/>
          <w:sz w:val="24"/>
          <w:szCs w:val="24"/>
          <w:u w:val="single"/>
        </w:rPr>
      </w:pPr>
    </w:p>
    <w:p w14:paraId="30BFFCE2" w14:textId="77777777" w:rsidR="00C750BA" w:rsidRDefault="003C5030" w:rsidP="003C5030">
      <w:pPr>
        <w:rPr>
          <w:rFonts w:eastAsia="Times New Roman"/>
          <w:bCs/>
          <w:sz w:val="24"/>
          <w:szCs w:val="24"/>
          <w:lang w:eastAsia="en-US"/>
        </w:rPr>
      </w:pPr>
      <w:r w:rsidRPr="00FC0194">
        <w:rPr>
          <w:rFonts w:eastAsia="Times New Roman"/>
          <w:b/>
          <w:color w:val="002060"/>
          <w:sz w:val="24"/>
          <w:szCs w:val="24"/>
          <w:u w:val="single"/>
        </w:rPr>
        <w:t>Le prix de revient par niveau</w:t>
      </w:r>
      <w:r w:rsidRPr="00FC0194">
        <w:rPr>
          <w:rFonts w:eastAsia="Times New Roman"/>
          <w:bCs/>
          <w:sz w:val="24"/>
          <w:szCs w:val="24"/>
          <w:u w:val="single"/>
          <w:lang w:eastAsia="en-US"/>
        </w:rPr>
        <w:t xml:space="preserve"> (identique pour les Aes/Avs d’une part et pour les Tisf d’autre </w:t>
      </w:r>
      <w:r w:rsidR="00F03ADF" w:rsidRPr="00FC0194">
        <w:rPr>
          <w:rFonts w:eastAsia="Times New Roman"/>
          <w:bCs/>
          <w:sz w:val="24"/>
          <w:szCs w:val="24"/>
          <w:u w:val="single"/>
          <w:lang w:eastAsia="en-US"/>
        </w:rPr>
        <w:t>part)</w:t>
      </w:r>
      <w:r w:rsidRPr="00FC0194">
        <w:rPr>
          <w:rFonts w:eastAsia="Times New Roman"/>
          <w:bCs/>
          <w:sz w:val="24"/>
          <w:szCs w:val="24"/>
          <w:lang w:eastAsia="en-US"/>
        </w:rPr>
        <w:t xml:space="preserve"> : </w:t>
      </w:r>
    </w:p>
    <w:p w14:paraId="72BEAEEA" w14:textId="77777777" w:rsidR="00C750BA" w:rsidRDefault="00C750BA" w:rsidP="003C5030">
      <w:pPr>
        <w:rPr>
          <w:rFonts w:eastAsia="Times New Roman"/>
          <w:bCs/>
          <w:sz w:val="24"/>
          <w:szCs w:val="24"/>
          <w:lang w:eastAsia="en-US"/>
        </w:rPr>
      </w:pPr>
    </w:p>
    <w:p w14:paraId="2859EE56" w14:textId="5055482C" w:rsidR="003C5030" w:rsidRDefault="006B21DE" w:rsidP="003C5030">
      <w:pPr>
        <w:rPr>
          <w:rFonts w:eastAsia="Times New Roman"/>
          <w:color w:val="000000"/>
          <w:sz w:val="24"/>
          <w:szCs w:val="24"/>
        </w:rPr>
      </w:pPr>
      <w:r w:rsidRPr="00FC0194">
        <w:rPr>
          <w:rFonts w:eastAsia="Times New Roman"/>
          <w:bCs/>
          <w:sz w:val="24"/>
          <w:szCs w:val="24"/>
          <w:lang w:eastAsia="en-US"/>
        </w:rPr>
        <w:t>L</w:t>
      </w:r>
      <w:r w:rsidR="003C5030" w:rsidRPr="00FC0194">
        <w:rPr>
          <w:rFonts w:eastAsia="Times New Roman"/>
          <w:color w:val="000000"/>
          <w:sz w:val="24"/>
          <w:szCs w:val="24"/>
        </w:rPr>
        <w:t xml:space="preserve">e prix de </w:t>
      </w:r>
      <w:r w:rsidR="007C3104" w:rsidRPr="00FC0194">
        <w:rPr>
          <w:rFonts w:eastAsia="Times New Roman"/>
          <w:color w:val="000000"/>
          <w:sz w:val="24"/>
          <w:szCs w:val="24"/>
        </w:rPr>
        <w:t>revient est</w:t>
      </w:r>
      <w:r w:rsidR="003C5030" w:rsidRPr="00FC0194">
        <w:rPr>
          <w:rFonts w:eastAsia="Times New Roman"/>
          <w:color w:val="000000"/>
          <w:sz w:val="24"/>
          <w:szCs w:val="24"/>
        </w:rPr>
        <w:t xml:space="preserve"> calculé en divisant le total des charges (comptes de classe 6)</w:t>
      </w:r>
      <w:r w:rsidR="003C5030" w:rsidRPr="007D1DF3">
        <w:rPr>
          <w:rFonts w:eastAsia="Times New Roman"/>
          <w:color w:val="000000"/>
          <w:sz w:val="24"/>
          <w:szCs w:val="24"/>
        </w:rPr>
        <w:t xml:space="preserve"> et les contributions </w:t>
      </w:r>
      <w:r w:rsidR="003C5030">
        <w:rPr>
          <w:rFonts w:eastAsia="Times New Roman"/>
          <w:color w:val="000000"/>
          <w:sz w:val="24"/>
          <w:szCs w:val="24"/>
        </w:rPr>
        <w:t>volontaires</w:t>
      </w:r>
      <w:r w:rsidR="003C5030" w:rsidRPr="007D1DF3">
        <w:rPr>
          <w:rFonts w:eastAsia="Times New Roman"/>
          <w:color w:val="000000"/>
          <w:sz w:val="24"/>
          <w:szCs w:val="24"/>
        </w:rPr>
        <w:t xml:space="preserve"> (compte</w:t>
      </w:r>
      <w:r w:rsidR="003C5030">
        <w:rPr>
          <w:rFonts w:eastAsia="Times New Roman"/>
          <w:color w:val="000000"/>
          <w:sz w:val="24"/>
          <w:szCs w:val="24"/>
        </w:rPr>
        <w:t>s</w:t>
      </w:r>
      <w:r w:rsidR="003C5030" w:rsidRPr="007D1DF3">
        <w:rPr>
          <w:rFonts w:eastAsia="Times New Roman"/>
          <w:color w:val="000000"/>
          <w:sz w:val="24"/>
          <w:szCs w:val="24"/>
        </w:rPr>
        <w:t xml:space="preserve"> 86) </w:t>
      </w:r>
      <w:r w:rsidR="003C5030">
        <w:rPr>
          <w:rFonts w:eastAsia="Times New Roman"/>
          <w:color w:val="000000"/>
          <w:sz w:val="24"/>
          <w:szCs w:val="24"/>
        </w:rPr>
        <w:t>p</w:t>
      </w:r>
      <w:r w:rsidR="003C5030" w:rsidRPr="007D1DF3">
        <w:rPr>
          <w:rFonts w:eastAsia="Times New Roman"/>
          <w:color w:val="000000"/>
          <w:sz w:val="24"/>
          <w:szCs w:val="24"/>
        </w:rPr>
        <w:t>ar le nombre</w:t>
      </w:r>
      <w:r w:rsidR="003C5030">
        <w:rPr>
          <w:rFonts w:eastAsia="Times New Roman"/>
          <w:color w:val="000000"/>
          <w:sz w:val="24"/>
          <w:szCs w:val="24"/>
        </w:rPr>
        <w:t xml:space="preserve"> d’Etp proratisé à la durée de </w:t>
      </w:r>
      <w:r w:rsidR="007C3104">
        <w:rPr>
          <w:rFonts w:eastAsia="Times New Roman"/>
          <w:color w:val="000000"/>
          <w:sz w:val="24"/>
          <w:szCs w:val="24"/>
        </w:rPr>
        <w:t>fonctionnement.</w:t>
      </w:r>
      <w:r w:rsidR="003C5030" w:rsidRPr="007D1DF3">
        <w:rPr>
          <w:rFonts w:eastAsia="Times New Roman"/>
          <w:color w:val="000000"/>
          <w:sz w:val="24"/>
          <w:szCs w:val="24"/>
        </w:rPr>
        <w:t xml:space="preserve"> </w:t>
      </w:r>
    </w:p>
    <w:p w14:paraId="2C1A335F" w14:textId="77777777" w:rsidR="00FC0194" w:rsidRDefault="00FC0194" w:rsidP="003C5030">
      <w:pPr>
        <w:rPr>
          <w:rFonts w:eastAsia="Times New Roman"/>
          <w:color w:val="000000"/>
          <w:sz w:val="24"/>
          <w:szCs w:val="24"/>
        </w:rPr>
      </w:pPr>
    </w:p>
    <w:p w14:paraId="6ADAB7C9" w14:textId="687D1B63" w:rsidR="00FC0194" w:rsidRPr="0024091F" w:rsidRDefault="003F41AD" w:rsidP="003C5030">
      <w:pPr>
        <w:rPr>
          <w:rFonts w:eastAsia="Times New Roman"/>
          <w:color w:val="000000"/>
          <w:sz w:val="24"/>
        </w:rPr>
      </w:pPr>
      <w:r>
        <w:rPr>
          <w:rFonts w:eastAsia="Times New Roman"/>
          <w:bCs/>
          <w:sz w:val="24"/>
          <w:szCs w:val="24"/>
          <w:lang w:eastAsia="en-US"/>
        </w:rPr>
        <w:t xml:space="preserve"> </w:t>
      </w:r>
    </w:p>
    <w:p w14:paraId="63C995F3" w14:textId="77777777" w:rsidR="00FC0194" w:rsidRDefault="003C5030" w:rsidP="00FC0194">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sz w:val="24"/>
          <w:szCs w:val="24"/>
          <w:u w:val="single"/>
        </w:rPr>
      </w:pPr>
      <w:r w:rsidRPr="0024091F">
        <w:rPr>
          <w:rFonts w:eastAsia="Times New Roman"/>
          <w:color w:val="000000"/>
          <w:sz w:val="24"/>
        </w:rPr>
        <w:t xml:space="preserve"> </w:t>
      </w:r>
      <w:r w:rsidR="00FC0194">
        <w:rPr>
          <w:rFonts w:eastAsia="Times New Roman"/>
          <w:sz w:val="24"/>
          <w:szCs w:val="24"/>
        </w:rPr>
        <w:t xml:space="preserve">Prix de revient = </w:t>
      </w:r>
      <w:r w:rsidR="00FC0194">
        <w:rPr>
          <w:rFonts w:eastAsia="Times New Roman"/>
          <w:sz w:val="24"/>
          <w:szCs w:val="24"/>
          <w:u w:val="single"/>
        </w:rPr>
        <w:t>T</w:t>
      </w:r>
      <w:r w:rsidR="00FC0194" w:rsidRPr="00D351B5">
        <w:rPr>
          <w:rFonts w:eastAsia="Times New Roman"/>
          <w:sz w:val="24"/>
          <w:szCs w:val="24"/>
          <w:u w:val="single"/>
        </w:rPr>
        <w:t xml:space="preserve">otal des dépenses de fonctionnement </w:t>
      </w:r>
    </w:p>
    <w:p w14:paraId="478A75E6" w14:textId="77777777" w:rsidR="00FC0194" w:rsidRDefault="00FC0194" w:rsidP="00FC0194">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sz w:val="24"/>
          <w:szCs w:val="24"/>
        </w:rPr>
      </w:pPr>
      <w:r>
        <w:rPr>
          <w:rFonts w:eastAsia="Times New Roman"/>
          <w:sz w:val="24"/>
          <w:szCs w:val="24"/>
        </w:rPr>
        <w:t xml:space="preserve">Nombre d’équivalent(s) temps plein (Etp) financés proratisé à la durée de fonctionnement  </w:t>
      </w:r>
    </w:p>
    <w:p w14:paraId="3C2D5EC3" w14:textId="77777777" w:rsidR="00E104EF" w:rsidRDefault="00E104EF" w:rsidP="00E104EF">
      <w:pPr>
        <w:tabs>
          <w:tab w:val="left" w:pos="-142"/>
        </w:tabs>
        <w:autoSpaceDE w:val="0"/>
        <w:autoSpaceDN w:val="0"/>
        <w:adjustRightInd w:val="0"/>
        <w:ind w:left="-142"/>
        <w:jc w:val="center"/>
        <w:rPr>
          <w:rFonts w:eastAsia="Times New Roman"/>
          <w:sz w:val="24"/>
          <w:szCs w:val="24"/>
        </w:rPr>
      </w:pPr>
    </w:p>
    <w:p w14:paraId="16B60D2E" w14:textId="5D5422F7" w:rsidR="00E104EF" w:rsidRPr="0028226D" w:rsidRDefault="00E104EF" w:rsidP="007C3104">
      <w:pPr>
        <w:rPr>
          <w:rFonts w:eastAsia="Times New Roman"/>
          <w:sz w:val="24"/>
          <w:szCs w:val="24"/>
        </w:rPr>
      </w:pPr>
      <w:r w:rsidRPr="0028226D">
        <w:rPr>
          <w:rFonts w:eastAsia="Times New Roman"/>
          <w:sz w:val="24"/>
          <w:szCs w:val="24"/>
        </w:rPr>
        <w:t xml:space="preserve">Le prix de revient plafond : </w:t>
      </w:r>
      <w:r w:rsidR="0028226D">
        <w:rPr>
          <w:rFonts w:eastAsia="Times New Roman"/>
          <w:sz w:val="24"/>
          <w:szCs w:val="24"/>
        </w:rPr>
        <w:t>C</w:t>
      </w:r>
      <w:r w:rsidRPr="0028226D">
        <w:rPr>
          <w:rFonts w:eastAsia="Times New Roman"/>
          <w:sz w:val="24"/>
          <w:szCs w:val="24"/>
        </w:rPr>
        <w:t xml:space="preserve">haque année, la Cnaf diffuse </w:t>
      </w:r>
      <w:r w:rsidR="005E7D19">
        <w:rPr>
          <w:rFonts w:eastAsia="Times New Roman"/>
          <w:sz w:val="24"/>
          <w:szCs w:val="24"/>
        </w:rPr>
        <w:t>sur le</w:t>
      </w:r>
      <w:r w:rsidR="005E7D19">
        <w:rPr>
          <w:rFonts w:eastAsia="Times New Roman"/>
          <w:sz w:val="24"/>
          <w:szCs w:val="24"/>
        </w:rPr>
        <w:t xml:space="preserve"> site</w:t>
      </w:r>
      <w:r w:rsidR="005E7D19">
        <w:rPr>
          <w:rFonts w:eastAsia="Times New Roman"/>
          <w:sz w:val="24"/>
          <w:szCs w:val="24"/>
        </w:rPr>
        <w:t xml:space="preserve"> Caf.fr</w:t>
      </w:r>
      <w:r w:rsidR="005E7D19" w:rsidRPr="0028226D">
        <w:rPr>
          <w:rFonts w:eastAsia="Times New Roman"/>
          <w:sz w:val="24"/>
          <w:szCs w:val="24"/>
        </w:rPr>
        <w:t xml:space="preserve"> </w:t>
      </w:r>
      <w:r w:rsidRPr="0028226D">
        <w:rPr>
          <w:rFonts w:eastAsia="Times New Roman"/>
          <w:sz w:val="24"/>
          <w:szCs w:val="24"/>
        </w:rPr>
        <w:t xml:space="preserve">les montants des prix plafonds retenus pour le calcul de la </w:t>
      </w:r>
      <w:r w:rsidR="005E7D19">
        <w:rPr>
          <w:rFonts w:eastAsia="Times New Roman"/>
          <w:sz w:val="24"/>
          <w:szCs w:val="24"/>
        </w:rPr>
        <w:t>prestation de service</w:t>
      </w:r>
      <w:r w:rsidRPr="0028226D">
        <w:rPr>
          <w:rFonts w:eastAsia="Times New Roman"/>
          <w:sz w:val="24"/>
          <w:szCs w:val="24"/>
        </w:rPr>
        <w:t xml:space="preserve"> </w:t>
      </w:r>
      <w:r w:rsidR="0028226D">
        <w:rPr>
          <w:rFonts w:eastAsia="Times New Roman"/>
          <w:sz w:val="24"/>
          <w:szCs w:val="24"/>
        </w:rPr>
        <w:t>Aide et accompagnement à domicile des familles</w:t>
      </w:r>
      <w:r w:rsidR="005E7D19">
        <w:rPr>
          <w:rFonts w:eastAsia="Times New Roman"/>
          <w:sz w:val="24"/>
          <w:szCs w:val="24"/>
        </w:rPr>
        <w:t>.</w:t>
      </w:r>
    </w:p>
    <w:p w14:paraId="67BCFF87" w14:textId="77777777" w:rsidR="0028226D" w:rsidRDefault="0028226D" w:rsidP="007C3104">
      <w:pPr>
        <w:rPr>
          <w:rFonts w:eastAsia="Times New Roman"/>
          <w:b/>
          <w:color w:val="002060"/>
          <w:sz w:val="24"/>
          <w:szCs w:val="24"/>
          <w:u w:val="single"/>
        </w:rPr>
      </w:pPr>
    </w:p>
    <w:p w14:paraId="1FB83F5F" w14:textId="5A7BC116" w:rsidR="007C3104" w:rsidRPr="007C3104" w:rsidRDefault="007C3104" w:rsidP="007C3104">
      <w:pPr>
        <w:rPr>
          <w:rFonts w:eastAsia="Times New Roman"/>
          <w:b/>
          <w:color w:val="002060"/>
          <w:sz w:val="24"/>
          <w:szCs w:val="24"/>
          <w:u w:val="single"/>
        </w:rPr>
      </w:pPr>
      <w:r w:rsidRPr="00C774EF">
        <w:rPr>
          <w:rFonts w:eastAsia="Times New Roman"/>
          <w:b/>
          <w:color w:val="002060"/>
          <w:sz w:val="24"/>
          <w:szCs w:val="24"/>
          <w:u w:val="single"/>
        </w:rPr>
        <w:t xml:space="preserve">Les participations familiales </w:t>
      </w:r>
      <w:r w:rsidRPr="007C3104">
        <w:rPr>
          <w:rFonts w:eastAsia="Times New Roman"/>
          <w:sz w:val="24"/>
          <w:szCs w:val="24"/>
        </w:rPr>
        <w:t>:</w:t>
      </w:r>
      <w:r>
        <w:rPr>
          <w:rFonts w:eastAsia="Times New Roman"/>
          <w:sz w:val="24"/>
          <w:szCs w:val="24"/>
          <w:u w:val="single"/>
        </w:rPr>
        <w:t xml:space="preserve"> </w:t>
      </w:r>
      <w:r w:rsidRPr="007C3104">
        <w:rPr>
          <w:rFonts w:eastAsia="Times New Roman"/>
          <w:sz w:val="24"/>
          <w:szCs w:val="24"/>
        </w:rPr>
        <w:t>la participation financière des familles est obligatoire et est calculée sur une base horaire en application d’un barème national publié par la Cnaf sauf si un barème local est commun à l’ensemble des partenaires</w:t>
      </w:r>
      <w:bookmarkStart w:id="6" w:name="_Hlk534732730"/>
      <w:r w:rsidR="0028226D">
        <w:rPr>
          <w:rFonts w:eastAsia="Times New Roman"/>
          <w:sz w:val="24"/>
          <w:szCs w:val="24"/>
        </w:rPr>
        <w:t>.</w:t>
      </w:r>
    </w:p>
    <w:bookmarkEnd w:id="2"/>
    <w:p w14:paraId="0562AE01" w14:textId="00624967" w:rsidR="003C5030" w:rsidRPr="00CE2D30" w:rsidRDefault="003C5030" w:rsidP="003C5030">
      <w:pPr>
        <w:spacing w:line="259" w:lineRule="auto"/>
        <w:ind w:left="1133"/>
        <w:jc w:val="left"/>
        <w:rPr>
          <w:rFonts w:eastAsia="Times New Roman"/>
          <w:color w:val="000000"/>
          <w:sz w:val="24"/>
        </w:rPr>
      </w:pPr>
    </w:p>
    <w:p w14:paraId="338F7CCA" w14:textId="08655F32" w:rsidR="00256AA7" w:rsidRPr="004B3D10" w:rsidRDefault="00256AA7" w:rsidP="004B3D10">
      <w:pPr>
        <w:autoSpaceDE w:val="0"/>
        <w:autoSpaceDN w:val="0"/>
        <w:adjustRightInd w:val="0"/>
        <w:spacing w:before="91"/>
        <w:ind w:left="426" w:hanging="426"/>
        <w:rPr>
          <w:rFonts w:eastAsia="Times New Roman"/>
          <w:b/>
          <w:bCs/>
          <w:color w:val="002060"/>
          <w:sz w:val="28"/>
          <w:szCs w:val="28"/>
          <w:lang w:eastAsia="en-US"/>
        </w:rPr>
      </w:pPr>
      <w:bookmarkStart w:id="7" w:name="_Hlk528602618"/>
      <w:bookmarkStart w:id="8" w:name="_Hlk531352113"/>
      <w:bookmarkEnd w:id="5"/>
      <w:bookmarkEnd w:id="6"/>
      <w:r w:rsidRPr="00240A9F">
        <w:rPr>
          <w:rFonts w:eastAsia="Times New Roman"/>
          <w:b/>
          <w:bCs/>
          <w:color w:val="002060"/>
          <w:sz w:val="28"/>
          <w:szCs w:val="28"/>
          <w:lang w:eastAsia="en-US"/>
        </w:rPr>
        <w:t>3.</w:t>
      </w:r>
      <w:r w:rsidR="00406BD5" w:rsidRPr="00240A9F">
        <w:rPr>
          <w:rFonts w:eastAsia="Times New Roman"/>
          <w:b/>
          <w:bCs/>
          <w:color w:val="002060"/>
          <w:sz w:val="28"/>
          <w:szCs w:val="28"/>
          <w:lang w:eastAsia="en-US"/>
        </w:rPr>
        <w:t>2</w:t>
      </w:r>
      <w:r w:rsidRPr="00240A9F">
        <w:rPr>
          <w:rFonts w:eastAsia="Times New Roman"/>
          <w:b/>
          <w:bCs/>
          <w:color w:val="002060"/>
          <w:sz w:val="28"/>
          <w:szCs w:val="28"/>
          <w:lang w:eastAsia="en-US"/>
        </w:rPr>
        <w:t> </w:t>
      </w:r>
      <w:r w:rsidRPr="00240A9F">
        <w:rPr>
          <w:rFonts w:eastAsia="Times New Roman"/>
          <w:b/>
          <w:bCs/>
          <w:color w:val="002060"/>
          <w:sz w:val="28"/>
          <w:szCs w:val="28"/>
          <w:u w:val="single"/>
          <w:lang w:eastAsia="en-US"/>
        </w:rPr>
        <w:t xml:space="preserve">Le versement </w:t>
      </w:r>
      <w:r w:rsidRPr="004924B5">
        <w:rPr>
          <w:rFonts w:eastAsia="Times New Roman"/>
          <w:b/>
          <w:bCs/>
          <w:color w:val="002060"/>
          <w:sz w:val="28"/>
          <w:szCs w:val="28"/>
          <w:u w:val="single"/>
          <w:lang w:eastAsia="en-US"/>
        </w:rPr>
        <w:t xml:space="preserve">de la </w:t>
      </w:r>
      <w:r w:rsidR="005E7D19">
        <w:rPr>
          <w:rFonts w:eastAsia="Times New Roman"/>
          <w:b/>
          <w:bCs/>
          <w:color w:val="002060"/>
          <w:sz w:val="28"/>
          <w:szCs w:val="28"/>
          <w:u w:val="single"/>
          <w:lang w:eastAsia="en-US"/>
        </w:rPr>
        <w:t>prestation de service</w:t>
      </w:r>
      <w:r w:rsidRPr="00240A9F">
        <w:rPr>
          <w:rFonts w:eastAsia="Times New Roman"/>
          <w:b/>
          <w:bCs/>
          <w:color w:val="002060"/>
          <w:sz w:val="28"/>
          <w:szCs w:val="28"/>
          <w:u w:val="single"/>
          <w:lang w:eastAsia="en-US"/>
        </w:rPr>
        <w:t xml:space="preserve"> </w:t>
      </w:r>
      <w:r w:rsidR="00D03C2E" w:rsidRPr="00240A9F">
        <w:rPr>
          <w:rFonts w:eastAsia="Times New Roman"/>
          <w:b/>
          <w:bCs/>
          <w:color w:val="002060"/>
          <w:sz w:val="28"/>
          <w:szCs w:val="28"/>
          <w:u w:val="single"/>
          <w:lang w:eastAsia="en-US"/>
        </w:rPr>
        <w:t xml:space="preserve">Aide </w:t>
      </w:r>
      <w:r w:rsidR="00825632">
        <w:rPr>
          <w:rFonts w:eastAsia="Times New Roman"/>
          <w:b/>
          <w:bCs/>
          <w:color w:val="002060"/>
          <w:sz w:val="28"/>
          <w:szCs w:val="28"/>
          <w:u w:val="single"/>
          <w:lang w:eastAsia="en-US"/>
        </w:rPr>
        <w:t xml:space="preserve">et accompagnement </w:t>
      </w:r>
      <w:r w:rsidR="00D03C2E" w:rsidRPr="00240A9F">
        <w:rPr>
          <w:rFonts w:eastAsia="Times New Roman"/>
          <w:b/>
          <w:bCs/>
          <w:color w:val="002060"/>
          <w:sz w:val="28"/>
          <w:szCs w:val="28"/>
          <w:u w:val="single"/>
          <w:lang w:eastAsia="en-US"/>
        </w:rPr>
        <w:t>à domicile des familles</w:t>
      </w:r>
      <w:r w:rsidRPr="00240A9F">
        <w:rPr>
          <w:rFonts w:eastAsia="Times New Roman"/>
          <w:b/>
          <w:bCs/>
          <w:color w:val="002060"/>
          <w:sz w:val="28"/>
          <w:szCs w:val="28"/>
          <w:u w:val="single"/>
          <w:lang w:eastAsia="en-US"/>
        </w:rPr>
        <w:t xml:space="preserve"> (</w:t>
      </w:r>
      <w:r w:rsidR="00D03C2E" w:rsidRPr="00240A9F">
        <w:rPr>
          <w:rFonts w:eastAsia="Times New Roman"/>
          <w:b/>
          <w:bCs/>
          <w:color w:val="002060"/>
          <w:sz w:val="28"/>
          <w:szCs w:val="28"/>
          <w:u w:val="single"/>
          <w:lang w:eastAsia="en-US"/>
        </w:rPr>
        <w:t>Aad</w:t>
      </w:r>
      <w:r w:rsidRPr="00240A9F">
        <w:rPr>
          <w:rFonts w:eastAsia="Times New Roman"/>
          <w:b/>
          <w:bCs/>
          <w:color w:val="002060"/>
          <w:sz w:val="28"/>
          <w:szCs w:val="28"/>
          <w:u w:val="single"/>
          <w:lang w:eastAsia="en-US"/>
        </w:rPr>
        <w:t>)</w:t>
      </w:r>
    </w:p>
    <w:bookmarkEnd w:id="7"/>
    <w:p w14:paraId="22B312DF" w14:textId="77777777" w:rsidR="00256AA7" w:rsidRDefault="00256AA7" w:rsidP="00260A6A">
      <w:pPr>
        <w:autoSpaceDE w:val="0"/>
        <w:autoSpaceDN w:val="0"/>
        <w:adjustRightInd w:val="0"/>
        <w:spacing w:line="240" w:lineRule="exact"/>
        <w:jc w:val="left"/>
        <w:rPr>
          <w:rFonts w:eastAsia="Times New Roman"/>
          <w:sz w:val="24"/>
          <w:szCs w:val="24"/>
        </w:rPr>
      </w:pPr>
    </w:p>
    <w:p w14:paraId="4AE7C569" w14:textId="77777777" w:rsidR="00C058E8" w:rsidRPr="005210CC" w:rsidRDefault="00C058E8" w:rsidP="00B862C1">
      <w:pPr>
        <w:rPr>
          <w:sz w:val="24"/>
          <w:szCs w:val="24"/>
        </w:rPr>
      </w:pPr>
      <w:bookmarkStart w:id="9" w:name="_Hlk1557674"/>
      <w:bookmarkEnd w:id="1"/>
      <w:bookmarkEnd w:id="8"/>
      <w:r w:rsidRPr="005210CC">
        <w:rPr>
          <w:sz w:val="24"/>
          <w:szCs w:val="24"/>
        </w:rPr>
        <w:t xml:space="preserve">Le paiement par la Caf est effectué en fonction des pièces justificatives détaillées dans </w:t>
      </w:r>
      <w:r w:rsidRPr="00AA78A2">
        <w:rPr>
          <w:sz w:val="24"/>
          <w:szCs w:val="24"/>
        </w:rPr>
        <w:t>l’Article 5</w:t>
      </w:r>
      <w:r w:rsidRPr="005210CC">
        <w:rPr>
          <w:sz w:val="24"/>
          <w:szCs w:val="24"/>
        </w:rPr>
        <w:t xml:space="preserve"> de la présente convention, produites au plus tard le</w:t>
      </w:r>
      <w:r w:rsidRPr="005210CC">
        <w:rPr>
          <w:i/>
          <w:sz w:val="24"/>
          <w:szCs w:val="24"/>
        </w:rPr>
        <w:t xml:space="preserve"> </w:t>
      </w:r>
      <w:r w:rsidRPr="005210CC">
        <w:rPr>
          <w:i/>
          <w:color w:val="333399"/>
          <w:sz w:val="24"/>
          <w:szCs w:val="24"/>
        </w:rPr>
        <w:t>JJ / MM (saisie par la Caf : ne peut excéder le « 30 juin »)</w:t>
      </w:r>
      <w:r w:rsidRPr="005210CC">
        <w:rPr>
          <w:sz w:val="24"/>
          <w:szCs w:val="24"/>
        </w:rPr>
        <w:t xml:space="preserve"> de l'année qui suit l'année du droit (N) examiné.</w:t>
      </w:r>
    </w:p>
    <w:p w14:paraId="4DA313FF" w14:textId="77777777" w:rsidR="00C41467" w:rsidRDefault="00C41467" w:rsidP="00B862C1">
      <w:pPr>
        <w:rPr>
          <w:sz w:val="24"/>
          <w:szCs w:val="24"/>
        </w:rPr>
      </w:pPr>
    </w:p>
    <w:p w14:paraId="198AC9D1" w14:textId="0D2488DC" w:rsidR="00C058E8" w:rsidRPr="005210CC" w:rsidRDefault="00C058E8" w:rsidP="00B862C1">
      <w:pPr>
        <w:rPr>
          <w:sz w:val="24"/>
          <w:szCs w:val="24"/>
        </w:rPr>
      </w:pPr>
      <w:r w:rsidRPr="005210CC">
        <w:rPr>
          <w:sz w:val="24"/>
          <w:szCs w:val="24"/>
        </w:rPr>
        <w:t>En tout état de cause, l’absence de fourniture de justificatifs au</w:t>
      </w:r>
      <w:r w:rsidRPr="005210CC">
        <w:rPr>
          <w:color w:val="FF0000"/>
          <w:sz w:val="24"/>
          <w:szCs w:val="24"/>
        </w:rPr>
        <w:t xml:space="preserve"> </w:t>
      </w:r>
      <w:r w:rsidRPr="005210CC">
        <w:rPr>
          <w:i/>
          <w:color w:val="333399"/>
          <w:sz w:val="24"/>
          <w:szCs w:val="24"/>
        </w:rPr>
        <w:t xml:space="preserve">JJ / MM </w:t>
      </w:r>
      <w:r w:rsidRPr="005210CC">
        <w:rPr>
          <w:i/>
          <w:iCs/>
          <w:color w:val="333399"/>
          <w:sz w:val="24"/>
          <w:szCs w:val="24"/>
        </w:rPr>
        <w:t>(saisie par la Caf : ne peut</w:t>
      </w:r>
      <w:r w:rsidRPr="005210CC">
        <w:rPr>
          <w:i/>
          <w:color w:val="333399"/>
          <w:sz w:val="24"/>
          <w:szCs w:val="24"/>
        </w:rPr>
        <w:t xml:space="preserve"> excéder le « 30 juin »)</w:t>
      </w:r>
      <w:r w:rsidRPr="005210CC">
        <w:rPr>
          <w:i/>
          <w:color w:val="E36C0A"/>
          <w:sz w:val="24"/>
          <w:szCs w:val="24"/>
        </w:rPr>
        <w:t xml:space="preserve"> </w:t>
      </w:r>
      <w:r w:rsidRPr="005210CC">
        <w:rPr>
          <w:sz w:val="24"/>
          <w:szCs w:val="24"/>
        </w:rPr>
        <w:t xml:space="preserve">peut entraîner la récupération des montants versés et le </w:t>
      </w:r>
      <w:r w:rsidR="00900555" w:rsidRPr="005210CC">
        <w:rPr>
          <w:sz w:val="24"/>
          <w:szCs w:val="24"/>
        </w:rPr>
        <w:t>non-versement</w:t>
      </w:r>
      <w:r w:rsidRPr="005210CC">
        <w:rPr>
          <w:sz w:val="24"/>
          <w:szCs w:val="24"/>
        </w:rPr>
        <w:t xml:space="preserve"> du solde. Après le 31 décembre de l’année qui suit l’année du droit (N) examiné</w:t>
      </w:r>
      <w:r w:rsidR="008B25C8" w:rsidRPr="005210CC">
        <w:rPr>
          <w:sz w:val="24"/>
          <w:szCs w:val="24"/>
        </w:rPr>
        <w:t>,</w:t>
      </w:r>
      <w:r w:rsidRPr="005210CC">
        <w:rPr>
          <w:sz w:val="24"/>
          <w:szCs w:val="24"/>
        </w:rPr>
        <w:t xml:space="preserve"> aucun versement ne pourra être effectué au titre de N.</w:t>
      </w:r>
    </w:p>
    <w:p w14:paraId="7C6D1C4E" w14:textId="77777777" w:rsidR="00C058E8" w:rsidRPr="005210CC" w:rsidRDefault="00C058E8" w:rsidP="00B862C1">
      <w:pPr>
        <w:rPr>
          <w:sz w:val="24"/>
          <w:szCs w:val="24"/>
          <w:lang w:eastAsia="en-US"/>
        </w:rPr>
      </w:pPr>
    </w:p>
    <w:p w14:paraId="00E3E42F" w14:textId="3B3F0EFE" w:rsidR="00C058E8" w:rsidRPr="005210CC" w:rsidRDefault="00C058E8" w:rsidP="00B862C1">
      <w:pPr>
        <w:rPr>
          <w:sz w:val="24"/>
          <w:szCs w:val="24"/>
        </w:rPr>
      </w:pPr>
      <w:r w:rsidRPr="005210CC">
        <w:rPr>
          <w:sz w:val="24"/>
          <w:szCs w:val="24"/>
        </w:rPr>
        <w:t xml:space="preserve">Le versement de la </w:t>
      </w:r>
      <w:r w:rsidR="00E60175">
        <w:rPr>
          <w:sz w:val="24"/>
          <w:szCs w:val="24"/>
        </w:rPr>
        <w:t>prestation de service</w:t>
      </w:r>
      <w:r w:rsidRPr="005210CC">
        <w:rPr>
          <w:sz w:val="24"/>
          <w:szCs w:val="24"/>
        </w:rPr>
        <w:t xml:space="preserve"> </w:t>
      </w:r>
      <w:r w:rsidR="00260A6A">
        <w:rPr>
          <w:sz w:val="24"/>
          <w:szCs w:val="24"/>
        </w:rPr>
        <w:t>« </w:t>
      </w:r>
      <w:r w:rsidR="00240A9F">
        <w:rPr>
          <w:sz w:val="24"/>
          <w:szCs w:val="24"/>
        </w:rPr>
        <w:t>A</w:t>
      </w:r>
      <w:r w:rsidR="00BD2782">
        <w:rPr>
          <w:sz w:val="24"/>
          <w:szCs w:val="24"/>
        </w:rPr>
        <w:t>ide</w:t>
      </w:r>
      <w:r w:rsidR="00146C27">
        <w:rPr>
          <w:sz w:val="24"/>
          <w:szCs w:val="24"/>
        </w:rPr>
        <w:t xml:space="preserve"> et accompagnement</w:t>
      </w:r>
      <w:r w:rsidR="00BD2782">
        <w:rPr>
          <w:sz w:val="24"/>
          <w:szCs w:val="24"/>
        </w:rPr>
        <w:t xml:space="preserve"> à domicile des familles</w:t>
      </w:r>
      <w:r w:rsidR="00260A6A">
        <w:rPr>
          <w:sz w:val="24"/>
          <w:szCs w:val="24"/>
        </w:rPr>
        <w:t> »</w:t>
      </w:r>
      <w:r w:rsidR="00BD2782">
        <w:rPr>
          <w:sz w:val="24"/>
          <w:szCs w:val="24"/>
        </w:rPr>
        <w:t xml:space="preserve"> (Aad)</w:t>
      </w:r>
      <w:r w:rsidRPr="005210CC">
        <w:rPr>
          <w:sz w:val="24"/>
          <w:szCs w:val="24"/>
        </w:rPr>
        <w:t xml:space="preserve"> est effectué sous réserve des disponibilités de crédits et de la production des justificatifs </w:t>
      </w:r>
      <w:r w:rsidRPr="00AA78A2">
        <w:rPr>
          <w:sz w:val="24"/>
          <w:szCs w:val="24"/>
        </w:rPr>
        <w:t>précisés à l’article 5.</w:t>
      </w:r>
    </w:p>
    <w:p w14:paraId="41B59EB0" w14:textId="77777777" w:rsidR="00C058E8" w:rsidRPr="005210CC" w:rsidRDefault="00C058E8" w:rsidP="00A94176">
      <w:pPr>
        <w:rPr>
          <w:sz w:val="24"/>
          <w:szCs w:val="24"/>
          <w:lang w:eastAsia="en-US"/>
        </w:rPr>
      </w:pPr>
    </w:p>
    <w:p w14:paraId="6F95A7F1" w14:textId="77777777" w:rsidR="00C5614A" w:rsidRPr="005210CC" w:rsidRDefault="00C5614A" w:rsidP="00A94176">
      <w:pPr>
        <w:rPr>
          <w:i/>
          <w:iCs/>
          <w:color w:val="002060"/>
          <w:sz w:val="24"/>
          <w:szCs w:val="24"/>
        </w:rPr>
      </w:pPr>
      <w:bookmarkStart w:id="10" w:name="_Hlk32510919"/>
      <w:r w:rsidRPr="005210CC">
        <w:rPr>
          <w:sz w:val="24"/>
          <w:szCs w:val="24"/>
        </w:rPr>
        <w:t xml:space="preserve">Concernant le versement d’acompte relatif à </w:t>
      </w:r>
      <w:r w:rsidR="00240A9F">
        <w:rPr>
          <w:sz w:val="24"/>
          <w:szCs w:val="24"/>
        </w:rPr>
        <w:t xml:space="preserve">la subvention </w:t>
      </w:r>
      <w:r w:rsidR="00260A6A">
        <w:rPr>
          <w:sz w:val="24"/>
          <w:szCs w:val="24"/>
        </w:rPr>
        <w:t>« </w:t>
      </w:r>
      <w:r w:rsidR="00240A9F">
        <w:rPr>
          <w:sz w:val="24"/>
          <w:szCs w:val="24"/>
        </w:rPr>
        <w:t>Aad</w:t>
      </w:r>
      <w:r w:rsidR="00260A6A">
        <w:rPr>
          <w:sz w:val="24"/>
          <w:szCs w:val="24"/>
        </w:rPr>
        <w:t> »</w:t>
      </w:r>
      <w:r w:rsidRPr="005210CC">
        <w:rPr>
          <w:sz w:val="24"/>
          <w:szCs w:val="24"/>
        </w:rPr>
        <w:t>, la Caf versera :</w:t>
      </w:r>
      <w:r w:rsidR="001D5249" w:rsidRPr="005210CC">
        <w:rPr>
          <w:sz w:val="24"/>
          <w:szCs w:val="24"/>
        </w:rPr>
        <w:t xml:space="preserve"> </w:t>
      </w:r>
      <w:r w:rsidR="001D5249" w:rsidRPr="005210CC">
        <w:rPr>
          <w:i/>
          <w:iCs/>
          <w:color w:val="002060"/>
          <w:sz w:val="24"/>
          <w:szCs w:val="24"/>
        </w:rPr>
        <w:t>(adapter le message ci-dessous au regard du contexte local)</w:t>
      </w:r>
    </w:p>
    <w:p w14:paraId="5B58C455" w14:textId="77777777" w:rsidR="00C5614A" w:rsidRPr="005210CC" w:rsidRDefault="00C5614A" w:rsidP="00C5614A">
      <w:pPr>
        <w:rPr>
          <w:sz w:val="24"/>
          <w:szCs w:val="24"/>
        </w:rPr>
      </w:pPr>
    </w:p>
    <w:p w14:paraId="7770CD6A" w14:textId="22909BBB" w:rsidR="00C5614A" w:rsidRDefault="00C5614A" w:rsidP="00354480">
      <w:pPr>
        <w:numPr>
          <w:ilvl w:val="0"/>
          <w:numId w:val="22"/>
        </w:numPr>
        <w:spacing w:line="259" w:lineRule="auto"/>
        <w:jc w:val="left"/>
        <w:rPr>
          <w:i/>
          <w:color w:val="333399"/>
          <w:sz w:val="24"/>
          <w:szCs w:val="24"/>
        </w:rPr>
      </w:pPr>
      <w:r w:rsidRPr="005210CC">
        <w:rPr>
          <w:i/>
          <w:color w:val="333399"/>
          <w:sz w:val="24"/>
          <w:szCs w:val="24"/>
        </w:rPr>
        <w:t>Un 1</w:t>
      </w:r>
      <w:r w:rsidRPr="005210CC">
        <w:rPr>
          <w:i/>
          <w:color w:val="333399"/>
          <w:sz w:val="24"/>
          <w:szCs w:val="24"/>
          <w:vertAlign w:val="superscript"/>
        </w:rPr>
        <w:t>er</w:t>
      </w:r>
      <w:r w:rsidRPr="005210CC">
        <w:rPr>
          <w:i/>
          <w:color w:val="333399"/>
          <w:sz w:val="24"/>
          <w:szCs w:val="24"/>
        </w:rPr>
        <w:t xml:space="preserve"> acompte de 40% du montant du droit prévisionnel N à la transmission des données prévisionnelles, </w:t>
      </w:r>
      <w:r w:rsidRPr="005210CC">
        <w:rPr>
          <w:i/>
          <w:color w:val="333399"/>
          <w:lang w:eastAsia="ja-JP"/>
        </w:rPr>
        <w:t>avant la transmission des données définitives de N-</w:t>
      </w:r>
      <w:r w:rsidR="001D5249" w:rsidRPr="005210CC">
        <w:rPr>
          <w:i/>
          <w:color w:val="333399"/>
          <w:lang w:eastAsia="ja-JP"/>
        </w:rPr>
        <w:t>1</w:t>
      </w:r>
      <w:r w:rsidR="001D5249" w:rsidRPr="005210CC">
        <w:rPr>
          <w:i/>
          <w:color w:val="333399"/>
          <w:sz w:val="24"/>
          <w:szCs w:val="24"/>
        </w:rPr>
        <w:t xml:space="preserve"> ;</w:t>
      </w:r>
    </w:p>
    <w:p w14:paraId="20B31B98" w14:textId="77777777" w:rsidR="00B862C1" w:rsidRPr="005210CC" w:rsidRDefault="00B862C1" w:rsidP="00B862C1">
      <w:pPr>
        <w:spacing w:line="259" w:lineRule="auto"/>
        <w:ind w:left="720"/>
        <w:jc w:val="left"/>
        <w:rPr>
          <w:i/>
          <w:color w:val="333399"/>
          <w:sz w:val="24"/>
          <w:szCs w:val="24"/>
        </w:rPr>
      </w:pPr>
    </w:p>
    <w:p w14:paraId="3D8541DC" w14:textId="7D5A5620" w:rsidR="00C5614A" w:rsidRPr="005210CC" w:rsidRDefault="00C5614A" w:rsidP="00354480">
      <w:pPr>
        <w:numPr>
          <w:ilvl w:val="0"/>
          <w:numId w:val="22"/>
        </w:numPr>
        <w:spacing w:line="259" w:lineRule="auto"/>
        <w:jc w:val="left"/>
        <w:rPr>
          <w:rFonts w:ascii="Times" w:hAnsi="Times" w:cs="Times"/>
          <w:i/>
          <w:color w:val="333399"/>
          <w:sz w:val="24"/>
          <w:szCs w:val="24"/>
        </w:rPr>
      </w:pPr>
      <w:r w:rsidRPr="005210CC">
        <w:rPr>
          <w:i/>
          <w:color w:val="333399"/>
          <w:sz w:val="24"/>
          <w:szCs w:val="24"/>
        </w:rPr>
        <w:t>Un 2</w:t>
      </w:r>
      <w:r w:rsidRPr="005210CC">
        <w:rPr>
          <w:i/>
          <w:color w:val="333399"/>
          <w:sz w:val="24"/>
          <w:szCs w:val="24"/>
          <w:vertAlign w:val="superscript"/>
        </w:rPr>
        <w:t>ème</w:t>
      </w:r>
      <w:r w:rsidRPr="005210CC">
        <w:rPr>
          <w:i/>
          <w:color w:val="333399"/>
          <w:sz w:val="24"/>
          <w:szCs w:val="24"/>
        </w:rPr>
        <w:t xml:space="preserve"> acompte </w:t>
      </w:r>
      <w:r w:rsidR="00306ACA" w:rsidRPr="00306ACA">
        <w:rPr>
          <w:i/>
          <w:color w:val="333399"/>
          <w:sz w:val="24"/>
          <w:szCs w:val="24"/>
          <w:lang w:eastAsia="ja-JP"/>
        </w:rPr>
        <w:t xml:space="preserve">de sorte </w:t>
      </w:r>
      <w:r w:rsidR="001D5249" w:rsidRPr="005210CC">
        <w:rPr>
          <w:i/>
          <w:color w:val="333399"/>
          <w:sz w:val="24"/>
          <w:szCs w:val="24"/>
          <w:lang w:eastAsia="ja-JP"/>
        </w:rPr>
        <w:t>que</w:t>
      </w:r>
      <w:r w:rsidRPr="005210CC">
        <w:rPr>
          <w:i/>
          <w:color w:val="333399"/>
          <w:sz w:val="24"/>
          <w:szCs w:val="24"/>
          <w:lang w:eastAsia="ja-JP"/>
        </w:rPr>
        <w:t xml:space="preserve"> la somme des acomptes versés en N ne dépasse pas 70% du droit prévisionnel</w:t>
      </w:r>
      <w:r w:rsidRPr="005210CC">
        <w:rPr>
          <w:rFonts w:ascii="Times" w:hAnsi="Times" w:cs="Times"/>
          <w:i/>
          <w:color w:val="333399"/>
          <w:sz w:val="24"/>
          <w:szCs w:val="24"/>
        </w:rPr>
        <w:t>, après la transmission des données définitives de N-1.</w:t>
      </w:r>
    </w:p>
    <w:p w14:paraId="3C3C738F" w14:textId="77777777" w:rsidR="00C058E8" w:rsidRPr="005210CC" w:rsidRDefault="00C058E8" w:rsidP="00C058E8">
      <w:pPr>
        <w:jc w:val="left"/>
      </w:pPr>
      <w:r w:rsidRPr="005210CC">
        <w:t>………………………………………………………………………………………………………………………………………………………………………………………………………………………………………………………………………</w:t>
      </w:r>
      <w:r w:rsidRPr="005210CC">
        <w:rPr>
          <w:rFonts w:ascii="Times" w:hAnsi="Times" w:cs="Times"/>
          <w:bCs/>
        </w:rPr>
        <w:t>…</w:t>
      </w:r>
      <w:r w:rsidRPr="005210CC">
        <w:t>………………………………</w:t>
      </w:r>
      <w:r w:rsidRPr="005210CC">
        <w:rPr>
          <w:bCs/>
          <w:color w:val="333399"/>
        </w:rPr>
        <w:t>……………………………………………</w:t>
      </w:r>
      <w:r w:rsidR="00A37A94" w:rsidRPr="005210CC">
        <w:rPr>
          <w:bCs/>
          <w:color w:val="333399"/>
        </w:rPr>
        <w:t> </w:t>
      </w:r>
      <w:bookmarkEnd w:id="10"/>
      <w:r w:rsidR="00A37A94" w:rsidRPr="005210CC">
        <w:rPr>
          <w:bCs/>
          <w:color w:val="333399"/>
        </w:rPr>
        <w:t>…………………………………………………………………………………………………………………</w:t>
      </w:r>
    </w:p>
    <w:p w14:paraId="7BB0CA75" w14:textId="5819E9AF" w:rsidR="00A37A94" w:rsidRDefault="00A37A94" w:rsidP="00AC2992">
      <w:pPr>
        <w:autoSpaceDE w:val="0"/>
        <w:autoSpaceDN w:val="0"/>
        <w:adjustRightInd w:val="0"/>
        <w:spacing w:line="240" w:lineRule="exact"/>
        <w:jc w:val="left"/>
        <w:rPr>
          <w:rFonts w:eastAsia="Times New Roman"/>
          <w:b/>
          <w:bCs/>
          <w:color w:val="17365D"/>
          <w:sz w:val="28"/>
          <w:szCs w:val="28"/>
          <w:u w:val="single"/>
          <w:lang w:eastAsia="en-US"/>
        </w:rPr>
      </w:pPr>
    </w:p>
    <w:p w14:paraId="7526CE70" w14:textId="77777777" w:rsidR="00C41467" w:rsidRDefault="00C41467" w:rsidP="00AC2992">
      <w:pPr>
        <w:autoSpaceDE w:val="0"/>
        <w:autoSpaceDN w:val="0"/>
        <w:adjustRightInd w:val="0"/>
        <w:spacing w:line="240" w:lineRule="exact"/>
        <w:jc w:val="left"/>
        <w:rPr>
          <w:rFonts w:eastAsia="Times New Roman"/>
          <w:b/>
          <w:bCs/>
          <w:color w:val="17365D"/>
          <w:sz w:val="28"/>
          <w:szCs w:val="28"/>
          <w:u w:val="single"/>
          <w:lang w:eastAsia="en-US"/>
        </w:rPr>
      </w:pPr>
    </w:p>
    <w:p w14:paraId="4853E862" w14:textId="1579EA12" w:rsidR="00800F06" w:rsidRDefault="00800F06" w:rsidP="00AC2992">
      <w:pPr>
        <w:autoSpaceDE w:val="0"/>
        <w:autoSpaceDN w:val="0"/>
        <w:adjustRightInd w:val="0"/>
        <w:spacing w:line="240" w:lineRule="exact"/>
        <w:jc w:val="left"/>
        <w:rPr>
          <w:rFonts w:eastAsia="Times New Roman"/>
          <w:b/>
          <w:bCs/>
          <w:color w:val="002060"/>
          <w:sz w:val="32"/>
          <w:szCs w:val="32"/>
          <w:u w:val="single"/>
          <w:lang w:eastAsia="en-US"/>
        </w:rPr>
      </w:pPr>
      <w:r w:rsidRPr="0950183D">
        <w:rPr>
          <w:rFonts w:eastAsia="Times New Roman"/>
          <w:b/>
          <w:bCs/>
          <w:color w:val="002060"/>
          <w:sz w:val="32"/>
          <w:szCs w:val="32"/>
          <w:u w:val="single"/>
          <w:lang w:eastAsia="en-US"/>
        </w:rPr>
        <w:t xml:space="preserve">Article </w:t>
      </w:r>
      <w:r w:rsidR="00256AA7" w:rsidRPr="0950183D">
        <w:rPr>
          <w:rFonts w:eastAsia="Times New Roman"/>
          <w:b/>
          <w:bCs/>
          <w:color w:val="002060"/>
          <w:sz w:val="32"/>
          <w:szCs w:val="32"/>
          <w:u w:val="single"/>
          <w:lang w:eastAsia="en-US"/>
        </w:rPr>
        <w:t>4</w:t>
      </w:r>
      <w:r w:rsidRPr="0950183D">
        <w:rPr>
          <w:rFonts w:eastAsia="Times New Roman"/>
          <w:b/>
          <w:bCs/>
          <w:color w:val="002060"/>
          <w:sz w:val="32"/>
          <w:szCs w:val="32"/>
          <w:u w:val="single"/>
          <w:lang w:eastAsia="en-US"/>
        </w:rPr>
        <w:t xml:space="preserve"> - Les engagements du gestionnaire</w:t>
      </w:r>
    </w:p>
    <w:p w14:paraId="5606D76F" w14:textId="77777777" w:rsidR="0092525B" w:rsidRPr="00CD5CA2" w:rsidRDefault="0092525B" w:rsidP="00AC2992">
      <w:pPr>
        <w:autoSpaceDE w:val="0"/>
        <w:autoSpaceDN w:val="0"/>
        <w:adjustRightInd w:val="0"/>
        <w:spacing w:line="240" w:lineRule="exact"/>
        <w:jc w:val="left"/>
        <w:rPr>
          <w:rFonts w:eastAsia="Times New Roman"/>
          <w:b/>
          <w:bCs/>
          <w:color w:val="002060"/>
          <w:sz w:val="32"/>
          <w:szCs w:val="32"/>
          <w:u w:val="single"/>
          <w:lang w:eastAsia="en-US"/>
        </w:rPr>
      </w:pPr>
    </w:p>
    <w:p w14:paraId="5F83A360" w14:textId="77777777" w:rsidR="00256AA7" w:rsidRPr="00F55EA5" w:rsidRDefault="00256AA7" w:rsidP="00256AA7">
      <w:pPr>
        <w:autoSpaceDE w:val="0"/>
        <w:autoSpaceDN w:val="0"/>
        <w:adjustRightInd w:val="0"/>
        <w:spacing w:before="91"/>
        <w:ind w:left="426" w:hanging="426"/>
        <w:jc w:val="left"/>
        <w:rPr>
          <w:rFonts w:eastAsia="Times New Roman"/>
          <w:b/>
          <w:bCs/>
          <w:color w:val="002060"/>
          <w:sz w:val="28"/>
          <w:szCs w:val="28"/>
          <w:lang w:eastAsia="en-US"/>
        </w:rPr>
      </w:pPr>
      <w:r w:rsidRPr="00414E3E">
        <w:rPr>
          <w:rFonts w:eastAsia="Times New Roman"/>
          <w:b/>
          <w:bCs/>
          <w:color w:val="002060"/>
          <w:sz w:val="28"/>
          <w:szCs w:val="28"/>
          <w:lang w:eastAsia="en-US"/>
        </w:rPr>
        <w:t xml:space="preserve">4.1 </w:t>
      </w:r>
      <w:r w:rsidRPr="00414E3E">
        <w:rPr>
          <w:rFonts w:eastAsia="Times New Roman"/>
          <w:b/>
          <w:bCs/>
          <w:color w:val="002060"/>
          <w:sz w:val="28"/>
          <w:szCs w:val="28"/>
          <w:u w:val="single"/>
          <w:lang w:eastAsia="en-US"/>
        </w:rPr>
        <w:t>Au regard de l'activité du service</w:t>
      </w:r>
      <w:r>
        <w:rPr>
          <w:rFonts w:eastAsia="Times New Roman"/>
          <w:b/>
          <w:bCs/>
          <w:color w:val="002060"/>
          <w:sz w:val="28"/>
          <w:szCs w:val="28"/>
          <w:u w:val="single"/>
          <w:lang w:eastAsia="en-US"/>
        </w:rPr>
        <w:t xml:space="preserve"> </w:t>
      </w:r>
      <w:r w:rsidRPr="00F55EA5">
        <w:rPr>
          <w:rFonts w:eastAsia="Times New Roman"/>
          <w:b/>
          <w:bCs/>
          <w:color w:val="002060"/>
          <w:sz w:val="28"/>
          <w:szCs w:val="28"/>
          <w:lang w:eastAsia="en-US"/>
        </w:rPr>
        <w:t xml:space="preserve"> </w:t>
      </w:r>
    </w:p>
    <w:p w14:paraId="581F82D9" w14:textId="77777777" w:rsidR="005657D9" w:rsidRDefault="005657D9" w:rsidP="005657D9">
      <w:pPr>
        <w:autoSpaceDE w:val="0"/>
        <w:autoSpaceDN w:val="0"/>
        <w:adjustRightInd w:val="0"/>
        <w:jc w:val="left"/>
        <w:rPr>
          <w:rFonts w:eastAsia="Times New Roman"/>
          <w:b/>
          <w:bCs/>
          <w:color w:val="33339A"/>
          <w:sz w:val="24"/>
          <w:szCs w:val="24"/>
        </w:rPr>
      </w:pPr>
    </w:p>
    <w:p w14:paraId="4BEBAB07" w14:textId="49802672" w:rsidR="005657D9" w:rsidDel="00BA6835" w:rsidRDefault="005657D9" w:rsidP="00BD2782">
      <w:pPr>
        <w:autoSpaceDE w:val="0"/>
        <w:autoSpaceDN w:val="0"/>
        <w:adjustRightInd w:val="0"/>
        <w:rPr>
          <w:rFonts w:eastAsia="Times New Roman"/>
          <w:color w:val="000000"/>
          <w:sz w:val="24"/>
          <w:szCs w:val="24"/>
        </w:rPr>
      </w:pPr>
      <w:r w:rsidRPr="00C41467">
        <w:rPr>
          <w:rFonts w:eastAsia="Times New Roman"/>
          <w:b/>
          <w:bCs/>
          <w:color w:val="000000" w:themeColor="text1"/>
          <w:sz w:val="24"/>
          <w:szCs w:val="24"/>
        </w:rPr>
        <w:t>Le gestionnaire s’engage à</w:t>
      </w:r>
      <w:r w:rsidRPr="0950183D">
        <w:rPr>
          <w:rFonts w:eastAsia="Times New Roman"/>
          <w:color w:val="000000" w:themeColor="text1"/>
          <w:sz w:val="24"/>
          <w:szCs w:val="24"/>
        </w:rPr>
        <w:t xml:space="preserve"> :</w:t>
      </w:r>
    </w:p>
    <w:p w14:paraId="11FE4FB5" w14:textId="12ECFEC0" w:rsidR="00AA0BE8" w:rsidRPr="000E335B" w:rsidRDefault="00AA0BE8" w:rsidP="0950183D">
      <w:pPr>
        <w:ind w:firstLine="709"/>
        <w:rPr>
          <w:rFonts w:eastAsia="Times New Roman"/>
          <w:color w:val="000000" w:themeColor="text1"/>
          <w:sz w:val="24"/>
          <w:szCs w:val="24"/>
        </w:rPr>
      </w:pPr>
    </w:p>
    <w:p w14:paraId="64448BFF" w14:textId="181ABAED" w:rsidR="00AA0BE8" w:rsidRPr="00C41467" w:rsidRDefault="00146C27" w:rsidP="00354480">
      <w:pPr>
        <w:pStyle w:val="paragraph"/>
        <w:numPr>
          <w:ilvl w:val="0"/>
          <w:numId w:val="16"/>
        </w:numPr>
        <w:spacing w:before="0" w:beforeAutospacing="0" w:after="0" w:afterAutospacing="0"/>
        <w:ind w:left="993" w:hanging="284"/>
        <w:jc w:val="both"/>
        <w:textAlignment w:val="baseline"/>
        <w:rPr>
          <w:rStyle w:val="normaltextrun"/>
        </w:rPr>
      </w:pPr>
      <w:r w:rsidRPr="00C41467">
        <w:rPr>
          <w:rStyle w:val="normaltextrun"/>
        </w:rPr>
        <w:t>R</w:t>
      </w:r>
      <w:r w:rsidR="00AA0BE8" w:rsidRPr="00C41467">
        <w:rPr>
          <w:rStyle w:val="normaltextrun"/>
        </w:rPr>
        <w:t>especter les motifs d’intervention et conditions d’accès ;</w:t>
      </w:r>
    </w:p>
    <w:p w14:paraId="34BBAD26" w14:textId="154699BD" w:rsidR="00AA0BE8" w:rsidRPr="00C41467" w:rsidRDefault="00146C27" w:rsidP="00354480">
      <w:pPr>
        <w:pStyle w:val="paragraph"/>
        <w:numPr>
          <w:ilvl w:val="0"/>
          <w:numId w:val="16"/>
        </w:numPr>
        <w:spacing w:before="0" w:beforeAutospacing="0" w:after="0" w:afterAutospacing="0"/>
        <w:ind w:left="993" w:hanging="284"/>
        <w:jc w:val="both"/>
        <w:textAlignment w:val="baseline"/>
        <w:rPr>
          <w:rStyle w:val="normaltextrun"/>
        </w:rPr>
      </w:pPr>
      <w:r w:rsidRPr="00C41467">
        <w:rPr>
          <w:rStyle w:val="normaltextrun"/>
        </w:rPr>
        <w:t>A</w:t>
      </w:r>
      <w:r w:rsidR="00AA0BE8" w:rsidRPr="00C41467">
        <w:rPr>
          <w:rStyle w:val="normaltextrun"/>
        </w:rPr>
        <w:t>xer les interventions sur l’accompagnement à la fonction parentale dans le cadre d’une intervention sociale nécessitant une qualification spécifique ;</w:t>
      </w:r>
    </w:p>
    <w:p w14:paraId="1EEE59C8" w14:textId="213D1EAF" w:rsidR="00AA0BE8" w:rsidRPr="00C41467" w:rsidRDefault="00146C27" w:rsidP="00354480">
      <w:pPr>
        <w:pStyle w:val="paragraph"/>
        <w:numPr>
          <w:ilvl w:val="0"/>
          <w:numId w:val="16"/>
        </w:numPr>
        <w:spacing w:before="0" w:beforeAutospacing="0" w:after="0" w:afterAutospacing="0"/>
        <w:ind w:left="993" w:hanging="284"/>
        <w:jc w:val="both"/>
        <w:textAlignment w:val="baseline"/>
        <w:rPr>
          <w:rStyle w:val="normaltextrun"/>
        </w:rPr>
      </w:pPr>
      <w:r w:rsidRPr="00C41467">
        <w:rPr>
          <w:rStyle w:val="normaltextrun"/>
        </w:rPr>
        <w:t>A</w:t>
      </w:r>
      <w:r w:rsidR="00AA0BE8" w:rsidRPr="00C41467">
        <w:rPr>
          <w:rStyle w:val="normaltextrun"/>
        </w:rPr>
        <w:t>ssurer un accès du service aux publics prioritaires tels que définis dans les orientations de la branche Famille </w:t>
      </w:r>
      <w:r w:rsidR="00AA0BE8" w:rsidRPr="004F3D35">
        <w:rPr>
          <w:rStyle w:val="normaltextrun"/>
          <w:vertAlign w:val="superscript"/>
        </w:rPr>
        <w:footnoteReference w:id="8"/>
      </w:r>
      <w:r w:rsidR="00AA0BE8" w:rsidRPr="004F3D35">
        <w:rPr>
          <w:rStyle w:val="normaltextrun"/>
          <w:vertAlign w:val="superscript"/>
        </w:rPr>
        <w:t xml:space="preserve"> </w:t>
      </w:r>
      <w:r w:rsidR="00AA0BE8" w:rsidRPr="00C41467">
        <w:rPr>
          <w:rStyle w:val="normaltextrun"/>
        </w:rPr>
        <w:t>;</w:t>
      </w:r>
    </w:p>
    <w:p w14:paraId="38F7125E" w14:textId="7E22A19C" w:rsidR="00AA0BE8" w:rsidRPr="004924B5" w:rsidRDefault="007C7E62" w:rsidP="00354480">
      <w:pPr>
        <w:pStyle w:val="paragraph"/>
        <w:numPr>
          <w:ilvl w:val="0"/>
          <w:numId w:val="16"/>
        </w:numPr>
        <w:spacing w:before="0" w:beforeAutospacing="0" w:after="0" w:afterAutospacing="0"/>
        <w:ind w:left="993" w:hanging="284"/>
        <w:jc w:val="both"/>
        <w:textAlignment w:val="baseline"/>
        <w:rPr>
          <w:rStyle w:val="normaltextrun"/>
        </w:rPr>
      </w:pPr>
      <w:r w:rsidRPr="004924B5">
        <w:rPr>
          <w:rStyle w:val="normaltextrun"/>
        </w:rPr>
        <w:t>C</w:t>
      </w:r>
      <w:r w:rsidR="00AA0BE8" w:rsidRPr="004924B5">
        <w:rPr>
          <w:rStyle w:val="normaltextrun"/>
        </w:rPr>
        <w:t>ontribuer à couvrir l’ensemble du territoire défini avec la Caf, par tous moyens permettant dans le même temps d’optimiser les coûts de fonctionnement et la réalisation d’économies de coûts de gestion (exemples : mutualisation des Saad, répartition des interventions en fonction du domicile de l’intervenant désigné) ;</w:t>
      </w:r>
    </w:p>
    <w:p w14:paraId="79886946" w14:textId="6EF47BF6" w:rsidR="00AA0BE8" w:rsidRDefault="007C7E62" w:rsidP="00354480">
      <w:pPr>
        <w:pStyle w:val="paragraph"/>
        <w:numPr>
          <w:ilvl w:val="0"/>
          <w:numId w:val="16"/>
        </w:numPr>
        <w:spacing w:before="0" w:beforeAutospacing="0" w:after="0" w:afterAutospacing="0"/>
        <w:ind w:left="993" w:hanging="284"/>
        <w:jc w:val="both"/>
        <w:textAlignment w:val="baseline"/>
        <w:rPr>
          <w:rStyle w:val="normaltextrun"/>
        </w:rPr>
      </w:pPr>
      <w:r w:rsidRPr="00C41467">
        <w:rPr>
          <w:rStyle w:val="normaltextrun"/>
        </w:rPr>
        <w:t>R</w:t>
      </w:r>
      <w:r w:rsidR="00AA0BE8" w:rsidRPr="00C41467">
        <w:rPr>
          <w:rStyle w:val="normaltextrun"/>
        </w:rPr>
        <w:t>éaliser un diagnostic au domicile de la famille, avant toute intervention ;</w:t>
      </w:r>
    </w:p>
    <w:p w14:paraId="3C3DB097" w14:textId="0EC491EE" w:rsidR="00A671AF" w:rsidRPr="004924B5" w:rsidRDefault="004924B5" w:rsidP="00354480">
      <w:pPr>
        <w:pStyle w:val="paragraph"/>
        <w:numPr>
          <w:ilvl w:val="0"/>
          <w:numId w:val="16"/>
        </w:numPr>
        <w:spacing w:before="0" w:beforeAutospacing="0" w:after="0" w:afterAutospacing="0"/>
        <w:ind w:left="993" w:hanging="284"/>
        <w:jc w:val="both"/>
        <w:textAlignment w:val="baseline"/>
        <w:rPr>
          <w:rStyle w:val="normaltextrun"/>
        </w:rPr>
      </w:pPr>
      <w:r w:rsidRPr="004924B5">
        <w:rPr>
          <w:rStyle w:val="normaltextrun"/>
        </w:rPr>
        <w:t>R</w:t>
      </w:r>
      <w:r w:rsidR="00A671AF" w:rsidRPr="004924B5">
        <w:rPr>
          <w:rStyle w:val="normaltextrun"/>
        </w:rPr>
        <w:t>éaliser avec la famille un bilan de l’intervention ;</w:t>
      </w:r>
    </w:p>
    <w:p w14:paraId="6978DFF9" w14:textId="0572BA68" w:rsidR="00AA0BE8" w:rsidRPr="00C41467" w:rsidRDefault="007C7E62" w:rsidP="00354480">
      <w:pPr>
        <w:pStyle w:val="paragraph"/>
        <w:numPr>
          <w:ilvl w:val="0"/>
          <w:numId w:val="16"/>
        </w:numPr>
        <w:spacing w:before="0" w:beforeAutospacing="0" w:after="0" w:afterAutospacing="0"/>
        <w:ind w:left="993" w:hanging="284"/>
        <w:jc w:val="both"/>
        <w:textAlignment w:val="baseline"/>
        <w:rPr>
          <w:rStyle w:val="normaltextrun"/>
        </w:rPr>
      </w:pPr>
      <w:r w:rsidRPr="00C41467">
        <w:rPr>
          <w:rStyle w:val="normaltextrun"/>
        </w:rPr>
        <w:t>C</w:t>
      </w:r>
      <w:r w:rsidR="00AA0BE8" w:rsidRPr="00C41467">
        <w:rPr>
          <w:rStyle w:val="normaltextrun"/>
        </w:rPr>
        <w:t>onnaître les ressources du territoire d’intervention en matière d’actions relatives à l’accompagnement à la parentalité, d’animation de la vie sociale, de loisirs et d’accès aux droits ;</w:t>
      </w:r>
    </w:p>
    <w:p w14:paraId="5D354832" w14:textId="67545EBE" w:rsidR="00AA0BE8" w:rsidRPr="00C41467" w:rsidRDefault="007C7E62" w:rsidP="00354480">
      <w:pPr>
        <w:pStyle w:val="paragraph"/>
        <w:numPr>
          <w:ilvl w:val="0"/>
          <w:numId w:val="16"/>
        </w:numPr>
        <w:spacing w:before="0" w:beforeAutospacing="0" w:after="0" w:afterAutospacing="0"/>
        <w:ind w:left="993" w:hanging="284"/>
        <w:jc w:val="both"/>
        <w:textAlignment w:val="baseline"/>
        <w:rPr>
          <w:rStyle w:val="normaltextrun"/>
        </w:rPr>
      </w:pPr>
      <w:r w:rsidRPr="00C41467">
        <w:rPr>
          <w:rStyle w:val="normaltextrun"/>
        </w:rPr>
        <w:t>O</w:t>
      </w:r>
      <w:r w:rsidR="00AA0BE8" w:rsidRPr="00C41467">
        <w:rPr>
          <w:rStyle w:val="normaltextrun"/>
        </w:rPr>
        <w:t>rienter la famille vers les ressources du territoire qui pourront l’accompagner dans son autonomie et sa vie sociale ;</w:t>
      </w:r>
    </w:p>
    <w:p w14:paraId="48E785EE" w14:textId="3885C61C" w:rsidR="00AA6C64" w:rsidRPr="00AA6C64" w:rsidRDefault="007C7E62" w:rsidP="00AA6C64">
      <w:pPr>
        <w:pStyle w:val="paragraph"/>
        <w:numPr>
          <w:ilvl w:val="0"/>
          <w:numId w:val="16"/>
        </w:numPr>
        <w:spacing w:before="0" w:beforeAutospacing="0" w:after="0" w:afterAutospacing="0"/>
        <w:ind w:left="993" w:hanging="284"/>
        <w:jc w:val="both"/>
        <w:textAlignment w:val="baseline"/>
        <w:rPr>
          <w:rStyle w:val="normaltextrun"/>
          <w:rFonts w:eastAsia="Optima"/>
        </w:rPr>
      </w:pPr>
      <w:r w:rsidRPr="00C41467">
        <w:rPr>
          <w:rStyle w:val="normaltextrun"/>
        </w:rPr>
        <w:t>D</w:t>
      </w:r>
      <w:r w:rsidR="00AA0BE8" w:rsidRPr="00C41467">
        <w:rPr>
          <w:rStyle w:val="normaltextrun"/>
        </w:rPr>
        <w:t>évelopper des partenariats locaux</w:t>
      </w:r>
      <w:r w:rsidR="00AA6C64">
        <w:rPr>
          <w:rStyle w:val="normaltextrun"/>
        </w:rPr>
        <w:t> </w:t>
      </w:r>
      <w:r w:rsidR="00AA6C64">
        <w:rPr>
          <w:rStyle w:val="normaltextrun"/>
          <w:rFonts w:eastAsia="Optima"/>
        </w:rPr>
        <w:t>;</w:t>
      </w:r>
    </w:p>
    <w:p w14:paraId="3DF9F16C" w14:textId="6D5A6060" w:rsidR="00AC385B" w:rsidRDefault="00AC385B" w:rsidP="00354480">
      <w:pPr>
        <w:pStyle w:val="paragraph"/>
        <w:numPr>
          <w:ilvl w:val="0"/>
          <w:numId w:val="16"/>
        </w:numPr>
        <w:spacing w:before="0" w:beforeAutospacing="0" w:after="0" w:afterAutospacing="0"/>
        <w:ind w:left="993" w:hanging="284"/>
        <w:jc w:val="both"/>
        <w:textAlignment w:val="baseline"/>
        <w:rPr>
          <w:rStyle w:val="normaltextrun"/>
        </w:rPr>
      </w:pPr>
      <w:r w:rsidRPr="00C41467">
        <w:rPr>
          <w:rStyle w:val="normaltextrun"/>
        </w:rPr>
        <w:t>S’inscrire dans un travail de partenariat avec les acteurs de la parentalité sur son territoire d’intervention</w:t>
      </w:r>
      <w:r w:rsidR="00C2260C" w:rsidRPr="00C41467">
        <w:rPr>
          <w:rStyle w:val="normaltextrun"/>
        </w:rPr>
        <w:t> ;</w:t>
      </w:r>
    </w:p>
    <w:p w14:paraId="37903EC6" w14:textId="7CA9B0A5" w:rsidR="00A671AF" w:rsidRPr="004924B5" w:rsidRDefault="00F6348C" w:rsidP="00354480">
      <w:pPr>
        <w:pStyle w:val="paragraph"/>
        <w:numPr>
          <w:ilvl w:val="0"/>
          <w:numId w:val="16"/>
        </w:numPr>
        <w:spacing w:before="0" w:beforeAutospacing="0" w:after="0" w:afterAutospacing="0"/>
        <w:ind w:left="993" w:hanging="284"/>
        <w:jc w:val="both"/>
        <w:textAlignment w:val="baseline"/>
        <w:rPr>
          <w:rStyle w:val="normaltextrun"/>
        </w:rPr>
      </w:pPr>
      <w:r>
        <w:rPr>
          <w:rStyle w:val="normaltextrun"/>
        </w:rPr>
        <w:t>C</w:t>
      </w:r>
      <w:r w:rsidR="00A671AF" w:rsidRPr="004924B5">
        <w:rPr>
          <w:rStyle w:val="normaltextrun"/>
        </w:rPr>
        <w:t>ontribuer à couvrir l’ensemble du territoire défini avec la Caf, par tous moyens permettant dans le même temps d’optimiser les coûts de fonctionnement et la réalisation d’économies de coûts de gestion (exemples : mutualisation des Saad, répartition des interventions en fonction du domicile de l’intervenant désigné) ;</w:t>
      </w:r>
    </w:p>
    <w:p w14:paraId="54CB3B24" w14:textId="77777777" w:rsidR="00AC385B" w:rsidRPr="00C41467" w:rsidRDefault="00AC385B" w:rsidP="00354480">
      <w:pPr>
        <w:pStyle w:val="paragraph"/>
        <w:numPr>
          <w:ilvl w:val="0"/>
          <w:numId w:val="16"/>
        </w:numPr>
        <w:spacing w:before="0" w:beforeAutospacing="0" w:after="0" w:afterAutospacing="0"/>
        <w:ind w:left="993" w:hanging="284"/>
        <w:jc w:val="both"/>
        <w:textAlignment w:val="baseline"/>
        <w:rPr>
          <w:rStyle w:val="normaltextrun"/>
        </w:rPr>
      </w:pPr>
      <w:r w:rsidRPr="00C41467">
        <w:rPr>
          <w:rStyle w:val="normaltextrun"/>
        </w:rPr>
        <w:t>S’assurer de la compétence des intervenants : diplôme, adéquation entre le besoin de la famille identifié lors du diagnostic et le professionnel missionné ;</w:t>
      </w:r>
    </w:p>
    <w:p w14:paraId="13A8C632" w14:textId="2F951F8C" w:rsidR="00AC385B" w:rsidRPr="00F6348C" w:rsidRDefault="00AC385B" w:rsidP="00354480">
      <w:pPr>
        <w:pStyle w:val="paragraph"/>
        <w:numPr>
          <w:ilvl w:val="0"/>
          <w:numId w:val="16"/>
        </w:numPr>
        <w:spacing w:before="0" w:beforeAutospacing="0" w:after="0" w:afterAutospacing="0"/>
        <w:ind w:left="993" w:hanging="284"/>
        <w:jc w:val="both"/>
        <w:textAlignment w:val="baseline"/>
        <w:rPr>
          <w:rStyle w:val="normaltextrun"/>
        </w:rPr>
      </w:pPr>
      <w:r w:rsidRPr="00F6348C">
        <w:rPr>
          <w:rStyle w:val="normaltextrun"/>
        </w:rPr>
        <w:t>Respecter le ratio personnel administratif et d’encadrement</w:t>
      </w:r>
      <w:r w:rsidRPr="00F6348C">
        <w:rPr>
          <w:rStyle w:val="normaltextrun"/>
          <w:vertAlign w:val="superscript"/>
        </w:rPr>
        <w:footnoteReference w:id="9"/>
      </w:r>
      <w:r w:rsidRPr="00F6348C">
        <w:rPr>
          <w:rStyle w:val="normaltextrun"/>
          <w:vertAlign w:val="subscript"/>
        </w:rPr>
        <w:t>/</w:t>
      </w:r>
      <w:r w:rsidRPr="00F6348C">
        <w:rPr>
          <w:rStyle w:val="normaltextrun"/>
        </w:rPr>
        <w:t>personnel d’intervention.</w:t>
      </w:r>
    </w:p>
    <w:p w14:paraId="65A26132" w14:textId="77777777" w:rsidR="00AC385B" w:rsidRPr="00AC385B" w:rsidRDefault="00AC385B" w:rsidP="00AC385B">
      <w:pPr>
        <w:spacing w:line="276" w:lineRule="auto"/>
        <w:ind w:left="709"/>
        <w:rPr>
          <w:rFonts w:eastAsia="Optima"/>
          <w:bCs/>
          <w:sz w:val="24"/>
          <w:szCs w:val="24"/>
        </w:rPr>
      </w:pPr>
    </w:p>
    <w:p w14:paraId="2680C5C0" w14:textId="1BA74BD8" w:rsidR="00AC385B" w:rsidRPr="00F34782" w:rsidRDefault="00AC385B" w:rsidP="00C41467">
      <w:pPr>
        <w:autoSpaceDE w:val="0"/>
        <w:autoSpaceDN w:val="0"/>
        <w:adjustRightInd w:val="0"/>
        <w:rPr>
          <w:rFonts w:eastAsia="Times New Roman"/>
          <w:color w:val="000000" w:themeColor="text1"/>
          <w:sz w:val="24"/>
          <w:szCs w:val="24"/>
        </w:rPr>
      </w:pPr>
      <w:bookmarkStart w:id="11" w:name="_Hlk92800659"/>
      <w:r w:rsidRPr="00F34782">
        <w:rPr>
          <w:rFonts w:eastAsia="Times New Roman"/>
          <w:color w:val="000000" w:themeColor="text1"/>
          <w:sz w:val="24"/>
          <w:szCs w:val="24"/>
        </w:rPr>
        <w:t xml:space="preserve">Le gestionnaire </w:t>
      </w:r>
      <w:r w:rsidR="00393E62" w:rsidRPr="00F34782">
        <w:rPr>
          <w:rFonts w:eastAsia="Times New Roman"/>
          <w:color w:val="000000" w:themeColor="text1"/>
          <w:sz w:val="24"/>
          <w:szCs w:val="24"/>
        </w:rPr>
        <w:t>a</w:t>
      </w:r>
      <w:r w:rsidRPr="00F34782">
        <w:rPr>
          <w:rFonts w:eastAsia="Times New Roman"/>
          <w:color w:val="000000" w:themeColor="text1"/>
          <w:sz w:val="24"/>
          <w:szCs w:val="24"/>
        </w:rPr>
        <w:t xml:space="preserve"> l’obligation :</w:t>
      </w:r>
    </w:p>
    <w:p w14:paraId="0BA743F3" w14:textId="77777777" w:rsidR="00282499" w:rsidRPr="00F6348C" w:rsidRDefault="00282499" w:rsidP="00AC385B">
      <w:pPr>
        <w:spacing w:line="276" w:lineRule="auto"/>
        <w:rPr>
          <w:rFonts w:eastAsia="Optima"/>
          <w:bCs/>
          <w:sz w:val="24"/>
          <w:szCs w:val="24"/>
        </w:rPr>
      </w:pPr>
    </w:p>
    <w:p w14:paraId="79FC7875" w14:textId="3CAA5475" w:rsidR="00AC385B" w:rsidRPr="00F6348C" w:rsidRDefault="00AC385B" w:rsidP="00354480">
      <w:pPr>
        <w:pStyle w:val="paragraph"/>
        <w:numPr>
          <w:ilvl w:val="0"/>
          <w:numId w:val="16"/>
        </w:numPr>
        <w:spacing w:before="0" w:beforeAutospacing="0" w:after="0" w:afterAutospacing="0"/>
        <w:ind w:left="993" w:hanging="284"/>
        <w:jc w:val="both"/>
        <w:textAlignment w:val="baseline"/>
        <w:rPr>
          <w:rStyle w:val="normaltextrun"/>
        </w:rPr>
      </w:pPr>
      <w:r w:rsidRPr="00F6348C">
        <w:rPr>
          <w:rStyle w:val="normaltextrun"/>
        </w:rPr>
        <w:t xml:space="preserve">D’utiliser le service Adonis (aide et accompagnement à domicile – observatoire national des interventions sociale) qui est l’observatoire de l’activité « familles » des services d’aide et d’accompagnement à domicile. </w:t>
      </w:r>
    </w:p>
    <w:p w14:paraId="2D3EBC72" w14:textId="77777777" w:rsidR="00C41467" w:rsidRPr="00F6348C" w:rsidRDefault="00C41467" w:rsidP="00C41467">
      <w:pPr>
        <w:pStyle w:val="paragraph"/>
        <w:spacing w:before="0" w:beforeAutospacing="0" w:after="0" w:afterAutospacing="0"/>
        <w:ind w:left="993"/>
        <w:jc w:val="both"/>
        <w:textAlignment w:val="baseline"/>
        <w:rPr>
          <w:rStyle w:val="normaltextrun"/>
        </w:rPr>
      </w:pPr>
    </w:p>
    <w:p w14:paraId="65A6202E" w14:textId="36BA61E3" w:rsidR="00AC385B" w:rsidRPr="00F6348C" w:rsidRDefault="00C652F4" w:rsidP="00354480">
      <w:pPr>
        <w:pStyle w:val="paragraph"/>
        <w:numPr>
          <w:ilvl w:val="0"/>
          <w:numId w:val="16"/>
        </w:numPr>
        <w:spacing w:before="0" w:beforeAutospacing="0" w:after="0" w:afterAutospacing="0"/>
        <w:ind w:left="993" w:hanging="284"/>
        <w:jc w:val="both"/>
        <w:textAlignment w:val="baseline"/>
        <w:rPr>
          <w:rStyle w:val="normaltextrun"/>
        </w:rPr>
      </w:pPr>
      <w:r w:rsidRPr="00F6348C">
        <w:rPr>
          <w:rStyle w:val="normaltextrun"/>
        </w:rPr>
        <w:t xml:space="preserve"> D</w:t>
      </w:r>
      <w:r w:rsidR="00282499" w:rsidRPr="00F6348C">
        <w:rPr>
          <w:rStyle w:val="normaltextrun"/>
        </w:rPr>
        <w:t>’i</w:t>
      </w:r>
      <w:r w:rsidR="00AC385B" w:rsidRPr="00F6348C">
        <w:rPr>
          <w:rStyle w:val="normaltextrun"/>
        </w:rPr>
        <w:t>ntégrer toutes les données d’activités dans A</w:t>
      </w:r>
      <w:r w:rsidR="00C41467" w:rsidRPr="00F6348C">
        <w:rPr>
          <w:rStyle w:val="normaltextrun"/>
        </w:rPr>
        <w:t>donis</w:t>
      </w:r>
      <w:r w:rsidR="00AC385B" w:rsidRPr="00F6348C">
        <w:rPr>
          <w:rStyle w:val="normaltextrun"/>
        </w:rPr>
        <w:t> :</w:t>
      </w:r>
    </w:p>
    <w:p w14:paraId="04FD23B5" w14:textId="77777777" w:rsidR="00C41467" w:rsidRPr="00F6348C" w:rsidRDefault="00C41467" w:rsidP="00C41467">
      <w:pPr>
        <w:pStyle w:val="Paragraphedeliste"/>
        <w:rPr>
          <w:rStyle w:val="normaltextrun"/>
        </w:rPr>
      </w:pPr>
    </w:p>
    <w:p w14:paraId="312D7255" w14:textId="64C9768E" w:rsidR="00AC385B" w:rsidRPr="00F6348C" w:rsidRDefault="00C41467" w:rsidP="00354480">
      <w:pPr>
        <w:pStyle w:val="paragraph"/>
        <w:numPr>
          <w:ilvl w:val="0"/>
          <w:numId w:val="26"/>
        </w:numPr>
        <w:spacing w:before="0" w:beforeAutospacing="0" w:after="0" w:afterAutospacing="0"/>
        <w:jc w:val="both"/>
        <w:textAlignment w:val="baseline"/>
        <w:rPr>
          <w:rStyle w:val="normaltextrun"/>
        </w:rPr>
      </w:pPr>
      <w:r w:rsidRPr="00F6348C">
        <w:rPr>
          <w:rStyle w:val="normaltextrun"/>
        </w:rPr>
        <w:t>U</w:t>
      </w:r>
      <w:r w:rsidR="00AC385B" w:rsidRPr="00F6348C">
        <w:rPr>
          <w:rStyle w:val="normaltextrun"/>
        </w:rPr>
        <w:t xml:space="preserve">ne fois par mois, pour toutes les interventions individuelles ; </w:t>
      </w:r>
    </w:p>
    <w:p w14:paraId="3787F6C1" w14:textId="74E1EEA6" w:rsidR="00AC385B" w:rsidRPr="00F6348C" w:rsidRDefault="00C41467" w:rsidP="00354480">
      <w:pPr>
        <w:pStyle w:val="paragraph"/>
        <w:numPr>
          <w:ilvl w:val="0"/>
          <w:numId w:val="26"/>
        </w:numPr>
        <w:spacing w:before="0" w:beforeAutospacing="0" w:after="0" w:afterAutospacing="0"/>
        <w:jc w:val="both"/>
        <w:textAlignment w:val="baseline"/>
      </w:pPr>
      <w:r w:rsidRPr="00F6348C">
        <w:rPr>
          <w:rStyle w:val="normaltextrun"/>
        </w:rPr>
        <w:t>U</w:t>
      </w:r>
      <w:r w:rsidR="00AC385B" w:rsidRPr="00F6348C">
        <w:rPr>
          <w:rStyle w:val="normaltextrun"/>
        </w:rPr>
        <w:t>ne fois par an, avant le 30 juin de l’année N, pour les données d’activités des interventions collectives et les données des autres financeurs de l’année N-1</w:t>
      </w:r>
      <w:r w:rsidR="00AC385B" w:rsidRPr="00F6348C">
        <w:t>.</w:t>
      </w:r>
    </w:p>
    <w:bookmarkEnd w:id="11"/>
    <w:p w14:paraId="480B3F3B" w14:textId="77777777" w:rsidR="00AA0BE8" w:rsidRPr="000E335B" w:rsidRDefault="00AA0BE8" w:rsidP="00AA0BE8">
      <w:pPr>
        <w:pStyle w:val="Paragraphedeliste"/>
        <w:ind w:left="1834"/>
        <w:rPr>
          <w:rFonts w:ascii="Optima" w:eastAsia="Optima" w:hAnsi="Optima" w:cs="Optima"/>
        </w:rPr>
      </w:pPr>
    </w:p>
    <w:p w14:paraId="44F6390E" w14:textId="77777777" w:rsidR="00B51A9D" w:rsidRPr="00B51A9D" w:rsidRDefault="00B51A9D" w:rsidP="00B51A9D">
      <w:pPr>
        <w:rPr>
          <w:rStyle w:val="normaltextrun"/>
          <w:rFonts w:eastAsia="Times New Roman"/>
          <w:highlight w:val="yellow"/>
        </w:rPr>
      </w:pPr>
    </w:p>
    <w:p w14:paraId="16DA8AA9" w14:textId="77777777" w:rsidR="00EA781A" w:rsidRDefault="00EA781A" w:rsidP="00EA781A">
      <w:pPr>
        <w:autoSpaceDE w:val="0"/>
        <w:autoSpaceDN w:val="0"/>
        <w:adjustRightInd w:val="0"/>
        <w:spacing w:before="91"/>
        <w:ind w:left="426" w:hanging="426"/>
        <w:jc w:val="left"/>
        <w:rPr>
          <w:rFonts w:eastAsia="Times New Roman"/>
          <w:b/>
          <w:bCs/>
          <w:color w:val="002060"/>
          <w:sz w:val="28"/>
          <w:szCs w:val="28"/>
          <w:lang w:eastAsia="en-US"/>
        </w:rPr>
      </w:pPr>
      <w:bookmarkStart w:id="12" w:name="_Hlk531355226"/>
      <w:r w:rsidRPr="00210D7A">
        <w:rPr>
          <w:rFonts w:eastAsia="Times New Roman"/>
          <w:b/>
          <w:bCs/>
          <w:color w:val="002060"/>
          <w:sz w:val="28"/>
          <w:szCs w:val="28"/>
          <w:lang w:eastAsia="en-US"/>
        </w:rPr>
        <w:t xml:space="preserve">4.2 </w:t>
      </w:r>
      <w:r w:rsidRPr="00210D7A">
        <w:rPr>
          <w:rFonts w:eastAsia="Times New Roman"/>
          <w:b/>
          <w:bCs/>
          <w:color w:val="002060"/>
          <w:sz w:val="28"/>
          <w:szCs w:val="28"/>
          <w:u w:val="single"/>
          <w:lang w:eastAsia="en-US"/>
        </w:rPr>
        <w:t>Au regard du public</w:t>
      </w:r>
      <w:r w:rsidRPr="00F55EA5">
        <w:rPr>
          <w:rFonts w:eastAsia="Times New Roman"/>
          <w:b/>
          <w:bCs/>
          <w:color w:val="002060"/>
          <w:sz w:val="28"/>
          <w:szCs w:val="28"/>
          <w:lang w:eastAsia="en-US"/>
        </w:rPr>
        <w:t xml:space="preserve"> </w:t>
      </w:r>
    </w:p>
    <w:p w14:paraId="61738D7A" w14:textId="77777777" w:rsidR="00BA6835" w:rsidRDefault="00BA6835" w:rsidP="00BA6835">
      <w:pPr>
        <w:spacing w:line="276" w:lineRule="auto"/>
        <w:jc w:val="left"/>
        <w:rPr>
          <w:rFonts w:ascii="Optima" w:eastAsia="Optima" w:hAnsi="Optima" w:cs="Optima"/>
          <w:b/>
        </w:rPr>
      </w:pPr>
    </w:p>
    <w:p w14:paraId="4DF75FAB" w14:textId="1A68947B" w:rsidR="00BA6835" w:rsidRPr="007C7E62" w:rsidRDefault="00BA6835" w:rsidP="00530451">
      <w:pPr>
        <w:spacing w:line="276" w:lineRule="auto"/>
        <w:jc w:val="left"/>
        <w:rPr>
          <w:rFonts w:eastAsia="Optima"/>
          <w:bCs/>
          <w:sz w:val="24"/>
          <w:szCs w:val="24"/>
        </w:rPr>
      </w:pPr>
      <w:r w:rsidRPr="007C7E62">
        <w:rPr>
          <w:rFonts w:eastAsia="Optima"/>
          <w:bCs/>
          <w:sz w:val="24"/>
          <w:szCs w:val="24"/>
        </w:rPr>
        <w:t>Le gestionnaire du Saad s’engage à :</w:t>
      </w:r>
    </w:p>
    <w:p w14:paraId="6747D173" w14:textId="77777777" w:rsidR="00BA6835" w:rsidRPr="007C7E62" w:rsidRDefault="00BA6835" w:rsidP="007C7E62">
      <w:pPr>
        <w:rPr>
          <w:rFonts w:eastAsia="Optima"/>
          <w:bCs/>
          <w:sz w:val="24"/>
          <w:szCs w:val="24"/>
        </w:rPr>
      </w:pPr>
    </w:p>
    <w:p w14:paraId="493B1C64" w14:textId="3CE69B73" w:rsidR="00BA6835" w:rsidRPr="007C7E62" w:rsidRDefault="007C7E62" w:rsidP="00354480">
      <w:pPr>
        <w:pStyle w:val="Paragraphedeliste"/>
        <w:numPr>
          <w:ilvl w:val="0"/>
          <w:numId w:val="24"/>
        </w:numPr>
        <w:spacing w:line="276" w:lineRule="auto"/>
        <w:ind w:left="1083"/>
        <w:rPr>
          <w:rFonts w:eastAsia="Optima"/>
          <w:bCs/>
          <w:sz w:val="24"/>
          <w:szCs w:val="24"/>
        </w:rPr>
      </w:pPr>
      <w:r w:rsidRPr="007C7E62">
        <w:rPr>
          <w:rFonts w:eastAsia="Optima"/>
          <w:bCs/>
          <w:sz w:val="24"/>
          <w:szCs w:val="24"/>
        </w:rPr>
        <w:t>F</w:t>
      </w:r>
      <w:r w:rsidR="00BA6835" w:rsidRPr="007C7E62">
        <w:rPr>
          <w:rFonts w:eastAsia="Optima"/>
          <w:bCs/>
          <w:sz w:val="24"/>
          <w:szCs w:val="24"/>
        </w:rPr>
        <w:t>aire intervenir un personnel qualifié au regard des problématiques de la famille (exemple : formé au handicap si intervention dans une famille avec un enfant porteur de handicap) ;</w:t>
      </w:r>
    </w:p>
    <w:p w14:paraId="7BBD0C94" w14:textId="24B15BEC" w:rsidR="00BA6835" w:rsidRPr="007C7E62" w:rsidRDefault="007C7E62" w:rsidP="00354480">
      <w:pPr>
        <w:pStyle w:val="Paragraphedeliste"/>
        <w:numPr>
          <w:ilvl w:val="0"/>
          <w:numId w:val="24"/>
        </w:numPr>
        <w:spacing w:line="276" w:lineRule="auto"/>
        <w:ind w:left="1083"/>
        <w:rPr>
          <w:rFonts w:eastAsia="Optima"/>
          <w:bCs/>
          <w:sz w:val="24"/>
          <w:szCs w:val="24"/>
        </w:rPr>
      </w:pPr>
      <w:r w:rsidRPr="007C7E62">
        <w:rPr>
          <w:rFonts w:eastAsia="Optima"/>
          <w:bCs/>
          <w:sz w:val="24"/>
          <w:szCs w:val="24"/>
        </w:rPr>
        <w:t>O</w:t>
      </w:r>
      <w:r w:rsidR="00BA6835" w:rsidRPr="007C7E62">
        <w:rPr>
          <w:rFonts w:eastAsia="Optima"/>
          <w:bCs/>
          <w:sz w:val="24"/>
          <w:szCs w:val="24"/>
        </w:rPr>
        <w:t>ffrir un service de qualité, accessible à tous, répondant aux besoins des familles ;</w:t>
      </w:r>
    </w:p>
    <w:p w14:paraId="1E988B52" w14:textId="6530E46B" w:rsidR="00BA6835" w:rsidRDefault="007C7E62" w:rsidP="00354480">
      <w:pPr>
        <w:pStyle w:val="Paragraphedeliste"/>
        <w:numPr>
          <w:ilvl w:val="0"/>
          <w:numId w:val="24"/>
        </w:numPr>
        <w:spacing w:line="276" w:lineRule="auto"/>
        <w:ind w:left="1083"/>
        <w:rPr>
          <w:rFonts w:eastAsia="Optima"/>
          <w:bCs/>
          <w:sz w:val="24"/>
          <w:szCs w:val="24"/>
        </w:rPr>
      </w:pPr>
      <w:r w:rsidRPr="007C7E62">
        <w:rPr>
          <w:rFonts w:eastAsia="Optima"/>
          <w:bCs/>
          <w:sz w:val="24"/>
          <w:szCs w:val="24"/>
        </w:rPr>
        <w:t>R</w:t>
      </w:r>
      <w:r w:rsidR="00BA6835" w:rsidRPr="007C7E62">
        <w:rPr>
          <w:rFonts w:eastAsia="Optima"/>
          <w:bCs/>
          <w:sz w:val="24"/>
          <w:szCs w:val="24"/>
        </w:rPr>
        <w:t>especter les règles de confidentialité ;</w:t>
      </w:r>
    </w:p>
    <w:p w14:paraId="5D257E83" w14:textId="6064EBD8" w:rsidR="00BA6835" w:rsidRPr="007C7E62" w:rsidRDefault="007C7E62" w:rsidP="00AA6C64">
      <w:pPr>
        <w:pStyle w:val="Paragraphedeliste"/>
        <w:numPr>
          <w:ilvl w:val="0"/>
          <w:numId w:val="30"/>
        </w:numPr>
        <w:spacing w:line="276" w:lineRule="auto"/>
        <w:rPr>
          <w:rFonts w:eastAsia="Optima"/>
          <w:bCs/>
          <w:sz w:val="24"/>
          <w:szCs w:val="24"/>
        </w:rPr>
      </w:pPr>
      <w:r w:rsidRPr="007C7E62">
        <w:rPr>
          <w:rFonts w:eastAsia="Optima"/>
          <w:bCs/>
          <w:sz w:val="24"/>
          <w:szCs w:val="24"/>
        </w:rPr>
        <w:t>Rechercher</w:t>
      </w:r>
      <w:r w:rsidR="00BA6835" w:rsidRPr="007C7E62">
        <w:rPr>
          <w:rFonts w:eastAsia="Optima"/>
          <w:bCs/>
          <w:sz w:val="24"/>
          <w:szCs w:val="24"/>
        </w:rPr>
        <w:t xml:space="preserve"> l’adhésion et la participation de la famille au dispositif ;</w:t>
      </w:r>
    </w:p>
    <w:p w14:paraId="02734A80" w14:textId="254C6EB2" w:rsidR="00BA6835" w:rsidRPr="007C7E62" w:rsidRDefault="007C7E62" w:rsidP="00354480">
      <w:pPr>
        <w:pStyle w:val="Paragraphedeliste"/>
        <w:numPr>
          <w:ilvl w:val="0"/>
          <w:numId w:val="24"/>
        </w:numPr>
        <w:spacing w:line="276" w:lineRule="auto"/>
        <w:ind w:left="1083"/>
        <w:rPr>
          <w:rFonts w:eastAsia="Optima"/>
          <w:bCs/>
          <w:sz w:val="24"/>
          <w:szCs w:val="24"/>
        </w:rPr>
      </w:pPr>
      <w:r w:rsidRPr="007C7E62">
        <w:rPr>
          <w:rFonts w:eastAsia="Optima"/>
          <w:bCs/>
          <w:sz w:val="24"/>
          <w:szCs w:val="24"/>
        </w:rPr>
        <w:t>I</w:t>
      </w:r>
      <w:r w:rsidR="00BA6835" w:rsidRPr="007C7E62">
        <w:rPr>
          <w:rFonts w:eastAsia="Optima"/>
          <w:bCs/>
          <w:sz w:val="24"/>
          <w:szCs w:val="24"/>
        </w:rPr>
        <w:t>nciter et/ou accompagner les familles à faire valoir leurs droits éventuels à toute prestation ou aide à laquelle elles pourraient prétendre quel que soit l’organisme financeur ou débiteur ;</w:t>
      </w:r>
    </w:p>
    <w:p w14:paraId="1BFDBAFD" w14:textId="3BC0CFAD" w:rsidR="00BA6835" w:rsidRPr="007C7E62" w:rsidRDefault="007C7E62" w:rsidP="00354480">
      <w:pPr>
        <w:pStyle w:val="Paragraphedeliste"/>
        <w:numPr>
          <w:ilvl w:val="0"/>
          <w:numId w:val="24"/>
        </w:numPr>
        <w:spacing w:line="276" w:lineRule="auto"/>
        <w:ind w:left="1083"/>
        <w:rPr>
          <w:rFonts w:eastAsia="Optima"/>
          <w:bCs/>
          <w:sz w:val="24"/>
          <w:szCs w:val="24"/>
        </w:rPr>
      </w:pPr>
      <w:r w:rsidRPr="007C7E62">
        <w:rPr>
          <w:rFonts w:eastAsia="Optima"/>
          <w:bCs/>
          <w:sz w:val="24"/>
          <w:szCs w:val="24"/>
        </w:rPr>
        <w:t>A</w:t>
      </w:r>
      <w:r w:rsidR="00BA6835" w:rsidRPr="007C7E62">
        <w:rPr>
          <w:rFonts w:eastAsia="Optima"/>
          <w:bCs/>
          <w:sz w:val="24"/>
          <w:szCs w:val="24"/>
        </w:rPr>
        <w:t>ssurer une continuité des interventions ;</w:t>
      </w:r>
    </w:p>
    <w:p w14:paraId="6FFB2F03" w14:textId="2F1DE78B" w:rsidR="00BA6835" w:rsidRPr="007C7E62" w:rsidRDefault="007C7E62" w:rsidP="00354480">
      <w:pPr>
        <w:pStyle w:val="Paragraphedeliste"/>
        <w:numPr>
          <w:ilvl w:val="0"/>
          <w:numId w:val="24"/>
        </w:numPr>
        <w:spacing w:line="276" w:lineRule="auto"/>
        <w:ind w:left="1083"/>
        <w:rPr>
          <w:bCs/>
          <w:sz w:val="24"/>
          <w:szCs w:val="24"/>
        </w:rPr>
      </w:pPr>
      <w:r>
        <w:rPr>
          <w:rFonts w:eastAsia="Optima"/>
          <w:bCs/>
          <w:sz w:val="24"/>
          <w:szCs w:val="24"/>
        </w:rPr>
        <w:t>O</w:t>
      </w:r>
      <w:r w:rsidR="00BA6835" w:rsidRPr="007C7E62">
        <w:rPr>
          <w:rFonts w:eastAsia="Optima"/>
          <w:bCs/>
          <w:sz w:val="24"/>
          <w:szCs w:val="24"/>
        </w:rPr>
        <w:t>rienter vers la Caf les familles relevant du socle national des interventions sociales des Caf et pouvant bénéficier d’un accompagnement social personnalisé dans le cadre du soutien aux familles vulnérables ;</w:t>
      </w:r>
    </w:p>
    <w:p w14:paraId="1247724A" w14:textId="6A922C3E" w:rsidR="00BA6835" w:rsidRPr="007C7E62" w:rsidRDefault="007C7E62" w:rsidP="00354480">
      <w:pPr>
        <w:pStyle w:val="Paragraphedeliste"/>
        <w:numPr>
          <w:ilvl w:val="0"/>
          <w:numId w:val="25"/>
        </w:numPr>
        <w:spacing w:line="276" w:lineRule="auto"/>
        <w:rPr>
          <w:bCs/>
          <w:sz w:val="24"/>
          <w:szCs w:val="24"/>
        </w:rPr>
      </w:pPr>
      <w:r w:rsidRPr="007C7E62">
        <w:rPr>
          <w:rFonts w:eastAsia="Optima"/>
          <w:bCs/>
          <w:sz w:val="24"/>
          <w:szCs w:val="24"/>
        </w:rPr>
        <w:t>D</w:t>
      </w:r>
      <w:r w:rsidR="00BA6835" w:rsidRPr="007C7E62">
        <w:rPr>
          <w:rFonts w:eastAsia="Optima"/>
          <w:bCs/>
          <w:sz w:val="24"/>
          <w:szCs w:val="24"/>
        </w:rPr>
        <w:t>iversifier le public en termes de nombre de familles aidées, en raison du caractère temporaire du financement par la Caf.</w:t>
      </w:r>
    </w:p>
    <w:p w14:paraId="340804FF" w14:textId="59D45701" w:rsidR="00260A6A" w:rsidRDefault="00260A6A" w:rsidP="00C41467">
      <w:pPr>
        <w:pStyle w:val="Paragraphedeliste"/>
        <w:autoSpaceDE w:val="0"/>
        <w:autoSpaceDN w:val="0"/>
        <w:adjustRightInd w:val="0"/>
        <w:rPr>
          <w:rFonts w:eastAsia="Times New Roman"/>
          <w:sz w:val="24"/>
          <w:szCs w:val="24"/>
        </w:rPr>
      </w:pPr>
    </w:p>
    <w:p w14:paraId="2689C0F1" w14:textId="70939704" w:rsidR="00AA5EBF" w:rsidRDefault="00AA5EBF" w:rsidP="00B862C1">
      <w:pPr>
        <w:autoSpaceDE w:val="0"/>
        <w:autoSpaceDN w:val="0"/>
        <w:adjustRightInd w:val="0"/>
        <w:rPr>
          <w:rFonts w:eastAsia="Times New Roman"/>
          <w:sz w:val="24"/>
          <w:szCs w:val="24"/>
        </w:rPr>
      </w:pPr>
      <w:r w:rsidRPr="00BD2782">
        <w:rPr>
          <w:rFonts w:eastAsia="Times New Roman"/>
          <w:sz w:val="24"/>
          <w:szCs w:val="24"/>
        </w:rPr>
        <w:t>Le gestionnaire est conscient de la nécessité d’une certaine neutralité pour le fonctionnement de</w:t>
      </w:r>
      <w:r w:rsidR="00C41467">
        <w:rPr>
          <w:rFonts w:eastAsia="Times New Roman"/>
          <w:sz w:val="24"/>
          <w:szCs w:val="24"/>
        </w:rPr>
        <w:t xml:space="preserve"> </w:t>
      </w:r>
      <w:r w:rsidRPr="00BD2782">
        <w:rPr>
          <w:rFonts w:eastAsia="Times New Roman"/>
          <w:sz w:val="24"/>
          <w:szCs w:val="24"/>
        </w:rPr>
        <w:t>son service, et en conséquence, il s’engage à ne pas avoir vocation essentielle de diffusion</w:t>
      </w:r>
      <w:r w:rsidR="00C41467">
        <w:rPr>
          <w:rFonts w:eastAsia="Times New Roman"/>
          <w:sz w:val="24"/>
          <w:szCs w:val="24"/>
        </w:rPr>
        <w:t xml:space="preserve"> p</w:t>
      </w:r>
      <w:r w:rsidRPr="00BD2782">
        <w:rPr>
          <w:rFonts w:eastAsia="Times New Roman"/>
          <w:sz w:val="24"/>
          <w:szCs w:val="24"/>
        </w:rPr>
        <w:t>hilosophique, politique, syndicale ou confessionnelle et à ne pas exercer de pratique sectaire.</w:t>
      </w:r>
    </w:p>
    <w:p w14:paraId="0DBBAEED" w14:textId="77777777" w:rsidR="00F414E7" w:rsidRPr="00BD2782" w:rsidRDefault="00F414E7" w:rsidP="00B862C1">
      <w:pPr>
        <w:autoSpaceDE w:val="0"/>
        <w:autoSpaceDN w:val="0"/>
        <w:adjustRightInd w:val="0"/>
        <w:rPr>
          <w:rFonts w:eastAsia="Times New Roman"/>
          <w:sz w:val="24"/>
          <w:szCs w:val="24"/>
        </w:rPr>
      </w:pPr>
    </w:p>
    <w:p w14:paraId="7432779C" w14:textId="3F15609C" w:rsidR="00AA5EBF" w:rsidRPr="00BD2782" w:rsidRDefault="00AA5EBF" w:rsidP="00B862C1">
      <w:pPr>
        <w:autoSpaceDE w:val="0"/>
        <w:autoSpaceDN w:val="0"/>
        <w:adjustRightInd w:val="0"/>
        <w:rPr>
          <w:rFonts w:eastAsia="Times New Roman"/>
          <w:b/>
          <w:bCs/>
          <w:color w:val="17365D"/>
          <w:sz w:val="32"/>
          <w:szCs w:val="32"/>
          <w:u w:val="single"/>
          <w:lang w:eastAsia="en-US"/>
        </w:rPr>
      </w:pPr>
      <w:r w:rsidRPr="00BD2782">
        <w:rPr>
          <w:rFonts w:eastAsia="Times New Roman"/>
          <w:sz w:val="24"/>
          <w:szCs w:val="24"/>
        </w:rPr>
        <w:t>De plus, le gestionnaire s’engage à respecter « La Charte de la Laïcité de la branche famille avec ses</w:t>
      </w:r>
      <w:r>
        <w:rPr>
          <w:rFonts w:eastAsia="Times New Roman"/>
          <w:sz w:val="24"/>
          <w:szCs w:val="24"/>
        </w:rPr>
        <w:t xml:space="preserve"> </w:t>
      </w:r>
      <w:r w:rsidRPr="00BD2782">
        <w:rPr>
          <w:rFonts w:eastAsia="Times New Roman"/>
          <w:sz w:val="24"/>
          <w:szCs w:val="24"/>
        </w:rPr>
        <w:t xml:space="preserve">partenaires », adoptée par le Conseil d’Administration de la Caisse </w:t>
      </w:r>
      <w:r w:rsidR="00C41467">
        <w:rPr>
          <w:rFonts w:eastAsia="Times New Roman"/>
          <w:sz w:val="24"/>
          <w:szCs w:val="24"/>
        </w:rPr>
        <w:t>n</w:t>
      </w:r>
      <w:r w:rsidRPr="00BD2782">
        <w:rPr>
          <w:rFonts w:eastAsia="Times New Roman"/>
          <w:sz w:val="24"/>
          <w:szCs w:val="24"/>
        </w:rPr>
        <w:t xml:space="preserve">ationale des </w:t>
      </w:r>
      <w:r w:rsidR="00C41467">
        <w:rPr>
          <w:rFonts w:eastAsia="Times New Roman"/>
          <w:sz w:val="24"/>
          <w:szCs w:val="24"/>
        </w:rPr>
        <w:t>a</w:t>
      </w:r>
      <w:r w:rsidRPr="00BD2782">
        <w:rPr>
          <w:rFonts w:eastAsia="Times New Roman"/>
          <w:sz w:val="24"/>
          <w:szCs w:val="24"/>
        </w:rPr>
        <w:t xml:space="preserve">llocations </w:t>
      </w:r>
      <w:r w:rsidR="00C41467">
        <w:rPr>
          <w:rFonts w:eastAsia="Times New Roman"/>
          <w:sz w:val="24"/>
          <w:szCs w:val="24"/>
        </w:rPr>
        <w:t>f</w:t>
      </w:r>
      <w:r w:rsidRPr="00BD2782">
        <w:rPr>
          <w:rFonts w:eastAsia="Times New Roman"/>
          <w:sz w:val="24"/>
          <w:szCs w:val="24"/>
        </w:rPr>
        <w:t>amiliales</w:t>
      </w:r>
      <w:r>
        <w:rPr>
          <w:rFonts w:eastAsia="Times New Roman"/>
          <w:sz w:val="24"/>
          <w:szCs w:val="24"/>
        </w:rPr>
        <w:t xml:space="preserve"> </w:t>
      </w:r>
      <w:r w:rsidRPr="00BD2782">
        <w:rPr>
          <w:rFonts w:eastAsia="Times New Roman"/>
          <w:sz w:val="24"/>
          <w:szCs w:val="24"/>
        </w:rPr>
        <w:t xml:space="preserve">le 1er septembre 2015 et </w:t>
      </w:r>
      <w:r>
        <w:rPr>
          <w:rFonts w:eastAsia="Times New Roman"/>
          <w:sz w:val="24"/>
          <w:szCs w:val="24"/>
        </w:rPr>
        <w:t>intégrée</w:t>
      </w:r>
      <w:r w:rsidRPr="00BD2782">
        <w:rPr>
          <w:rFonts w:eastAsia="Times New Roman"/>
          <w:sz w:val="24"/>
          <w:szCs w:val="24"/>
        </w:rPr>
        <w:t xml:space="preserve"> à la présente convention.</w:t>
      </w:r>
    </w:p>
    <w:p w14:paraId="3A4C0D57" w14:textId="77777777" w:rsidR="002E046E" w:rsidRPr="00A679C4" w:rsidRDefault="002E046E" w:rsidP="00A64940">
      <w:pPr>
        <w:widowControl w:val="0"/>
        <w:tabs>
          <w:tab w:val="left" w:pos="360"/>
        </w:tabs>
        <w:autoSpaceDE w:val="0"/>
        <w:autoSpaceDN w:val="0"/>
        <w:adjustRightInd w:val="0"/>
        <w:rPr>
          <w:rFonts w:eastAsia="Times New Roman"/>
          <w:color w:val="000000"/>
          <w:sz w:val="16"/>
          <w:szCs w:val="16"/>
        </w:rPr>
      </w:pPr>
    </w:p>
    <w:p w14:paraId="6EDF32A4" w14:textId="77777777" w:rsidR="00241A0D" w:rsidRPr="0092525B" w:rsidRDefault="00241A0D" w:rsidP="00241A0D">
      <w:pPr>
        <w:autoSpaceDE w:val="0"/>
        <w:autoSpaceDN w:val="0"/>
        <w:adjustRightInd w:val="0"/>
        <w:spacing w:before="91"/>
        <w:ind w:left="426" w:hanging="426"/>
        <w:jc w:val="left"/>
        <w:rPr>
          <w:rFonts w:eastAsia="Times New Roman"/>
          <w:b/>
          <w:bCs/>
          <w:color w:val="002060"/>
          <w:sz w:val="28"/>
          <w:szCs w:val="28"/>
          <w:lang w:eastAsia="en-US"/>
        </w:rPr>
      </w:pPr>
      <w:r w:rsidRPr="00095346">
        <w:rPr>
          <w:rFonts w:eastAsia="Times New Roman"/>
          <w:b/>
          <w:bCs/>
          <w:color w:val="002060"/>
          <w:sz w:val="28"/>
          <w:szCs w:val="28"/>
          <w:lang w:eastAsia="en-US"/>
        </w:rPr>
        <w:t>4.</w:t>
      </w:r>
      <w:r w:rsidR="00C91B5D">
        <w:rPr>
          <w:rFonts w:eastAsia="Times New Roman"/>
          <w:b/>
          <w:bCs/>
          <w:color w:val="002060"/>
          <w:sz w:val="28"/>
          <w:szCs w:val="28"/>
          <w:lang w:eastAsia="en-US"/>
        </w:rPr>
        <w:t> 3</w:t>
      </w:r>
      <w:r w:rsidRPr="00095346">
        <w:rPr>
          <w:rFonts w:eastAsia="Times New Roman"/>
          <w:b/>
          <w:bCs/>
          <w:color w:val="002060"/>
          <w:sz w:val="28"/>
          <w:szCs w:val="28"/>
          <w:lang w:eastAsia="en-US"/>
        </w:rPr>
        <w:t xml:space="preserve"> </w:t>
      </w:r>
      <w:r w:rsidRPr="00095346">
        <w:rPr>
          <w:rFonts w:eastAsia="Times New Roman"/>
          <w:b/>
          <w:bCs/>
          <w:color w:val="002060"/>
          <w:sz w:val="28"/>
          <w:szCs w:val="28"/>
          <w:u w:val="single"/>
          <w:lang w:eastAsia="en-US"/>
        </w:rPr>
        <w:t>Au regard de la communication</w:t>
      </w:r>
      <w:r w:rsidRPr="0092525B">
        <w:rPr>
          <w:rFonts w:eastAsia="Times New Roman"/>
          <w:b/>
          <w:bCs/>
          <w:color w:val="002060"/>
          <w:sz w:val="28"/>
          <w:szCs w:val="28"/>
          <w:lang w:eastAsia="en-US"/>
        </w:rPr>
        <w:t xml:space="preserve"> </w:t>
      </w:r>
    </w:p>
    <w:p w14:paraId="03A6A429" w14:textId="77777777" w:rsidR="00241A0D" w:rsidRPr="00B26380" w:rsidRDefault="00241A0D" w:rsidP="00241A0D">
      <w:pPr>
        <w:jc w:val="left"/>
        <w:rPr>
          <w:rFonts w:eastAsia="Times New Roman"/>
          <w:sz w:val="24"/>
          <w:szCs w:val="24"/>
          <w:highlight w:val="yellow"/>
        </w:rPr>
      </w:pPr>
    </w:p>
    <w:p w14:paraId="2AF45FA2" w14:textId="77777777" w:rsidR="00241A0D" w:rsidRDefault="00241A0D" w:rsidP="00A94176">
      <w:pPr>
        <w:suppressAutoHyphens/>
        <w:spacing w:before="100" w:after="240"/>
        <w:rPr>
          <w:rFonts w:ascii="Optima" w:eastAsia="Times New Roman" w:hAnsi="Optima" w:cs="Arial"/>
          <w:szCs w:val="20"/>
        </w:rPr>
      </w:pPr>
      <w:r w:rsidRPr="0027552D">
        <w:rPr>
          <w:rFonts w:eastAsia="Times New Roman"/>
          <w:sz w:val="24"/>
          <w:szCs w:val="24"/>
        </w:rPr>
        <w:t>Le gestionnaire s'engage à faire mention de l'aide apportée par la Caf sur le lieu principal de réalisation du service, dans les informations et documents administratifs destinés aux familles et dans toutes les interventions, déclarations publiques, commu</w:t>
      </w:r>
      <w:r>
        <w:rPr>
          <w:rFonts w:eastAsia="Times New Roman"/>
          <w:sz w:val="24"/>
          <w:szCs w:val="24"/>
        </w:rPr>
        <w:t>niqués, publications, affiches, (y compris site Internet et réseaux sociaux dédiés)</w:t>
      </w:r>
      <w:r w:rsidRPr="0027552D">
        <w:rPr>
          <w:rFonts w:eastAsia="Times New Roman"/>
          <w:sz w:val="24"/>
          <w:szCs w:val="24"/>
        </w:rPr>
        <w:t xml:space="preserve"> visant le service couvert par la présente convention.</w:t>
      </w:r>
      <w:r w:rsidRPr="00F4511A">
        <w:rPr>
          <w:rFonts w:ascii="Optima" w:eastAsia="Times New Roman" w:hAnsi="Optima" w:cs="Arial"/>
          <w:szCs w:val="20"/>
        </w:rPr>
        <w:t xml:space="preserve"> </w:t>
      </w:r>
    </w:p>
    <w:p w14:paraId="77863344" w14:textId="1511F75A" w:rsidR="003E2739" w:rsidRPr="0028226D" w:rsidRDefault="003E2739" w:rsidP="003E2739">
      <w:pPr>
        <w:autoSpaceDE w:val="0"/>
        <w:autoSpaceDN w:val="0"/>
        <w:adjustRightInd w:val="0"/>
        <w:spacing w:before="91"/>
        <w:ind w:left="426" w:hanging="426"/>
        <w:jc w:val="left"/>
        <w:rPr>
          <w:rFonts w:eastAsia="Times New Roman"/>
          <w:b/>
          <w:bCs/>
          <w:color w:val="002060"/>
          <w:sz w:val="28"/>
          <w:szCs w:val="28"/>
          <w:lang w:eastAsia="en-US"/>
        </w:rPr>
      </w:pPr>
      <w:bookmarkStart w:id="13" w:name="_Hlk94540934"/>
      <w:bookmarkStart w:id="14" w:name="_Hlk1564933"/>
      <w:bookmarkEnd w:id="9"/>
      <w:r w:rsidRPr="0028226D">
        <w:rPr>
          <w:rFonts w:eastAsia="Times New Roman"/>
          <w:b/>
          <w:bCs/>
          <w:color w:val="002060"/>
          <w:sz w:val="28"/>
          <w:szCs w:val="28"/>
          <w:lang w:eastAsia="en-US"/>
        </w:rPr>
        <w:t xml:space="preserve">4.4 </w:t>
      </w:r>
      <w:r w:rsidRPr="0028226D">
        <w:rPr>
          <w:rFonts w:eastAsia="Times New Roman"/>
          <w:b/>
          <w:bCs/>
          <w:color w:val="002060"/>
          <w:sz w:val="28"/>
          <w:szCs w:val="28"/>
          <w:u w:val="single"/>
          <w:lang w:eastAsia="en-US"/>
        </w:rPr>
        <w:t>Au regard des transmissions des données à la Caf</w:t>
      </w:r>
      <w:r w:rsidRPr="0028226D">
        <w:rPr>
          <w:rFonts w:eastAsia="Times New Roman"/>
          <w:b/>
          <w:bCs/>
          <w:color w:val="002060"/>
          <w:sz w:val="28"/>
          <w:szCs w:val="28"/>
          <w:lang w:eastAsia="en-US"/>
        </w:rPr>
        <w:t xml:space="preserve"> </w:t>
      </w:r>
    </w:p>
    <w:p w14:paraId="7269AE76" w14:textId="77777777" w:rsidR="003E2739" w:rsidRDefault="003E2739" w:rsidP="003E2739">
      <w:pPr>
        <w:autoSpaceDE w:val="0"/>
        <w:autoSpaceDN w:val="0"/>
        <w:adjustRightInd w:val="0"/>
        <w:spacing w:line="240" w:lineRule="exact"/>
        <w:jc w:val="left"/>
        <w:rPr>
          <w:rFonts w:eastAsia="Times New Roman"/>
          <w:sz w:val="24"/>
          <w:szCs w:val="24"/>
          <w:highlight w:val="yellow"/>
        </w:rPr>
      </w:pPr>
    </w:p>
    <w:p w14:paraId="5B56E152" w14:textId="034FFD51" w:rsidR="003E2739" w:rsidRDefault="003E2739" w:rsidP="003E2739">
      <w:pPr>
        <w:autoSpaceDE w:val="0"/>
        <w:autoSpaceDN w:val="0"/>
        <w:adjustRightInd w:val="0"/>
        <w:rPr>
          <w:rFonts w:eastAsia="Times New Roman"/>
          <w:color w:val="000000"/>
          <w:sz w:val="24"/>
          <w:szCs w:val="24"/>
        </w:rPr>
      </w:pPr>
      <w:r>
        <w:rPr>
          <w:rFonts w:eastAsia="Times New Roman"/>
          <w:color w:val="000000"/>
          <w:sz w:val="24"/>
          <w:szCs w:val="24"/>
        </w:rPr>
        <w:t>Le gestionnaire s’engage à transmettre les données financières et d’activités de façon dématérialisée. Dans un premier temps</w:t>
      </w:r>
      <w:r w:rsidR="007A6806">
        <w:rPr>
          <w:rFonts w:eastAsia="Times New Roman"/>
          <w:color w:val="000000"/>
          <w:sz w:val="24"/>
          <w:szCs w:val="24"/>
        </w:rPr>
        <w:t>,</w:t>
      </w:r>
      <w:r>
        <w:rPr>
          <w:rFonts w:eastAsia="Times New Roman"/>
          <w:color w:val="000000"/>
          <w:sz w:val="24"/>
          <w:szCs w:val="24"/>
        </w:rPr>
        <w:t xml:space="preserve"> il effectuera son envoi via un fichier transmis par </w:t>
      </w:r>
      <w:r w:rsidR="00B90F8F">
        <w:rPr>
          <w:rFonts w:eastAsia="Times New Roman"/>
          <w:color w:val="000000"/>
          <w:sz w:val="24"/>
          <w:szCs w:val="24"/>
        </w:rPr>
        <w:t>la Caf</w:t>
      </w:r>
      <w:r>
        <w:rPr>
          <w:rFonts w:eastAsia="Times New Roman"/>
          <w:color w:val="000000"/>
          <w:sz w:val="24"/>
          <w:szCs w:val="24"/>
        </w:rPr>
        <w:t xml:space="preserve">. Ensuite, dès que cela lui sera proposé, il utilisera le </w:t>
      </w:r>
      <w:r w:rsidRPr="00EE16E6">
        <w:rPr>
          <w:rFonts w:eastAsia="Times New Roman"/>
          <w:color w:val="000000"/>
          <w:sz w:val="24"/>
          <w:szCs w:val="24"/>
        </w:rPr>
        <w:t xml:space="preserve">service mis à disposition sur un espace sécurisé du </w:t>
      </w:r>
      <w:r>
        <w:rPr>
          <w:rFonts w:eastAsia="Times New Roman"/>
          <w:color w:val="000000"/>
          <w:sz w:val="24"/>
          <w:szCs w:val="24"/>
        </w:rPr>
        <w:t>« C</w:t>
      </w:r>
      <w:r w:rsidRPr="00EE16E6">
        <w:rPr>
          <w:rFonts w:eastAsia="Times New Roman"/>
          <w:color w:val="000000"/>
          <w:sz w:val="24"/>
          <w:szCs w:val="24"/>
        </w:rPr>
        <w:t>af.fr</w:t>
      </w:r>
      <w:r>
        <w:rPr>
          <w:rFonts w:eastAsia="Times New Roman"/>
          <w:color w:val="000000"/>
          <w:sz w:val="24"/>
          <w:szCs w:val="24"/>
        </w:rPr>
        <w:t xml:space="preserve"> », après la signature d’une convention d’utilisation spécifique. Cette transmission s’effectuera après l’attribution de trois « rôles » : </w:t>
      </w:r>
    </w:p>
    <w:p w14:paraId="2F0EFBC1" w14:textId="77777777" w:rsidR="003E2739" w:rsidRDefault="003E2739" w:rsidP="003E2739">
      <w:pPr>
        <w:autoSpaceDE w:val="0"/>
        <w:autoSpaceDN w:val="0"/>
        <w:adjustRightInd w:val="0"/>
        <w:rPr>
          <w:rFonts w:eastAsia="Times New Roman"/>
          <w:color w:val="000000"/>
          <w:sz w:val="24"/>
          <w:szCs w:val="24"/>
        </w:rPr>
      </w:pPr>
    </w:p>
    <w:p w14:paraId="6CDCE357" w14:textId="77777777" w:rsidR="003E2739" w:rsidRDefault="003E2739" w:rsidP="00354480">
      <w:pPr>
        <w:numPr>
          <w:ilvl w:val="0"/>
          <w:numId w:val="12"/>
        </w:numPr>
        <w:autoSpaceDE w:val="0"/>
        <w:autoSpaceDN w:val="0"/>
        <w:adjustRightInd w:val="0"/>
        <w:rPr>
          <w:rFonts w:eastAsia="Times New Roman"/>
          <w:color w:val="000000"/>
          <w:sz w:val="24"/>
          <w:szCs w:val="24"/>
        </w:rPr>
      </w:pPr>
      <w:r w:rsidRPr="005A044C">
        <w:rPr>
          <w:rFonts w:eastAsia="Times New Roman"/>
          <w:sz w:val="24"/>
          <w:szCs w:val="24"/>
        </w:rPr>
        <w:t>Fournisseur</w:t>
      </w:r>
      <w:r>
        <w:rPr>
          <w:rFonts w:eastAsia="Times New Roman"/>
          <w:color w:val="000000"/>
          <w:sz w:val="24"/>
          <w:szCs w:val="24"/>
        </w:rPr>
        <w:t xml:space="preserve"> de données d’activité ;</w:t>
      </w:r>
    </w:p>
    <w:p w14:paraId="710A84B4" w14:textId="77777777" w:rsidR="003E2739" w:rsidRDefault="003E2739" w:rsidP="00354480">
      <w:pPr>
        <w:numPr>
          <w:ilvl w:val="0"/>
          <w:numId w:val="12"/>
        </w:numPr>
        <w:autoSpaceDE w:val="0"/>
        <w:autoSpaceDN w:val="0"/>
        <w:adjustRightInd w:val="0"/>
        <w:rPr>
          <w:rFonts w:eastAsia="Times New Roman"/>
          <w:color w:val="000000"/>
          <w:sz w:val="24"/>
          <w:szCs w:val="24"/>
        </w:rPr>
      </w:pPr>
      <w:r w:rsidRPr="005A044C">
        <w:rPr>
          <w:rFonts w:eastAsia="Times New Roman"/>
          <w:sz w:val="24"/>
          <w:szCs w:val="24"/>
        </w:rPr>
        <w:t>Fournisseur</w:t>
      </w:r>
      <w:r>
        <w:rPr>
          <w:rFonts w:eastAsia="Times New Roman"/>
          <w:color w:val="000000"/>
          <w:sz w:val="24"/>
          <w:szCs w:val="24"/>
        </w:rPr>
        <w:t xml:space="preserve"> de données financières ;</w:t>
      </w:r>
    </w:p>
    <w:p w14:paraId="3B91D039" w14:textId="77777777" w:rsidR="003E2739" w:rsidRPr="0005464A" w:rsidRDefault="003E2739" w:rsidP="00354480">
      <w:pPr>
        <w:numPr>
          <w:ilvl w:val="0"/>
          <w:numId w:val="12"/>
        </w:numPr>
        <w:autoSpaceDE w:val="0"/>
        <w:autoSpaceDN w:val="0"/>
        <w:adjustRightInd w:val="0"/>
        <w:rPr>
          <w:rFonts w:eastAsia="Times New Roman"/>
          <w:color w:val="000000"/>
          <w:sz w:val="24"/>
          <w:szCs w:val="24"/>
        </w:rPr>
      </w:pPr>
      <w:r>
        <w:rPr>
          <w:rFonts w:eastAsia="Times New Roman"/>
          <w:sz w:val="24"/>
          <w:szCs w:val="24"/>
        </w:rPr>
        <w:t>Approbateur</w:t>
      </w:r>
      <w:r>
        <w:rPr>
          <w:rFonts w:eastAsia="Times New Roman"/>
          <w:color w:val="000000"/>
          <w:sz w:val="24"/>
          <w:szCs w:val="24"/>
        </w:rPr>
        <w:t xml:space="preserve">. </w:t>
      </w:r>
    </w:p>
    <w:bookmarkEnd w:id="13"/>
    <w:p w14:paraId="6AEB030C" w14:textId="77777777" w:rsidR="002E046E" w:rsidRDefault="002E046E" w:rsidP="00E80D2F">
      <w:pPr>
        <w:autoSpaceDE w:val="0"/>
        <w:autoSpaceDN w:val="0"/>
        <w:adjustRightInd w:val="0"/>
        <w:spacing w:before="91"/>
        <w:ind w:left="426" w:hanging="426"/>
        <w:rPr>
          <w:rFonts w:eastAsia="Times New Roman"/>
          <w:b/>
          <w:bCs/>
          <w:color w:val="002060"/>
          <w:sz w:val="28"/>
          <w:szCs w:val="28"/>
          <w:lang w:eastAsia="en-US"/>
        </w:rPr>
      </w:pPr>
    </w:p>
    <w:p w14:paraId="7EDE750C" w14:textId="6EB6C272" w:rsidR="00E80D2F" w:rsidRPr="0092525B" w:rsidRDefault="00E80D2F" w:rsidP="00E80D2F">
      <w:pPr>
        <w:autoSpaceDE w:val="0"/>
        <w:autoSpaceDN w:val="0"/>
        <w:adjustRightInd w:val="0"/>
        <w:spacing w:before="91"/>
        <w:ind w:left="426" w:hanging="426"/>
        <w:rPr>
          <w:rFonts w:eastAsia="Times New Roman"/>
          <w:b/>
          <w:bCs/>
          <w:color w:val="002060"/>
          <w:sz w:val="28"/>
          <w:szCs w:val="28"/>
          <w:lang w:eastAsia="en-US"/>
        </w:rPr>
      </w:pPr>
      <w:bookmarkStart w:id="15" w:name="_Hlk94541051"/>
      <w:r w:rsidRPr="00095346">
        <w:rPr>
          <w:rFonts w:eastAsia="Times New Roman"/>
          <w:b/>
          <w:bCs/>
          <w:color w:val="002060"/>
          <w:sz w:val="28"/>
          <w:szCs w:val="28"/>
          <w:lang w:eastAsia="en-US"/>
        </w:rPr>
        <w:t>4.</w:t>
      </w:r>
      <w:r w:rsidR="003E2739">
        <w:rPr>
          <w:rFonts w:eastAsia="Times New Roman"/>
          <w:b/>
          <w:bCs/>
          <w:color w:val="002060"/>
          <w:sz w:val="28"/>
          <w:szCs w:val="28"/>
          <w:lang w:eastAsia="en-US"/>
        </w:rPr>
        <w:t>5</w:t>
      </w:r>
      <w:r w:rsidR="00C91B5D">
        <w:rPr>
          <w:rFonts w:eastAsia="Times New Roman"/>
          <w:b/>
          <w:bCs/>
          <w:color w:val="002060"/>
          <w:sz w:val="28"/>
          <w:szCs w:val="28"/>
          <w:lang w:eastAsia="en-US"/>
        </w:rPr>
        <w:t xml:space="preserve"> </w:t>
      </w:r>
      <w:r w:rsidRPr="00095346">
        <w:rPr>
          <w:rFonts w:eastAsia="Times New Roman"/>
          <w:b/>
          <w:bCs/>
          <w:color w:val="002060"/>
          <w:sz w:val="28"/>
          <w:szCs w:val="28"/>
          <w:u w:val="single"/>
          <w:lang w:eastAsia="en-US"/>
        </w:rPr>
        <w:t>Au regard des obligations légales et réglementaires</w:t>
      </w:r>
      <w:r w:rsidRPr="0092525B">
        <w:rPr>
          <w:rFonts w:eastAsia="Times New Roman"/>
          <w:b/>
          <w:bCs/>
          <w:color w:val="002060"/>
          <w:sz w:val="28"/>
          <w:szCs w:val="28"/>
          <w:lang w:eastAsia="en-US"/>
        </w:rPr>
        <w:t xml:space="preserve"> </w:t>
      </w:r>
    </w:p>
    <w:p w14:paraId="373D4F10" w14:textId="77777777" w:rsidR="00E80D2F" w:rsidRPr="00EE16E6" w:rsidRDefault="00E80D2F" w:rsidP="00E80D2F">
      <w:pPr>
        <w:spacing w:line="277" w:lineRule="exact"/>
        <w:rPr>
          <w:rFonts w:eastAsia="Times New Roman"/>
          <w:color w:val="0070C0"/>
          <w:sz w:val="24"/>
          <w:szCs w:val="24"/>
        </w:rPr>
      </w:pPr>
    </w:p>
    <w:p w14:paraId="460EDC79" w14:textId="77777777" w:rsidR="00E80D2F" w:rsidRPr="00EE16E6" w:rsidRDefault="00E80D2F" w:rsidP="00E80D2F">
      <w:pPr>
        <w:rPr>
          <w:rFonts w:eastAsia="Times New Roman"/>
          <w:sz w:val="24"/>
          <w:szCs w:val="24"/>
        </w:rPr>
      </w:pPr>
      <w:r w:rsidRPr="00EE16E6">
        <w:rPr>
          <w:rFonts w:eastAsia="Times New Roman"/>
          <w:sz w:val="24"/>
          <w:szCs w:val="24"/>
        </w:rPr>
        <w:t>Le gestionnaire s'engage au respect sur toute la durée de la convention, des dispositions légales et réglementaires notamment en matière :</w:t>
      </w:r>
    </w:p>
    <w:p w14:paraId="432CE89F" w14:textId="77777777" w:rsidR="00E80D2F" w:rsidRPr="00B26380" w:rsidRDefault="00E80D2F" w:rsidP="00E80D2F">
      <w:pPr>
        <w:rPr>
          <w:rFonts w:eastAsia="Times New Roman"/>
          <w:sz w:val="24"/>
          <w:szCs w:val="24"/>
          <w:highlight w:val="yellow"/>
        </w:rPr>
      </w:pPr>
    </w:p>
    <w:p w14:paraId="2CE4ED5C" w14:textId="77777777" w:rsidR="00E80D2F" w:rsidRPr="00EE16E6" w:rsidRDefault="00E80D2F" w:rsidP="00354480">
      <w:pPr>
        <w:widowControl w:val="0"/>
        <w:numPr>
          <w:ilvl w:val="0"/>
          <w:numId w:val="17"/>
        </w:numPr>
        <w:autoSpaceDE w:val="0"/>
        <w:autoSpaceDN w:val="0"/>
        <w:adjustRightInd w:val="0"/>
        <w:rPr>
          <w:rFonts w:eastAsia="Times New Roman"/>
          <w:sz w:val="24"/>
          <w:szCs w:val="24"/>
        </w:rPr>
      </w:pPr>
      <w:r w:rsidRPr="005A044C">
        <w:rPr>
          <w:rFonts w:eastAsia="Times New Roman"/>
          <w:sz w:val="24"/>
          <w:szCs w:val="24"/>
        </w:rPr>
        <w:t>D’agrément</w:t>
      </w:r>
      <w:r w:rsidRPr="00EE16E6">
        <w:rPr>
          <w:rFonts w:eastAsia="Times New Roman"/>
          <w:sz w:val="24"/>
          <w:szCs w:val="24"/>
        </w:rPr>
        <w:t>, d</w:t>
      </w:r>
      <w:r w:rsidR="00095346">
        <w:rPr>
          <w:rFonts w:eastAsia="Times New Roman"/>
          <w:sz w:val="24"/>
          <w:szCs w:val="24"/>
        </w:rPr>
        <w:t xml:space="preserve">’autorisation </w:t>
      </w:r>
      <w:r w:rsidRPr="00EE16E6">
        <w:rPr>
          <w:rFonts w:eastAsia="Times New Roman"/>
          <w:sz w:val="24"/>
          <w:szCs w:val="24"/>
        </w:rPr>
        <w:t>d'ouverture, de création de service, d'hygiène, de sécurité et d'accueil du public ;</w:t>
      </w:r>
    </w:p>
    <w:p w14:paraId="6572B4D7" w14:textId="77777777" w:rsidR="00E80D2F" w:rsidRPr="00EE16E6" w:rsidRDefault="00E80D2F" w:rsidP="00354480">
      <w:pPr>
        <w:widowControl w:val="0"/>
        <w:numPr>
          <w:ilvl w:val="0"/>
          <w:numId w:val="17"/>
        </w:numPr>
        <w:autoSpaceDE w:val="0"/>
        <w:autoSpaceDN w:val="0"/>
        <w:adjustRightInd w:val="0"/>
        <w:spacing w:before="120"/>
        <w:rPr>
          <w:rFonts w:eastAsia="Times New Roman"/>
          <w:sz w:val="24"/>
          <w:szCs w:val="24"/>
        </w:rPr>
      </w:pPr>
      <w:r w:rsidRPr="005A044C">
        <w:rPr>
          <w:rFonts w:eastAsia="Times New Roman"/>
          <w:sz w:val="24"/>
          <w:szCs w:val="24"/>
        </w:rPr>
        <w:t>De droit</w:t>
      </w:r>
      <w:r w:rsidRPr="00EE16E6">
        <w:rPr>
          <w:rFonts w:eastAsia="Times New Roman"/>
          <w:sz w:val="24"/>
          <w:szCs w:val="24"/>
        </w:rPr>
        <w:t xml:space="preserve"> du travail ;</w:t>
      </w:r>
    </w:p>
    <w:p w14:paraId="7C9094D0" w14:textId="77777777" w:rsidR="00E80D2F" w:rsidRPr="00EE16E6" w:rsidRDefault="00E80D2F" w:rsidP="00354480">
      <w:pPr>
        <w:widowControl w:val="0"/>
        <w:numPr>
          <w:ilvl w:val="0"/>
          <w:numId w:val="17"/>
        </w:numPr>
        <w:autoSpaceDE w:val="0"/>
        <w:autoSpaceDN w:val="0"/>
        <w:adjustRightInd w:val="0"/>
        <w:spacing w:before="120"/>
        <w:rPr>
          <w:rFonts w:eastAsia="Times New Roman"/>
          <w:sz w:val="24"/>
          <w:szCs w:val="24"/>
        </w:rPr>
      </w:pPr>
      <w:r w:rsidRPr="005A044C">
        <w:rPr>
          <w:rFonts w:eastAsia="Times New Roman"/>
          <w:sz w:val="24"/>
          <w:szCs w:val="24"/>
        </w:rPr>
        <w:t>De</w:t>
      </w:r>
      <w:r w:rsidRPr="00EE16E6">
        <w:rPr>
          <w:rFonts w:eastAsia="Times New Roman"/>
          <w:sz w:val="24"/>
          <w:szCs w:val="24"/>
        </w:rPr>
        <w:t xml:space="preserve"> règlement des cotisations Urssaf, d’assurances, de recours à un commissaire aux comptes </w:t>
      </w:r>
      <w:r>
        <w:rPr>
          <w:rFonts w:eastAsia="Times New Roman"/>
          <w:sz w:val="24"/>
          <w:szCs w:val="24"/>
        </w:rPr>
        <w:t xml:space="preserve">lorsque la réglementation l’impose </w:t>
      </w:r>
      <w:r w:rsidRPr="00EE16E6">
        <w:rPr>
          <w:rFonts w:eastAsia="Times New Roman"/>
          <w:sz w:val="24"/>
          <w:szCs w:val="24"/>
        </w:rPr>
        <w:t>;</w:t>
      </w:r>
    </w:p>
    <w:p w14:paraId="51A9E14E" w14:textId="77777777" w:rsidR="00E80D2F" w:rsidRDefault="00E80D2F" w:rsidP="00354480">
      <w:pPr>
        <w:widowControl w:val="0"/>
        <w:numPr>
          <w:ilvl w:val="0"/>
          <w:numId w:val="17"/>
        </w:numPr>
        <w:autoSpaceDE w:val="0"/>
        <w:autoSpaceDN w:val="0"/>
        <w:adjustRightInd w:val="0"/>
        <w:spacing w:before="120"/>
        <w:rPr>
          <w:rFonts w:eastAsia="Times New Roman"/>
          <w:sz w:val="24"/>
          <w:szCs w:val="24"/>
        </w:rPr>
      </w:pPr>
      <w:r w:rsidRPr="005A044C">
        <w:rPr>
          <w:rFonts w:eastAsia="Times New Roman"/>
          <w:sz w:val="24"/>
          <w:szCs w:val="24"/>
        </w:rPr>
        <w:t>De</w:t>
      </w:r>
      <w:r w:rsidRPr="00EE16E6">
        <w:rPr>
          <w:rFonts w:eastAsia="Times New Roman"/>
          <w:sz w:val="24"/>
          <w:szCs w:val="24"/>
        </w:rPr>
        <w:t xml:space="preserve"> procédure de redressement judiciaire, cessation d'activité, dépôt de bilan, etc.</w:t>
      </w:r>
    </w:p>
    <w:p w14:paraId="7E716C9B" w14:textId="77777777" w:rsidR="00E80D2F" w:rsidRPr="00D43813" w:rsidRDefault="00E80D2F" w:rsidP="00A94176">
      <w:pPr>
        <w:autoSpaceDE w:val="0"/>
        <w:autoSpaceDN w:val="0"/>
        <w:adjustRightInd w:val="0"/>
        <w:jc w:val="left"/>
        <w:rPr>
          <w:rFonts w:eastAsia="Times New Roman"/>
          <w:color w:val="000000"/>
          <w:sz w:val="24"/>
          <w:szCs w:val="24"/>
        </w:rPr>
      </w:pPr>
    </w:p>
    <w:p w14:paraId="60606739" w14:textId="77777777" w:rsidR="00E80D2F" w:rsidRPr="00986032" w:rsidRDefault="00E80D2F" w:rsidP="00A94176">
      <w:pPr>
        <w:jc w:val="left"/>
        <w:rPr>
          <w:rFonts w:eastAsia="Times New Roman"/>
          <w:sz w:val="24"/>
          <w:szCs w:val="24"/>
        </w:rPr>
      </w:pPr>
      <w:r w:rsidRPr="00986032">
        <w:rPr>
          <w:rFonts w:eastAsia="Times New Roman"/>
          <w:color w:val="000000"/>
          <w:sz w:val="24"/>
          <w:szCs w:val="24"/>
        </w:rPr>
        <w:t>Le gestionnaire s’engage à informer la Caf de tout changement apporté dans le fonctionnement d</w:t>
      </w:r>
      <w:r w:rsidR="005E7E65" w:rsidRPr="00986032">
        <w:rPr>
          <w:rFonts w:eastAsia="Times New Roman"/>
          <w:color w:val="000000"/>
          <w:sz w:val="24"/>
          <w:szCs w:val="24"/>
        </w:rPr>
        <w:t xml:space="preserve">u </w:t>
      </w:r>
      <w:r w:rsidR="00260A6A" w:rsidRPr="00986032">
        <w:rPr>
          <w:rFonts w:eastAsia="Times New Roman"/>
          <w:color w:val="000000"/>
          <w:sz w:val="24"/>
          <w:szCs w:val="24"/>
        </w:rPr>
        <w:t>service,</w:t>
      </w:r>
      <w:r w:rsidRPr="00986032">
        <w:rPr>
          <w:rFonts w:eastAsia="Times New Roman"/>
          <w:color w:val="000000"/>
          <w:sz w:val="24"/>
          <w:szCs w:val="24"/>
        </w:rPr>
        <w:t xml:space="preserve"> ainsi que dans ses statuts</w:t>
      </w:r>
      <w:r w:rsidRPr="00986032">
        <w:rPr>
          <w:rFonts w:eastAsia="Times New Roman"/>
          <w:sz w:val="24"/>
          <w:szCs w:val="24"/>
        </w:rPr>
        <w:t xml:space="preserve"> </w:t>
      </w:r>
      <w:r w:rsidRPr="00986032">
        <w:rPr>
          <w:rFonts w:eastAsia="Times New Roman"/>
          <w:spacing w:val="10"/>
          <w:sz w:val="24"/>
          <w:szCs w:val="24"/>
        </w:rPr>
        <w:t>(ne</w:t>
      </w:r>
      <w:r w:rsidRPr="00986032">
        <w:rPr>
          <w:rFonts w:eastAsia="Times New Roman"/>
          <w:sz w:val="24"/>
          <w:szCs w:val="24"/>
        </w:rPr>
        <w:t xml:space="preserve"> concerne pas les collectivités territoriales).</w:t>
      </w:r>
    </w:p>
    <w:p w14:paraId="6D64EBB7" w14:textId="243F6387" w:rsidR="00D1694C" w:rsidRPr="00986032" w:rsidRDefault="00D1694C" w:rsidP="00E80D2F">
      <w:pPr>
        <w:rPr>
          <w:rFonts w:eastAsia="Times New Roman"/>
          <w:sz w:val="24"/>
          <w:szCs w:val="24"/>
        </w:rPr>
      </w:pPr>
    </w:p>
    <w:p w14:paraId="50680A0D" w14:textId="043C1510" w:rsidR="00517D4F" w:rsidRPr="00DC2177" w:rsidRDefault="009274FC" w:rsidP="00517D4F">
      <w:pPr>
        <w:rPr>
          <w:rFonts w:eastAsia="Times New Roman"/>
          <w:color w:val="002060"/>
          <w:sz w:val="24"/>
          <w:szCs w:val="24"/>
        </w:rPr>
      </w:pPr>
      <w:bookmarkStart w:id="16" w:name="_Hlk94609222"/>
      <w:r w:rsidRPr="00DC2177">
        <w:rPr>
          <w:rFonts w:eastAsia="Times New Roman"/>
          <w:color w:val="002060"/>
          <w:sz w:val="24"/>
          <w:szCs w:val="24"/>
        </w:rPr>
        <w:t>Le gestion</w:t>
      </w:r>
      <w:r w:rsidR="0024449F" w:rsidRPr="00DC2177">
        <w:rPr>
          <w:rFonts w:eastAsia="Times New Roman"/>
          <w:color w:val="002060"/>
          <w:sz w:val="24"/>
          <w:szCs w:val="24"/>
        </w:rPr>
        <w:t>naire s’engage e</w:t>
      </w:r>
      <w:r w:rsidR="00334273" w:rsidRPr="00DC2177">
        <w:rPr>
          <w:rFonts w:eastAsia="Times New Roman"/>
          <w:color w:val="002060"/>
          <w:sz w:val="24"/>
          <w:szCs w:val="24"/>
        </w:rPr>
        <w:t xml:space="preserve">n application du décret du 31 décembre 2021 </w:t>
      </w:r>
      <w:r w:rsidR="00986032" w:rsidRPr="00DC2177">
        <w:rPr>
          <w:color w:val="002060"/>
          <w:sz w:val="24"/>
          <w:szCs w:val="24"/>
        </w:rPr>
        <w:t xml:space="preserve">approuvant le Contrat d’engagement républicain des associations et fondations bénéficiant de subventions publiques ou d’un agrément de l’Etat, </w:t>
      </w:r>
      <w:r w:rsidR="002E1D8A" w:rsidRPr="00DC2177">
        <w:rPr>
          <w:color w:val="002060"/>
          <w:sz w:val="24"/>
          <w:szCs w:val="24"/>
        </w:rPr>
        <w:t>à</w:t>
      </w:r>
      <w:r w:rsidR="00986032" w:rsidRPr="00DC2177">
        <w:rPr>
          <w:color w:val="002060"/>
          <w:sz w:val="24"/>
          <w:szCs w:val="24"/>
        </w:rPr>
        <w:t xml:space="preserve"> avoir souscrit au Contrat d’engagement républicain et</w:t>
      </w:r>
      <w:r w:rsidR="003806D2" w:rsidRPr="00DC2177">
        <w:rPr>
          <w:color w:val="002060"/>
          <w:sz w:val="24"/>
          <w:szCs w:val="24"/>
        </w:rPr>
        <w:t xml:space="preserve"> à</w:t>
      </w:r>
      <w:r w:rsidR="00986032" w:rsidRPr="00DC2177">
        <w:rPr>
          <w:color w:val="002060"/>
          <w:sz w:val="24"/>
          <w:szCs w:val="24"/>
        </w:rPr>
        <w:t xml:space="preserve"> respecter son contenu. Tout manquement observé à ce titre est de nature à justifier un retrait de tout ou partie de la subvention </w:t>
      </w:r>
      <w:commentRangeStart w:id="17"/>
      <w:commentRangeEnd w:id="17"/>
      <w:r w:rsidR="003806D2" w:rsidRPr="00DC2177">
        <w:rPr>
          <w:rStyle w:val="Marquedecommentaire"/>
          <w:color w:val="002060"/>
          <w:sz w:val="24"/>
          <w:szCs w:val="24"/>
        </w:rPr>
        <w:commentReference w:id="17"/>
      </w:r>
      <w:r w:rsidR="00986032" w:rsidRPr="00DC2177">
        <w:rPr>
          <w:color w:val="002060"/>
          <w:sz w:val="24"/>
          <w:szCs w:val="24"/>
        </w:rPr>
        <w:t>accordée. </w:t>
      </w:r>
      <w:r w:rsidR="00334273" w:rsidRPr="00DC2177">
        <w:rPr>
          <w:rFonts w:eastAsia="Times New Roman"/>
          <w:color w:val="002060"/>
          <w:sz w:val="24"/>
          <w:szCs w:val="24"/>
        </w:rPr>
        <w:t xml:space="preserve"> </w:t>
      </w:r>
    </w:p>
    <w:p w14:paraId="1D1723C3" w14:textId="77777777" w:rsidR="003806D2" w:rsidRPr="00DC2177" w:rsidRDefault="003806D2" w:rsidP="00517D4F">
      <w:pPr>
        <w:rPr>
          <w:color w:val="002060"/>
          <w:sz w:val="24"/>
          <w:szCs w:val="24"/>
        </w:rPr>
      </w:pPr>
    </w:p>
    <w:bookmarkEnd w:id="15"/>
    <w:bookmarkEnd w:id="16"/>
    <w:p w14:paraId="79EC3B71" w14:textId="123654B6" w:rsidR="00334273" w:rsidRDefault="00334273" w:rsidP="00E80D2F">
      <w:pPr>
        <w:rPr>
          <w:rFonts w:eastAsia="Times New Roman"/>
          <w:sz w:val="24"/>
          <w:szCs w:val="24"/>
          <w:u w:val="single"/>
        </w:rPr>
      </w:pPr>
    </w:p>
    <w:p w14:paraId="33CA3551" w14:textId="59581BAC" w:rsidR="00B22F41" w:rsidRPr="00CD5CA2" w:rsidRDefault="00B22F41" w:rsidP="00CD5CA2">
      <w:pPr>
        <w:autoSpaceDE w:val="0"/>
        <w:autoSpaceDN w:val="0"/>
        <w:adjustRightInd w:val="0"/>
        <w:spacing w:line="240" w:lineRule="exact"/>
        <w:jc w:val="left"/>
        <w:rPr>
          <w:rFonts w:eastAsia="Times New Roman"/>
          <w:b/>
          <w:bCs/>
          <w:color w:val="002060"/>
          <w:sz w:val="32"/>
          <w:szCs w:val="32"/>
          <w:u w:val="single"/>
          <w:lang w:eastAsia="en-US"/>
        </w:rPr>
      </w:pPr>
      <w:r w:rsidRPr="0950183D">
        <w:rPr>
          <w:rFonts w:eastAsia="Times New Roman"/>
          <w:b/>
          <w:bCs/>
          <w:color w:val="002060"/>
          <w:sz w:val="32"/>
          <w:szCs w:val="32"/>
          <w:u w:val="single"/>
          <w:lang w:eastAsia="en-US"/>
        </w:rPr>
        <w:t>Article 5 - Les pièces j</w:t>
      </w:r>
      <w:r w:rsidRPr="00DC2177">
        <w:rPr>
          <w:rFonts w:eastAsia="Times New Roman"/>
          <w:b/>
          <w:bCs/>
          <w:color w:val="002060"/>
          <w:sz w:val="32"/>
          <w:szCs w:val="32"/>
          <w:u w:val="single"/>
          <w:lang w:eastAsia="en-US"/>
        </w:rPr>
        <w:t>ustificative</w:t>
      </w:r>
      <w:r w:rsidRPr="0950183D">
        <w:rPr>
          <w:rFonts w:eastAsia="Times New Roman"/>
          <w:b/>
          <w:bCs/>
          <w:color w:val="002060"/>
          <w:sz w:val="32"/>
          <w:szCs w:val="32"/>
          <w:u w:val="single"/>
          <w:lang w:eastAsia="en-US"/>
        </w:rPr>
        <w:t>s</w:t>
      </w:r>
      <w:r w:rsidR="00701277" w:rsidRPr="0950183D">
        <w:rPr>
          <w:rFonts w:eastAsia="Times New Roman"/>
          <w:b/>
          <w:bCs/>
          <w:color w:val="002060"/>
          <w:sz w:val="32"/>
          <w:szCs w:val="32"/>
          <w:u w:val="single"/>
          <w:lang w:eastAsia="en-US"/>
        </w:rPr>
        <w:t xml:space="preserve"> </w:t>
      </w:r>
    </w:p>
    <w:p w14:paraId="6F6C3A84" w14:textId="77777777" w:rsidR="00B22F41" w:rsidRDefault="00B22F41" w:rsidP="00B22F41">
      <w:pPr>
        <w:autoSpaceDE w:val="0"/>
        <w:autoSpaceDN w:val="0"/>
        <w:adjustRightInd w:val="0"/>
        <w:spacing w:before="91"/>
        <w:jc w:val="left"/>
        <w:rPr>
          <w:rFonts w:eastAsia="Times New Roman"/>
          <w:b/>
          <w:bCs/>
          <w:color w:val="002060"/>
          <w:sz w:val="28"/>
          <w:szCs w:val="28"/>
          <w:highlight w:val="yellow"/>
          <w:lang w:eastAsia="en-US"/>
        </w:rPr>
      </w:pPr>
    </w:p>
    <w:p w14:paraId="260DCED8" w14:textId="77777777" w:rsidR="00B22F41" w:rsidRPr="00D43813" w:rsidRDefault="00B22F41" w:rsidP="00A94176">
      <w:pPr>
        <w:rPr>
          <w:rFonts w:eastAsia="Times New Roman"/>
          <w:sz w:val="24"/>
          <w:szCs w:val="24"/>
        </w:rPr>
      </w:pPr>
      <w:bookmarkStart w:id="18" w:name="_Hlk94609885"/>
      <w:r w:rsidRPr="00D43813">
        <w:rPr>
          <w:rFonts w:eastAsia="Times New Roman"/>
          <w:sz w:val="24"/>
          <w:szCs w:val="24"/>
        </w:rPr>
        <w:t>Le gestionnaire s'engage, pour toute la durée de la convention, à produire, dans les délais impartis, les pièces justificatives détaillées</w:t>
      </w:r>
      <w:r>
        <w:rPr>
          <w:rFonts w:eastAsia="Times New Roman"/>
          <w:sz w:val="24"/>
          <w:szCs w:val="24"/>
        </w:rPr>
        <w:t xml:space="preserve"> à ce présent article, dont il est garant </w:t>
      </w:r>
      <w:r w:rsidRPr="00D43813">
        <w:rPr>
          <w:rFonts w:eastAsia="Times New Roman"/>
          <w:sz w:val="24"/>
          <w:szCs w:val="24"/>
        </w:rPr>
        <w:t>de la qualité et de la sincérité.</w:t>
      </w:r>
      <w:r w:rsidR="00FD46F6">
        <w:rPr>
          <w:rFonts w:eastAsia="Times New Roman"/>
          <w:sz w:val="24"/>
          <w:szCs w:val="24"/>
        </w:rPr>
        <w:t xml:space="preserve"> </w:t>
      </w:r>
      <w:r w:rsidRPr="00D43813">
        <w:rPr>
          <w:rFonts w:eastAsia="Times New Roman"/>
          <w:sz w:val="24"/>
          <w:szCs w:val="24"/>
        </w:rPr>
        <w:t xml:space="preserve">Les justificatifs peuvent être fournis indifféremment sous forme </w:t>
      </w:r>
      <w:r>
        <w:rPr>
          <w:rFonts w:eastAsia="Times New Roman"/>
          <w:sz w:val="24"/>
          <w:szCs w:val="24"/>
        </w:rPr>
        <w:t xml:space="preserve">d'originaux, de photocopies, </w:t>
      </w:r>
      <w:r w:rsidRPr="00D43813">
        <w:rPr>
          <w:rFonts w:eastAsia="Times New Roman"/>
          <w:sz w:val="24"/>
          <w:szCs w:val="24"/>
        </w:rPr>
        <w:t>de courriels, de fichiers électroniques, sauf demande expresse de la Caf.</w:t>
      </w:r>
    </w:p>
    <w:p w14:paraId="7AC4F5BA" w14:textId="77777777" w:rsidR="00B22F41" w:rsidRPr="00D43813" w:rsidRDefault="00B22F41" w:rsidP="00A94176">
      <w:pPr>
        <w:rPr>
          <w:rFonts w:eastAsia="Times New Roman"/>
          <w:sz w:val="24"/>
          <w:szCs w:val="24"/>
        </w:rPr>
      </w:pPr>
    </w:p>
    <w:p w14:paraId="7113E8CA" w14:textId="44D084D1" w:rsidR="00B22F41" w:rsidRDefault="00B22F41" w:rsidP="00A94176">
      <w:pPr>
        <w:rPr>
          <w:rFonts w:eastAsia="Times New Roman"/>
          <w:sz w:val="24"/>
          <w:szCs w:val="24"/>
        </w:rPr>
      </w:pPr>
      <w:r w:rsidRPr="00D43813">
        <w:rPr>
          <w:rFonts w:eastAsia="Times New Roman"/>
          <w:sz w:val="24"/>
          <w:szCs w:val="24"/>
        </w:rPr>
        <w:t>Le gestionnaire s'engage à conserver l'ensemble des pièces comptables, financières et administratives pendant la durée légale de leur conservation, pendant laquelle ces pièces peuvent être sollicitées par la Caisse d'</w:t>
      </w:r>
      <w:r w:rsidR="00C41467">
        <w:rPr>
          <w:rFonts w:eastAsia="Times New Roman"/>
          <w:sz w:val="24"/>
          <w:szCs w:val="24"/>
        </w:rPr>
        <w:t>a</w:t>
      </w:r>
      <w:r w:rsidRPr="00D43813">
        <w:rPr>
          <w:rFonts w:eastAsia="Times New Roman"/>
          <w:sz w:val="24"/>
          <w:szCs w:val="24"/>
        </w:rPr>
        <w:t xml:space="preserve">llocations familiales et à les mettre à disposition en cas de contrôle sur </w:t>
      </w:r>
      <w:r w:rsidRPr="001D5249">
        <w:rPr>
          <w:rFonts w:eastAsia="Times New Roman"/>
          <w:sz w:val="24"/>
          <w:szCs w:val="24"/>
        </w:rPr>
        <w:t>place.</w:t>
      </w:r>
    </w:p>
    <w:p w14:paraId="23D66FEA" w14:textId="77777777" w:rsidR="00DA6047" w:rsidRDefault="00DA6047" w:rsidP="00260A6A">
      <w:pPr>
        <w:rPr>
          <w:rFonts w:eastAsia="Times New Roman"/>
          <w:sz w:val="24"/>
          <w:szCs w:val="24"/>
        </w:rPr>
      </w:pPr>
    </w:p>
    <w:p w14:paraId="74903873" w14:textId="0686EF30" w:rsidR="00DA6047" w:rsidRPr="001D5249" w:rsidRDefault="00DA6047" w:rsidP="00A94176">
      <w:pPr>
        <w:rPr>
          <w:rFonts w:eastAsia="Times New Roman"/>
          <w:sz w:val="24"/>
          <w:szCs w:val="24"/>
        </w:rPr>
      </w:pPr>
      <w:r w:rsidRPr="00114046">
        <w:rPr>
          <w:rFonts w:eastAsia="Times New Roman"/>
          <w:sz w:val="24"/>
          <w:szCs w:val="24"/>
        </w:rPr>
        <w:t>Certaines de ces pièces justificatives comportent des données à caractère personnel relatives à des personnels du gestionnaire (diplôme, contrat de travail, attestation de formation, bulletins de salaire, etc.). Le gestionnaire assure la bonne information des personnes concernées au titre du Règlement général de protection des données. Le droit d’accès prévu par l’article 15 du R</w:t>
      </w:r>
      <w:r w:rsidR="00C41467">
        <w:rPr>
          <w:rFonts w:eastAsia="Times New Roman"/>
          <w:sz w:val="24"/>
          <w:szCs w:val="24"/>
        </w:rPr>
        <w:t>gpd</w:t>
      </w:r>
      <w:r w:rsidRPr="00114046">
        <w:rPr>
          <w:rFonts w:eastAsia="Times New Roman"/>
          <w:sz w:val="24"/>
          <w:szCs w:val="24"/>
        </w:rPr>
        <w:t xml:space="preserve"> s’exerce par courrier postal signé, accompagné d’une preuve d’identité, au Directeur de la Caf avec laquelle la convention a été signée de la communication de ces données personnelles à la Caf</w:t>
      </w:r>
      <w:r w:rsidR="00260A6A">
        <w:rPr>
          <w:rFonts w:eastAsia="Times New Roman"/>
          <w:sz w:val="24"/>
          <w:szCs w:val="24"/>
        </w:rPr>
        <w:t>.</w:t>
      </w:r>
    </w:p>
    <w:p w14:paraId="5BD288D0" w14:textId="77777777" w:rsidR="00012D79" w:rsidRPr="00D43813" w:rsidRDefault="00012D79" w:rsidP="00A94176">
      <w:pPr>
        <w:rPr>
          <w:rFonts w:eastAsia="Times New Roman"/>
          <w:sz w:val="24"/>
          <w:szCs w:val="24"/>
        </w:rPr>
      </w:pPr>
    </w:p>
    <w:p w14:paraId="36D78947" w14:textId="093419BA" w:rsidR="00B22F41" w:rsidRPr="00A439FC" w:rsidRDefault="00B22F41" w:rsidP="00A94176">
      <w:pPr>
        <w:autoSpaceDE w:val="0"/>
        <w:autoSpaceDN w:val="0"/>
        <w:adjustRightInd w:val="0"/>
        <w:rPr>
          <w:rFonts w:eastAsia="Times New Roman"/>
          <w:sz w:val="24"/>
          <w:szCs w:val="24"/>
        </w:rPr>
      </w:pPr>
      <w:r w:rsidRPr="00D43813">
        <w:rPr>
          <w:rFonts w:eastAsia="Times New Roman"/>
          <w:sz w:val="24"/>
          <w:szCs w:val="24"/>
        </w:rPr>
        <w:t>Le versement de la</w:t>
      </w:r>
      <w:r w:rsidR="00B02614">
        <w:rPr>
          <w:rFonts w:eastAsia="Times New Roman"/>
          <w:sz w:val="24"/>
          <w:szCs w:val="24"/>
        </w:rPr>
        <w:t xml:space="preserve"> prestation de service </w:t>
      </w:r>
      <w:r w:rsidR="00260A6A">
        <w:rPr>
          <w:rFonts w:eastAsia="Times New Roman"/>
          <w:sz w:val="24"/>
          <w:szCs w:val="24"/>
        </w:rPr>
        <w:t> </w:t>
      </w:r>
      <w:r w:rsidR="005210CC">
        <w:rPr>
          <w:rFonts w:eastAsia="Times New Roman"/>
          <w:sz w:val="24"/>
          <w:szCs w:val="24"/>
        </w:rPr>
        <w:t>Aide</w:t>
      </w:r>
      <w:r w:rsidR="007C7E62">
        <w:rPr>
          <w:rFonts w:eastAsia="Times New Roman"/>
          <w:sz w:val="24"/>
          <w:szCs w:val="24"/>
        </w:rPr>
        <w:t xml:space="preserve"> et accompagnement </w:t>
      </w:r>
      <w:r w:rsidR="005210CC">
        <w:rPr>
          <w:rFonts w:eastAsia="Times New Roman"/>
          <w:sz w:val="24"/>
          <w:szCs w:val="24"/>
        </w:rPr>
        <w:t>à domicile des familles</w:t>
      </w:r>
      <w:r>
        <w:rPr>
          <w:rFonts w:eastAsia="Times New Roman"/>
          <w:sz w:val="24"/>
          <w:szCs w:val="24"/>
        </w:rPr>
        <w:t xml:space="preserve">, </w:t>
      </w:r>
      <w:r w:rsidRPr="00D43813">
        <w:rPr>
          <w:rFonts w:eastAsia="Times New Roman"/>
          <w:sz w:val="24"/>
          <w:szCs w:val="24"/>
        </w:rPr>
        <w:t>s'effectue sur la</w:t>
      </w:r>
      <w:r w:rsidRPr="00D43813">
        <w:rPr>
          <w:rFonts w:eastAsia="Times New Roman"/>
          <w:color w:val="FF0000"/>
          <w:sz w:val="24"/>
          <w:szCs w:val="24"/>
        </w:rPr>
        <w:t xml:space="preserve"> </w:t>
      </w:r>
      <w:r w:rsidRPr="00D43813">
        <w:rPr>
          <w:rFonts w:eastAsia="Times New Roman"/>
          <w:sz w:val="24"/>
          <w:szCs w:val="24"/>
        </w:rPr>
        <w:t>production des pièces justificatives selon les di</w:t>
      </w:r>
      <w:r>
        <w:rPr>
          <w:rFonts w:eastAsia="Times New Roman"/>
          <w:sz w:val="24"/>
          <w:szCs w:val="24"/>
        </w:rPr>
        <w:t xml:space="preserve">spositions précisées ci- après. </w:t>
      </w:r>
    </w:p>
    <w:bookmarkEnd w:id="18"/>
    <w:p w14:paraId="7C9BB6DB" w14:textId="618EFAC1" w:rsidR="00C41467" w:rsidRDefault="00C41467" w:rsidP="00B22F41">
      <w:pPr>
        <w:autoSpaceDE w:val="0"/>
        <w:autoSpaceDN w:val="0"/>
        <w:adjustRightInd w:val="0"/>
        <w:spacing w:line="278" w:lineRule="exact"/>
        <w:rPr>
          <w:rFonts w:eastAsia="Times New Roman"/>
          <w:sz w:val="24"/>
          <w:szCs w:val="24"/>
        </w:rPr>
      </w:pPr>
    </w:p>
    <w:p w14:paraId="51E95D12" w14:textId="77777777" w:rsidR="00B22F41" w:rsidRPr="00EB7AA8" w:rsidRDefault="00B22F41" w:rsidP="007E5EAC">
      <w:pPr>
        <w:spacing w:after="200"/>
        <w:ind w:left="454" w:hanging="454"/>
        <w:rPr>
          <w:rFonts w:eastAsia="Times New Roman"/>
          <w:b/>
          <w:bCs/>
          <w:color w:val="17365D"/>
          <w:sz w:val="28"/>
          <w:szCs w:val="28"/>
          <w:lang w:eastAsia="en-US"/>
        </w:rPr>
      </w:pPr>
      <w:bookmarkStart w:id="19" w:name="_Hlk29904660"/>
      <w:r w:rsidRPr="00EB7AA8">
        <w:rPr>
          <w:rFonts w:eastAsia="Times New Roman"/>
          <w:b/>
          <w:bCs/>
          <w:color w:val="17365D"/>
          <w:sz w:val="28"/>
          <w:szCs w:val="28"/>
          <w:lang w:eastAsia="en-US"/>
        </w:rPr>
        <w:t>5.1</w:t>
      </w:r>
      <w:r>
        <w:rPr>
          <w:rFonts w:eastAsia="Times New Roman"/>
          <w:b/>
          <w:bCs/>
          <w:color w:val="17365D"/>
          <w:sz w:val="28"/>
          <w:szCs w:val="28"/>
          <w:lang w:eastAsia="en-US"/>
        </w:rPr>
        <w:t xml:space="preserve"> </w:t>
      </w:r>
      <w:r w:rsidRPr="00EB7AA8">
        <w:rPr>
          <w:rFonts w:eastAsia="Times New Roman"/>
          <w:b/>
          <w:bCs/>
          <w:color w:val="17365D"/>
          <w:sz w:val="28"/>
          <w:szCs w:val="28"/>
          <w:u w:val="single"/>
          <w:lang w:eastAsia="en-US"/>
        </w:rPr>
        <w:t>Les pièces justificatives relatives au gestionnaire et nécessaires à la signature de la convention</w:t>
      </w:r>
    </w:p>
    <w:bookmarkEnd w:id="19"/>
    <w:p w14:paraId="3D52060E" w14:textId="77777777" w:rsidR="00B22F41" w:rsidRPr="00817CDC" w:rsidRDefault="00B22F41" w:rsidP="00B22F41">
      <w:pPr>
        <w:jc w:val="center"/>
        <w:outlineLvl w:val="2"/>
        <w:rPr>
          <w:rFonts w:eastAsia="Times New Roman"/>
          <w:b/>
          <w:sz w:val="26"/>
          <w:szCs w:val="26"/>
        </w:rPr>
      </w:pPr>
      <w:r w:rsidRPr="00817CDC">
        <w:rPr>
          <w:rFonts w:eastAsia="Times New Roman"/>
          <w:b/>
          <w:sz w:val="26"/>
          <w:szCs w:val="26"/>
        </w:rPr>
        <w:t>Associations – Mutuelles- Comité d’entreprise</w:t>
      </w:r>
    </w:p>
    <w:p w14:paraId="0EBF1A90" w14:textId="77777777" w:rsidR="00B22F41" w:rsidRPr="00C0647D" w:rsidRDefault="00B22F41" w:rsidP="00B22F41">
      <w:pPr>
        <w:rPr>
          <w:rFonts w:eastAsia="Times New Roman"/>
          <w:b/>
          <w:bCs/>
          <w:color w:val="333399"/>
          <w:sz w:val="24"/>
          <w:szCs w:val="24"/>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829"/>
        <w:gridCol w:w="3282"/>
      </w:tblGrid>
      <w:tr w:rsidR="00B22F41" w:rsidRPr="00C0647D" w14:paraId="21F1F7D9" w14:textId="77777777" w:rsidTr="000722FB">
        <w:trPr>
          <w:trHeight w:val="262"/>
        </w:trPr>
        <w:tc>
          <w:tcPr>
            <w:tcW w:w="2361" w:type="dxa"/>
            <w:shd w:val="clear" w:color="auto" w:fill="F2F2F2"/>
            <w:vAlign w:val="center"/>
          </w:tcPr>
          <w:p w14:paraId="546AAC3A" w14:textId="77777777" w:rsidR="00B22F41" w:rsidRPr="00C0647D" w:rsidRDefault="00B22F41" w:rsidP="000722FB">
            <w:pPr>
              <w:rPr>
                <w:rFonts w:eastAsia="Times New Roman"/>
                <w:b/>
                <w:bCs/>
                <w:sz w:val="24"/>
                <w:szCs w:val="24"/>
              </w:rPr>
            </w:pPr>
            <w:r w:rsidRPr="00C0647D">
              <w:rPr>
                <w:rFonts w:eastAsia="Times New Roman"/>
                <w:b/>
                <w:bCs/>
                <w:sz w:val="24"/>
                <w:szCs w:val="24"/>
              </w:rPr>
              <w:t>Nature de l’élément justifié</w:t>
            </w:r>
          </w:p>
        </w:tc>
        <w:tc>
          <w:tcPr>
            <w:tcW w:w="3829" w:type="dxa"/>
            <w:shd w:val="clear" w:color="auto" w:fill="F2F2F2"/>
            <w:vAlign w:val="center"/>
          </w:tcPr>
          <w:p w14:paraId="1B5E0377" w14:textId="77777777" w:rsidR="00B22F41" w:rsidRPr="00C0647D" w:rsidRDefault="00B22F41" w:rsidP="000722FB">
            <w:pPr>
              <w:rPr>
                <w:rFonts w:eastAsia="Times New Roman"/>
                <w:b/>
                <w:bCs/>
                <w:sz w:val="24"/>
                <w:szCs w:val="24"/>
              </w:rPr>
            </w:pPr>
            <w:r w:rsidRPr="00C0647D">
              <w:rPr>
                <w:rFonts w:eastAsia="Times New Roman"/>
                <w:b/>
                <w:bCs/>
                <w:sz w:val="24"/>
                <w:szCs w:val="24"/>
              </w:rPr>
              <w:t>Justificatifs à fournir pour la signature de la première convention</w:t>
            </w:r>
          </w:p>
        </w:tc>
        <w:tc>
          <w:tcPr>
            <w:tcW w:w="3282" w:type="dxa"/>
            <w:shd w:val="clear" w:color="auto" w:fill="F2F2F2"/>
            <w:vAlign w:val="center"/>
          </w:tcPr>
          <w:p w14:paraId="00B7B045" w14:textId="77777777" w:rsidR="00B22F41" w:rsidRPr="00C0647D" w:rsidRDefault="00B22F41" w:rsidP="000722FB">
            <w:pPr>
              <w:rPr>
                <w:rFonts w:eastAsia="Times New Roman"/>
                <w:b/>
                <w:bCs/>
                <w:sz w:val="24"/>
                <w:szCs w:val="24"/>
              </w:rPr>
            </w:pPr>
            <w:r w:rsidRPr="00C0647D">
              <w:rPr>
                <w:rFonts w:eastAsia="Times New Roman"/>
                <w:b/>
                <w:bCs/>
                <w:sz w:val="24"/>
                <w:szCs w:val="24"/>
              </w:rPr>
              <w:t xml:space="preserve">Justificatifs à fournir pour la signature </w:t>
            </w:r>
            <w:r>
              <w:rPr>
                <w:rFonts w:eastAsia="Times New Roman"/>
                <w:b/>
                <w:bCs/>
                <w:sz w:val="24"/>
                <w:szCs w:val="24"/>
              </w:rPr>
              <w:t xml:space="preserve">du </w:t>
            </w:r>
            <w:r w:rsidRPr="00C0647D">
              <w:rPr>
                <w:rFonts w:eastAsia="Times New Roman"/>
                <w:b/>
                <w:bCs/>
                <w:sz w:val="24"/>
                <w:szCs w:val="24"/>
              </w:rPr>
              <w:t>renouvellement de la convention</w:t>
            </w:r>
          </w:p>
        </w:tc>
      </w:tr>
      <w:tr w:rsidR="00B22F41" w:rsidRPr="00C0647D" w14:paraId="7268B580" w14:textId="77777777" w:rsidTr="000722FB">
        <w:trPr>
          <w:trHeight w:val="214"/>
        </w:trPr>
        <w:tc>
          <w:tcPr>
            <w:tcW w:w="2361" w:type="dxa"/>
            <w:vMerge w:val="restart"/>
            <w:shd w:val="clear" w:color="auto" w:fill="auto"/>
            <w:vAlign w:val="center"/>
          </w:tcPr>
          <w:p w14:paraId="5ABDFCD3" w14:textId="77777777" w:rsidR="00B22F41" w:rsidRPr="00C0647D" w:rsidRDefault="00B22F41" w:rsidP="000722FB">
            <w:pPr>
              <w:ind w:left="57" w:right="57"/>
              <w:jc w:val="left"/>
              <w:rPr>
                <w:rFonts w:eastAsia="Times New Roman"/>
                <w:b/>
                <w:bCs/>
                <w:sz w:val="24"/>
                <w:szCs w:val="24"/>
              </w:rPr>
            </w:pPr>
            <w:r w:rsidRPr="00C0647D">
              <w:rPr>
                <w:rFonts w:eastAsia="Times New Roman"/>
                <w:b/>
                <w:bCs/>
                <w:sz w:val="24"/>
                <w:szCs w:val="24"/>
              </w:rPr>
              <w:t xml:space="preserve">Existence légale </w:t>
            </w:r>
          </w:p>
        </w:tc>
        <w:tc>
          <w:tcPr>
            <w:tcW w:w="3829" w:type="dxa"/>
            <w:shd w:val="clear" w:color="auto" w:fill="auto"/>
            <w:vAlign w:val="center"/>
          </w:tcPr>
          <w:p w14:paraId="45990A73" w14:textId="77777777" w:rsidR="00B22F41" w:rsidRPr="00C0647D" w:rsidRDefault="00B22F41" w:rsidP="00354480">
            <w:pPr>
              <w:numPr>
                <w:ilvl w:val="0"/>
                <w:numId w:val="18"/>
              </w:numPr>
              <w:spacing w:line="250" w:lineRule="exact"/>
              <w:ind w:left="340" w:right="57" w:hanging="284"/>
              <w:rPr>
                <w:rFonts w:eastAsia="Times New Roman"/>
                <w:color w:val="000000"/>
                <w:sz w:val="24"/>
                <w:szCs w:val="24"/>
              </w:rPr>
            </w:pPr>
            <w:r w:rsidRPr="00C0647D">
              <w:rPr>
                <w:rFonts w:eastAsia="Times New Roman"/>
                <w:color w:val="000000"/>
                <w:sz w:val="24"/>
                <w:szCs w:val="24"/>
              </w:rPr>
              <w:t>Pour les associations : récépissé de déclaration en Préfecture.</w:t>
            </w:r>
          </w:p>
          <w:p w14:paraId="1B32AD34" w14:textId="77777777" w:rsidR="00B22F41" w:rsidRPr="00C0647D" w:rsidRDefault="00B22F41" w:rsidP="00354480">
            <w:pPr>
              <w:numPr>
                <w:ilvl w:val="0"/>
                <w:numId w:val="18"/>
              </w:numPr>
              <w:spacing w:line="250" w:lineRule="exact"/>
              <w:ind w:left="340" w:right="57" w:hanging="284"/>
              <w:rPr>
                <w:rFonts w:eastAsia="Times New Roman"/>
                <w:color w:val="000000"/>
                <w:sz w:val="24"/>
                <w:szCs w:val="24"/>
              </w:rPr>
            </w:pPr>
            <w:r w:rsidRPr="00C0647D">
              <w:rPr>
                <w:rFonts w:eastAsia="Times New Roman"/>
                <w:color w:val="000000"/>
                <w:sz w:val="24"/>
                <w:szCs w:val="24"/>
              </w:rPr>
              <w:t>Pour les mutuelles : récépissé de demande d'immatriculation au registre national des mutuelles.</w:t>
            </w:r>
          </w:p>
          <w:p w14:paraId="022B6C0D" w14:textId="77777777" w:rsidR="00B22F41" w:rsidRPr="00C0647D" w:rsidRDefault="00B22F41" w:rsidP="00354480">
            <w:pPr>
              <w:numPr>
                <w:ilvl w:val="0"/>
                <w:numId w:val="18"/>
              </w:numPr>
              <w:spacing w:line="250" w:lineRule="exact"/>
              <w:ind w:left="340" w:right="57" w:hanging="284"/>
              <w:rPr>
                <w:rFonts w:eastAsia="Times New Roman"/>
                <w:b/>
                <w:bCs/>
                <w:color w:val="333399"/>
                <w:sz w:val="24"/>
                <w:szCs w:val="24"/>
              </w:rPr>
            </w:pPr>
            <w:r w:rsidRPr="00C0647D">
              <w:rPr>
                <w:rFonts w:eastAsia="Times New Roman"/>
                <w:color w:val="000000"/>
                <w:sz w:val="24"/>
                <w:szCs w:val="24"/>
              </w:rPr>
              <w:t>Pour les comités d'entreprises : procès-verbal des dernières élections constitutives</w:t>
            </w:r>
          </w:p>
        </w:tc>
        <w:tc>
          <w:tcPr>
            <w:tcW w:w="3282" w:type="dxa"/>
            <w:vMerge w:val="restart"/>
            <w:shd w:val="clear" w:color="auto" w:fill="auto"/>
            <w:vAlign w:val="center"/>
          </w:tcPr>
          <w:p w14:paraId="56DCDF20" w14:textId="77777777" w:rsidR="00B22F41" w:rsidRPr="00C0647D" w:rsidRDefault="00B22F41" w:rsidP="000722FB">
            <w:pPr>
              <w:ind w:left="57" w:right="57"/>
              <w:rPr>
                <w:rFonts w:eastAsia="Times New Roman"/>
                <w:bCs/>
                <w:color w:val="333399"/>
                <w:sz w:val="24"/>
                <w:szCs w:val="24"/>
              </w:rPr>
            </w:pPr>
            <w:r w:rsidRPr="00C0647D">
              <w:rPr>
                <w:rFonts w:eastAsia="Times New Roman"/>
                <w:color w:val="000000"/>
                <w:sz w:val="24"/>
                <w:szCs w:val="24"/>
              </w:rPr>
              <w:t xml:space="preserve">Attestation de </w:t>
            </w:r>
            <w:r w:rsidR="00900555" w:rsidRPr="00C0647D">
              <w:rPr>
                <w:rFonts w:eastAsia="Times New Roman"/>
                <w:color w:val="000000"/>
                <w:sz w:val="24"/>
                <w:szCs w:val="24"/>
              </w:rPr>
              <w:t>non-changement</w:t>
            </w:r>
            <w:r w:rsidRPr="00C0647D">
              <w:rPr>
                <w:rFonts w:eastAsia="Times New Roman"/>
                <w:color w:val="000000"/>
                <w:sz w:val="24"/>
                <w:szCs w:val="24"/>
              </w:rPr>
              <w:t xml:space="preserve"> de situation</w:t>
            </w:r>
            <w:r w:rsidRPr="00C0647D">
              <w:rPr>
                <w:rFonts w:eastAsia="Times New Roman"/>
                <w:bCs/>
                <w:color w:val="333399"/>
                <w:sz w:val="24"/>
                <w:szCs w:val="24"/>
              </w:rPr>
              <w:t xml:space="preserve"> </w:t>
            </w:r>
          </w:p>
        </w:tc>
      </w:tr>
      <w:tr w:rsidR="00B22F41" w:rsidRPr="00C0647D" w14:paraId="7A0AB331" w14:textId="77777777" w:rsidTr="000722FB">
        <w:trPr>
          <w:trHeight w:val="31"/>
        </w:trPr>
        <w:tc>
          <w:tcPr>
            <w:tcW w:w="2361" w:type="dxa"/>
            <w:vMerge/>
            <w:shd w:val="clear" w:color="auto" w:fill="FFFF00"/>
            <w:vAlign w:val="center"/>
          </w:tcPr>
          <w:p w14:paraId="3607EF67" w14:textId="77777777" w:rsidR="00B22F41" w:rsidRPr="00C0647D" w:rsidRDefault="00B22F41" w:rsidP="000722FB">
            <w:pPr>
              <w:ind w:left="57" w:right="57"/>
              <w:jc w:val="left"/>
              <w:rPr>
                <w:rFonts w:eastAsia="Times New Roman"/>
                <w:b/>
                <w:bCs/>
                <w:color w:val="333399"/>
                <w:sz w:val="24"/>
                <w:szCs w:val="24"/>
              </w:rPr>
            </w:pPr>
          </w:p>
        </w:tc>
        <w:tc>
          <w:tcPr>
            <w:tcW w:w="3829" w:type="dxa"/>
            <w:shd w:val="clear" w:color="auto" w:fill="auto"/>
            <w:vAlign w:val="center"/>
          </w:tcPr>
          <w:p w14:paraId="69781EA7" w14:textId="77777777" w:rsidR="00B22F41" w:rsidRPr="00C0647D" w:rsidRDefault="00B22F41" w:rsidP="00354480">
            <w:pPr>
              <w:numPr>
                <w:ilvl w:val="0"/>
                <w:numId w:val="18"/>
              </w:numPr>
              <w:ind w:left="340" w:right="57" w:hanging="284"/>
              <w:rPr>
                <w:rFonts w:eastAsia="Times New Roman"/>
                <w:b/>
                <w:bCs/>
                <w:color w:val="333399"/>
                <w:sz w:val="24"/>
                <w:szCs w:val="24"/>
              </w:rPr>
            </w:pPr>
            <w:r w:rsidRPr="00C0647D">
              <w:rPr>
                <w:rFonts w:eastAsia="Times New Roman"/>
                <w:color w:val="000000"/>
                <w:sz w:val="24"/>
                <w:szCs w:val="24"/>
              </w:rPr>
              <w:t>Numéro SIREN / SIRET</w:t>
            </w:r>
          </w:p>
        </w:tc>
        <w:tc>
          <w:tcPr>
            <w:tcW w:w="3282" w:type="dxa"/>
            <w:vMerge/>
            <w:shd w:val="clear" w:color="auto" w:fill="auto"/>
            <w:vAlign w:val="center"/>
          </w:tcPr>
          <w:p w14:paraId="403CDD83" w14:textId="77777777" w:rsidR="00B22F41" w:rsidRPr="00C0647D" w:rsidRDefault="00B22F41" w:rsidP="000722FB">
            <w:pPr>
              <w:ind w:left="57" w:right="57"/>
              <w:rPr>
                <w:rFonts w:eastAsia="Times New Roman"/>
                <w:b/>
                <w:bCs/>
                <w:color w:val="333399"/>
                <w:sz w:val="24"/>
                <w:szCs w:val="24"/>
              </w:rPr>
            </w:pPr>
          </w:p>
        </w:tc>
      </w:tr>
      <w:tr w:rsidR="00B22F41" w:rsidRPr="00C0647D" w14:paraId="38656FA2" w14:textId="77777777" w:rsidTr="000722FB">
        <w:trPr>
          <w:trHeight w:val="88"/>
        </w:trPr>
        <w:tc>
          <w:tcPr>
            <w:tcW w:w="2361" w:type="dxa"/>
            <w:shd w:val="clear" w:color="auto" w:fill="auto"/>
            <w:vAlign w:val="center"/>
          </w:tcPr>
          <w:p w14:paraId="07895F62" w14:textId="77777777" w:rsidR="00B22F41" w:rsidRPr="00C0647D" w:rsidRDefault="00B22F41" w:rsidP="000722FB">
            <w:pPr>
              <w:ind w:left="57" w:right="57"/>
              <w:jc w:val="left"/>
              <w:rPr>
                <w:rFonts w:eastAsia="Times New Roman"/>
                <w:b/>
                <w:bCs/>
                <w:color w:val="333399"/>
                <w:sz w:val="24"/>
                <w:szCs w:val="24"/>
              </w:rPr>
            </w:pPr>
            <w:r w:rsidRPr="00C0647D">
              <w:rPr>
                <w:rFonts w:eastAsia="Times New Roman"/>
                <w:b/>
                <w:bCs/>
                <w:sz w:val="24"/>
                <w:szCs w:val="24"/>
              </w:rPr>
              <w:t xml:space="preserve">Vocation </w:t>
            </w:r>
          </w:p>
        </w:tc>
        <w:tc>
          <w:tcPr>
            <w:tcW w:w="3829" w:type="dxa"/>
            <w:shd w:val="clear" w:color="auto" w:fill="auto"/>
            <w:vAlign w:val="center"/>
          </w:tcPr>
          <w:p w14:paraId="3C1CDA64" w14:textId="77777777" w:rsidR="00B22F41" w:rsidRPr="00C0647D" w:rsidRDefault="00B22F41" w:rsidP="00354480">
            <w:pPr>
              <w:numPr>
                <w:ilvl w:val="0"/>
                <w:numId w:val="18"/>
              </w:numPr>
              <w:ind w:left="340" w:right="57" w:hanging="284"/>
              <w:rPr>
                <w:rFonts w:eastAsia="Times New Roman"/>
                <w:b/>
                <w:bCs/>
                <w:color w:val="333399"/>
                <w:sz w:val="24"/>
                <w:szCs w:val="24"/>
              </w:rPr>
            </w:pPr>
            <w:r w:rsidRPr="00C0647D">
              <w:rPr>
                <w:rFonts w:eastAsia="Times New Roman"/>
                <w:bCs/>
                <w:color w:val="000000"/>
                <w:sz w:val="24"/>
                <w:szCs w:val="24"/>
              </w:rPr>
              <w:t xml:space="preserve"> Statuts</w:t>
            </w:r>
            <w:r>
              <w:rPr>
                <w:rFonts w:eastAsia="Times New Roman"/>
                <w:bCs/>
                <w:color w:val="000000"/>
                <w:sz w:val="24"/>
                <w:szCs w:val="24"/>
              </w:rPr>
              <w:t xml:space="preserve"> datés et signés</w:t>
            </w:r>
          </w:p>
        </w:tc>
        <w:tc>
          <w:tcPr>
            <w:tcW w:w="3282" w:type="dxa"/>
            <w:vMerge/>
            <w:shd w:val="clear" w:color="auto" w:fill="auto"/>
            <w:vAlign w:val="center"/>
          </w:tcPr>
          <w:p w14:paraId="39F2F31D" w14:textId="77777777" w:rsidR="00B22F41" w:rsidRPr="00C0647D" w:rsidRDefault="00B22F41" w:rsidP="000722FB">
            <w:pPr>
              <w:ind w:left="57" w:right="57"/>
              <w:rPr>
                <w:rFonts w:eastAsia="Times New Roman"/>
                <w:b/>
                <w:bCs/>
                <w:color w:val="333399"/>
                <w:sz w:val="24"/>
                <w:szCs w:val="24"/>
              </w:rPr>
            </w:pPr>
          </w:p>
        </w:tc>
      </w:tr>
      <w:tr w:rsidR="00B22F41" w:rsidRPr="00C0647D" w14:paraId="7D54A840" w14:textId="77777777" w:rsidTr="000722FB">
        <w:trPr>
          <w:trHeight w:val="243"/>
        </w:trPr>
        <w:tc>
          <w:tcPr>
            <w:tcW w:w="2361" w:type="dxa"/>
            <w:shd w:val="clear" w:color="auto" w:fill="auto"/>
            <w:vAlign w:val="center"/>
          </w:tcPr>
          <w:p w14:paraId="26787A5C" w14:textId="77777777" w:rsidR="00B22F41" w:rsidRPr="00C0647D" w:rsidRDefault="00B22F41" w:rsidP="000722FB">
            <w:pPr>
              <w:ind w:left="57" w:right="57"/>
              <w:jc w:val="left"/>
              <w:rPr>
                <w:rFonts w:eastAsia="Times New Roman"/>
                <w:b/>
                <w:bCs/>
                <w:color w:val="333399"/>
                <w:sz w:val="24"/>
                <w:szCs w:val="24"/>
              </w:rPr>
            </w:pPr>
            <w:r w:rsidRPr="00C0647D">
              <w:rPr>
                <w:rFonts w:eastAsia="Times New Roman"/>
                <w:b/>
                <w:bCs/>
                <w:sz w:val="24"/>
                <w:szCs w:val="24"/>
              </w:rPr>
              <w:t>Destinataire du paiement</w:t>
            </w:r>
            <w:r w:rsidRPr="00C0647D">
              <w:rPr>
                <w:rFonts w:eastAsia="Times New Roman"/>
                <w:b/>
                <w:bCs/>
                <w:color w:val="333399"/>
                <w:sz w:val="24"/>
                <w:szCs w:val="24"/>
              </w:rPr>
              <w:t xml:space="preserve"> </w:t>
            </w:r>
          </w:p>
        </w:tc>
        <w:tc>
          <w:tcPr>
            <w:tcW w:w="3829" w:type="dxa"/>
            <w:shd w:val="clear" w:color="auto" w:fill="auto"/>
            <w:vAlign w:val="center"/>
          </w:tcPr>
          <w:p w14:paraId="76FAF376" w14:textId="77777777" w:rsidR="00B22F41" w:rsidRPr="00C0647D" w:rsidRDefault="00B22F41" w:rsidP="00354480">
            <w:pPr>
              <w:numPr>
                <w:ilvl w:val="0"/>
                <w:numId w:val="18"/>
              </w:numPr>
              <w:ind w:left="340" w:right="57" w:hanging="284"/>
              <w:rPr>
                <w:rFonts w:eastAsia="Times New Roman"/>
                <w:b/>
                <w:bCs/>
                <w:color w:val="333399"/>
                <w:sz w:val="24"/>
                <w:szCs w:val="24"/>
              </w:rPr>
            </w:pPr>
            <w:r w:rsidRPr="00C0647D">
              <w:rPr>
                <w:rFonts w:eastAsia="Times New Roman"/>
                <w:color w:val="000000"/>
                <w:sz w:val="24"/>
                <w:szCs w:val="24"/>
              </w:rPr>
              <w:t>Relevé d'identité bancaire, postal</w:t>
            </w:r>
            <w:r>
              <w:rPr>
                <w:rFonts w:eastAsia="Times New Roman"/>
                <w:color w:val="000000"/>
                <w:sz w:val="24"/>
                <w:szCs w:val="24"/>
              </w:rPr>
              <w:t>, IBAN</w:t>
            </w:r>
            <w:r w:rsidRPr="00C0647D">
              <w:rPr>
                <w:rFonts w:eastAsia="Times New Roman"/>
                <w:color w:val="000000"/>
                <w:sz w:val="24"/>
                <w:szCs w:val="24"/>
              </w:rPr>
              <w:t xml:space="preserve"> ou caisse d'épargne du bénéficiaire de l'aide, ou du bénéficiaire de la cession de créance (loi Dailly).</w:t>
            </w:r>
          </w:p>
        </w:tc>
        <w:tc>
          <w:tcPr>
            <w:tcW w:w="3282" w:type="dxa"/>
            <w:vMerge/>
            <w:shd w:val="clear" w:color="auto" w:fill="auto"/>
            <w:vAlign w:val="center"/>
          </w:tcPr>
          <w:p w14:paraId="145AE01E" w14:textId="77777777" w:rsidR="00B22F41" w:rsidRPr="00C0647D" w:rsidRDefault="00B22F41" w:rsidP="000722FB">
            <w:pPr>
              <w:ind w:left="57" w:right="57"/>
              <w:rPr>
                <w:rFonts w:eastAsia="Times New Roman"/>
                <w:b/>
                <w:bCs/>
                <w:color w:val="333399"/>
                <w:sz w:val="24"/>
                <w:szCs w:val="24"/>
              </w:rPr>
            </w:pPr>
          </w:p>
        </w:tc>
      </w:tr>
      <w:tr w:rsidR="00B22F41" w:rsidRPr="00C0647D" w14:paraId="6146EA99" w14:textId="77777777" w:rsidTr="000722FB">
        <w:trPr>
          <w:trHeight w:val="165"/>
        </w:trPr>
        <w:tc>
          <w:tcPr>
            <w:tcW w:w="2361" w:type="dxa"/>
            <w:shd w:val="clear" w:color="auto" w:fill="auto"/>
            <w:vAlign w:val="center"/>
          </w:tcPr>
          <w:p w14:paraId="33C798C9" w14:textId="77777777" w:rsidR="00B22F41" w:rsidRPr="00C0647D" w:rsidRDefault="00B22F41" w:rsidP="000722FB">
            <w:pPr>
              <w:ind w:left="57" w:right="57"/>
              <w:jc w:val="left"/>
              <w:rPr>
                <w:rFonts w:eastAsia="Times New Roman"/>
                <w:b/>
                <w:bCs/>
                <w:sz w:val="24"/>
                <w:szCs w:val="24"/>
              </w:rPr>
            </w:pPr>
            <w:r w:rsidRPr="00C0647D">
              <w:rPr>
                <w:rFonts w:eastAsia="Times New Roman"/>
                <w:b/>
                <w:bCs/>
                <w:sz w:val="24"/>
                <w:szCs w:val="24"/>
              </w:rPr>
              <w:t xml:space="preserve">Capacité du contractant </w:t>
            </w:r>
          </w:p>
        </w:tc>
        <w:tc>
          <w:tcPr>
            <w:tcW w:w="3829" w:type="dxa"/>
            <w:shd w:val="clear" w:color="auto" w:fill="auto"/>
            <w:vAlign w:val="center"/>
          </w:tcPr>
          <w:p w14:paraId="0B3D227A" w14:textId="77777777" w:rsidR="00B22F41" w:rsidRPr="00C0647D" w:rsidRDefault="00B22F41" w:rsidP="00354480">
            <w:pPr>
              <w:numPr>
                <w:ilvl w:val="0"/>
                <w:numId w:val="18"/>
              </w:numPr>
              <w:ind w:left="340" w:right="57" w:hanging="284"/>
              <w:rPr>
                <w:rFonts w:eastAsia="Times New Roman"/>
                <w:color w:val="000000"/>
                <w:sz w:val="24"/>
                <w:szCs w:val="24"/>
              </w:rPr>
            </w:pPr>
            <w:r w:rsidRPr="00C0647D">
              <w:rPr>
                <w:rFonts w:eastAsia="Times New Roman"/>
                <w:color w:val="000000"/>
                <w:sz w:val="24"/>
                <w:szCs w:val="24"/>
              </w:rPr>
              <w:t xml:space="preserve">Liste datée des membres du conseil d’administration et du bureau </w:t>
            </w:r>
          </w:p>
        </w:tc>
        <w:tc>
          <w:tcPr>
            <w:tcW w:w="3282" w:type="dxa"/>
            <w:shd w:val="clear" w:color="auto" w:fill="auto"/>
            <w:vAlign w:val="center"/>
          </w:tcPr>
          <w:p w14:paraId="4360526D" w14:textId="77777777" w:rsidR="00B22F41" w:rsidRPr="00C0647D" w:rsidRDefault="00B22F41" w:rsidP="000722FB">
            <w:pPr>
              <w:ind w:left="57" w:right="57"/>
              <w:rPr>
                <w:rFonts w:eastAsia="Times New Roman"/>
                <w:b/>
                <w:bCs/>
                <w:color w:val="333399"/>
                <w:sz w:val="24"/>
                <w:szCs w:val="24"/>
              </w:rPr>
            </w:pPr>
            <w:r w:rsidRPr="00C0647D">
              <w:rPr>
                <w:rFonts w:eastAsia="Times New Roman"/>
                <w:color w:val="000000"/>
                <w:sz w:val="24"/>
                <w:szCs w:val="24"/>
              </w:rPr>
              <w:t>Liste datée des membres du conseil d’administration et du bureau</w:t>
            </w:r>
          </w:p>
        </w:tc>
      </w:tr>
      <w:tr w:rsidR="00B22F41" w:rsidRPr="00C0647D" w14:paraId="748DCC41" w14:textId="77777777" w:rsidTr="000722FB">
        <w:trPr>
          <w:trHeight w:val="236"/>
        </w:trPr>
        <w:tc>
          <w:tcPr>
            <w:tcW w:w="2361" w:type="dxa"/>
            <w:shd w:val="clear" w:color="auto" w:fill="auto"/>
            <w:vAlign w:val="center"/>
          </w:tcPr>
          <w:p w14:paraId="78A2E8F6" w14:textId="77777777" w:rsidR="00B22F41" w:rsidRDefault="00B22F41" w:rsidP="000722FB">
            <w:pPr>
              <w:ind w:left="57" w:right="57"/>
              <w:jc w:val="left"/>
              <w:rPr>
                <w:rFonts w:eastAsia="Times New Roman"/>
                <w:b/>
                <w:bCs/>
                <w:sz w:val="24"/>
                <w:szCs w:val="24"/>
              </w:rPr>
            </w:pPr>
            <w:r w:rsidRPr="00C0647D">
              <w:rPr>
                <w:rFonts w:eastAsia="Times New Roman"/>
                <w:b/>
                <w:bCs/>
                <w:sz w:val="24"/>
                <w:szCs w:val="24"/>
              </w:rPr>
              <w:t xml:space="preserve">Pérennité </w:t>
            </w:r>
          </w:p>
          <w:p w14:paraId="1CD02F76" w14:textId="77777777" w:rsidR="00B22F41" w:rsidRPr="00C0647D" w:rsidRDefault="00B22F41" w:rsidP="000722FB">
            <w:pPr>
              <w:ind w:left="57" w:right="57"/>
              <w:jc w:val="left"/>
              <w:rPr>
                <w:rFonts w:eastAsia="Times New Roman"/>
                <w:b/>
                <w:bCs/>
                <w:sz w:val="24"/>
                <w:szCs w:val="24"/>
              </w:rPr>
            </w:pPr>
          </w:p>
        </w:tc>
        <w:tc>
          <w:tcPr>
            <w:tcW w:w="3829" w:type="dxa"/>
            <w:shd w:val="clear" w:color="auto" w:fill="auto"/>
            <w:vAlign w:val="center"/>
          </w:tcPr>
          <w:p w14:paraId="79B992B6" w14:textId="77777777" w:rsidR="00B22F41" w:rsidRPr="00C0647D" w:rsidRDefault="00B22F41" w:rsidP="00354480">
            <w:pPr>
              <w:numPr>
                <w:ilvl w:val="0"/>
                <w:numId w:val="18"/>
              </w:numPr>
              <w:ind w:left="340" w:right="57" w:hanging="284"/>
              <w:rPr>
                <w:rFonts w:eastAsia="Times New Roman"/>
                <w:color w:val="000000"/>
                <w:sz w:val="24"/>
                <w:szCs w:val="24"/>
              </w:rPr>
            </w:pPr>
            <w:r w:rsidRPr="00C0647D">
              <w:rPr>
                <w:rFonts w:eastAsia="Times New Roman"/>
                <w:color w:val="000000"/>
                <w:sz w:val="24"/>
                <w:szCs w:val="24"/>
              </w:rPr>
              <w:t>Compte de résultat et bilan (ou éléments de bilan) relatifs à l’année précédant la demande (si l’association existait en N-1)</w:t>
            </w:r>
          </w:p>
        </w:tc>
        <w:tc>
          <w:tcPr>
            <w:tcW w:w="3282" w:type="dxa"/>
            <w:shd w:val="clear" w:color="auto" w:fill="auto"/>
            <w:vAlign w:val="center"/>
          </w:tcPr>
          <w:p w14:paraId="5F3E4FF1" w14:textId="77777777" w:rsidR="00B22F41" w:rsidRPr="00C0647D" w:rsidRDefault="00B22F41" w:rsidP="000722FB">
            <w:pPr>
              <w:ind w:left="57" w:right="57"/>
              <w:rPr>
                <w:rFonts w:eastAsia="Times New Roman"/>
                <w:b/>
                <w:bCs/>
                <w:color w:val="333399"/>
                <w:sz w:val="24"/>
                <w:szCs w:val="24"/>
              </w:rPr>
            </w:pPr>
          </w:p>
        </w:tc>
      </w:tr>
    </w:tbl>
    <w:p w14:paraId="20B3F3E2" w14:textId="77777777" w:rsidR="0028226D" w:rsidRDefault="0028226D" w:rsidP="00B22F41">
      <w:pPr>
        <w:jc w:val="center"/>
        <w:outlineLvl w:val="2"/>
        <w:rPr>
          <w:rFonts w:eastAsia="Times New Roman"/>
          <w:b/>
          <w:bCs/>
          <w:sz w:val="26"/>
          <w:szCs w:val="26"/>
        </w:rPr>
      </w:pPr>
    </w:p>
    <w:p w14:paraId="3D3F0B05" w14:textId="6F9E230F" w:rsidR="00B22F41" w:rsidRPr="00817CDC" w:rsidRDefault="00B22F41" w:rsidP="00B22F41">
      <w:pPr>
        <w:jc w:val="center"/>
        <w:outlineLvl w:val="2"/>
        <w:rPr>
          <w:rFonts w:eastAsia="Times New Roman"/>
          <w:b/>
          <w:bCs/>
          <w:sz w:val="26"/>
          <w:szCs w:val="26"/>
        </w:rPr>
      </w:pPr>
      <w:r w:rsidRPr="00817CDC">
        <w:rPr>
          <w:rFonts w:eastAsia="Times New Roman"/>
          <w:b/>
          <w:bCs/>
          <w:sz w:val="26"/>
          <w:szCs w:val="26"/>
        </w:rPr>
        <w:t>Collectivités territoriales –</w:t>
      </w:r>
    </w:p>
    <w:p w14:paraId="36969CC7" w14:textId="77777777" w:rsidR="00B22F41" w:rsidRPr="00817CDC" w:rsidRDefault="00B22F41" w:rsidP="00B22F41">
      <w:pPr>
        <w:jc w:val="center"/>
        <w:outlineLvl w:val="2"/>
        <w:rPr>
          <w:rFonts w:eastAsia="Times New Roman"/>
          <w:b/>
          <w:bCs/>
          <w:sz w:val="26"/>
          <w:szCs w:val="26"/>
        </w:rPr>
      </w:pPr>
      <w:r w:rsidRPr="00817CDC">
        <w:rPr>
          <w:rFonts w:eastAsia="Times New Roman"/>
          <w:b/>
          <w:bCs/>
          <w:sz w:val="26"/>
          <w:szCs w:val="26"/>
        </w:rPr>
        <w:t>Etablissements publics de coopération intercommunale (E</w:t>
      </w:r>
      <w:r w:rsidR="007E5EAC" w:rsidRPr="00817CDC">
        <w:rPr>
          <w:rFonts w:eastAsia="Times New Roman"/>
          <w:b/>
          <w:bCs/>
          <w:sz w:val="26"/>
          <w:szCs w:val="26"/>
        </w:rPr>
        <w:t>pci</w:t>
      </w:r>
      <w:r w:rsidRPr="00817CDC">
        <w:rPr>
          <w:rFonts w:eastAsia="Times New Roman"/>
          <w:b/>
          <w:bCs/>
          <w:sz w:val="26"/>
          <w:szCs w:val="26"/>
        </w:rPr>
        <w:t>)</w:t>
      </w:r>
    </w:p>
    <w:p w14:paraId="4B094F97" w14:textId="77777777" w:rsidR="00B22F41" w:rsidRPr="00C0647D" w:rsidRDefault="00B22F41" w:rsidP="00B22F41">
      <w:pP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941"/>
        <w:gridCol w:w="3335"/>
      </w:tblGrid>
      <w:tr w:rsidR="00B22F41" w:rsidRPr="00C0647D" w14:paraId="770B0889" w14:textId="77777777" w:rsidTr="000722FB">
        <w:trPr>
          <w:trHeight w:val="1210"/>
        </w:trPr>
        <w:tc>
          <w:tcPr>
            <w:tcW w:w="2374" w:type="dxa"/>
            <w:shd w:val="clear" w:color="auto" w:fill="F2F2F2"/>
            <w:vAlign w:val="center"/>
          </w:tcPr>
          <w:p w14:paraId="3F3F30C4" w14:textId="77777777" w:rsidR="00B22F41" w:rsidRPr="00C0647D" w:rsidRDefault="00B22F41" w:rsidP="000722FB">
            <w:pPr>
              <w:rPr>
                <w:rFonts w:eastAsia="Times New Roman"/>
                <w:b/>
                <w:bCs/>
                <w:sz w:val="24"/>
                <w:szCs w:val="24"/>
              </w:rPr>
            </w:pPr>
            <w:r w:rsidRPr="00C0647D">
              <w:rPr>
                <w:rFonts w:eastAsia="Times New Roman"/>
                <w:b/>
                <w:bCs/>
                <w:sz w:val="24"/>
                <w:szCs w:val="24"/>
              </w:rPr>
              <w:t>Nature de l’élément justifié</w:t>
            </w:r>
          </w:p>
        </w:tc>
        <w:tc>
          <w:tcPr>
            <w:tcW w:w="3995" w:type="dxa"/>
            <w:shd w:val="clear" w:color="auto" w:fill="F2F2F2"/>
            <w:vAlign w:val="center"/>
          </w:tcPr>
          <w:p w14:paraId="763EB208" w14:textId="77777777" w:rsidR="00B22F41" w:rsidRPr="00C0647D" w:rsidRDefault="00B22F41" w:rsidP="000722FB">
            <w:pPr>
              <w:rPr>
                <w:rFonts w:eastAsia="Times New Roman"/>
                <w:b/>
                <w:bCs/>
                <w:sz w:val="24"/>
                <w:szCs w:val="24"/>
              </w:rPr>
            </w:pPr>
            <w:r w:rsidRPr="00C0647D">
              <w:rPr>
                <w:rFonts w:eastAsia="Times New Roman"/>
                <w:b/>
                <w:bCs/>
                <w:sz w:val="24"/>
                <w:szCs w:val="24"/>
              </w:rPr>
              <w:t>Justificatifs à fournir pour la signature de la première convention</w:t>
            </w:r>
          </w:p>
        </w:tc>
        <w:tc>
          <w:tcPr>
            <w:tcW w:w="3378" w:type="dxa"/>
            <w:shd w:val="clear" w:color="auto" w:fill="F2F2F2"/>
            <w:vAlign w:val="center"/>
          </w:tcPr>
          <w:p w14:paraId="5E40CD26" w14:textId="77777777" w:rsidR="00B22F41" w:rsidRPr="00C0647D" w:rsidRDefault="00B22F41" w:rsidP="000722FB">
            <w:pPr>
              <w:rPr>
                <w:rFonts w:eastAsia="Times New Roman"/>
                <w:b/>
                <w:bCs/>
                <w:sz w:val="24"/>
                <w:szCs w:val="24"/>
              </w:rPr>
            </w:pPr>
            <w:r w:rsidRPr="00C0647D">
              <w:rPr>
                <w:rFonts w:eastAsia="Times New Roman"/>
                <w:b/>
                <w:bCs/>
                <w:sz w:val="24"/>
                <w:szCs w:val="24"/>
              </w:rPr>
              <w:t xml:space="preserve">Justificatifs à fournir pour la signature </w:t>
            </w:r>
            <w:r>
              <w:rPr>
                <w:rFonts w:eastAsia="Times New Roman"/>
                <w:b/>
                <w:bCs/>
                <w:sz w:val="24"/>
                <w:szCs w:val="24"/>
              </w:rPr>
              <w:t xml:space="preserve">du </w:t>
            </w:r>
            <w:r w:rsidRPr="00C0647D">
              <w:rPr>
                <w:rFonts w:eastAsia="Times New Roman"/>
                <w:b/>
                <w:bCs/>
                <w:sz w:val="24"/>
                <w:szCs w:val="24"/>
              </w:rPr>
              <w:t>renouvellement de la convention</w:t>
            </w:r>
          </w:p>
        </w:tc>
      </w:tr>
      <w:tr w:rsidR="00B22F41" w:rsidRPr="00C0647D" w14:paraId="538CEF3E" w14:textId="77777777" w:rsidTr="000722FB">
        <w:trPr>
          <w:trHeight w:val="537"/>
        </w:trPr>
        <w:tc>
          <w:tcPr>
            <w:tcW w:w="2374" w:type="dxa"/>
            <w:vMerge w:val="restart"/>
            <w:shd w:val="clear" w:color="auto" w:fill="auto"/>
            <w:vAlign w:val="center"/>
          </w:tcPr>
          <w:p w14:paraId="7D5378E3" w14:textId="77777777" w:rsidR="00B22F41" w:rsidRPr="00C0647D" w:rsidRDefault="00B22F41" w:rsidP="000722FB">
            <w:pPr>
              <w:ind w:left="57" w:right="57"/>
              <w:jc w:val="left"/>
              <w:rPr>
                <w:rFonts w:eastAsia="Times New Roman"/>
                <w:b/>
                <w:bCs/>
                <w:sz w:val="24"/>
                <w:szCs w:val="24"/>
              </w:rPr>
            </w:pPr>
            <w:r w:rsidRPr="00C0647D">
              <w:rPr>
                <w:rFonts w:eastAsia="Times New Roman"/>
                <w:b/>
                <w:bCs/>
                <w:sz w:val="24"/>
                <w:szCs w:val="24"/>
              </w:rPr>
              <w:t xml:space="preserve">Existence légale </w:t>
            </w:r>
          </w:p>
        </w:tc>
        <w:tc>
          <w:tcPr>
            <w:tcW w:w="3995" w:type="dxa"/>
            <w:shd w:val="clear" w:color="auto" w:fill="auto"/>
            <w:vAlign w:val="center"/>
          </w:tcPr>
          <w:p w14:paraId="065185E5" w14:textId="77777777" w:rsidR="00B22F41" w:rsidRPr="00C0647D" w:rsidRDefault="00B22F41" w:rsidP="00354480">
            <w:pPr>
              <w:numPr>
                <w:ilvl w:val="0"/>
                <w:numId w:val="19"/>
              </w:numPr>
              <w:spacing w:line="250" w:lineRule="exact"/>
              <w:ind w:left="183" w:right="57" w:hanging="183"/>
              <w:rPr>
                <w:rFonts w:eastAsia="Times New Roman"/>
                <w:b/>
                <w:bCs/>
                <w:color w:val="333399"/>
                <w:sz w:val="24"/>
                <w:szCs w:val="24"/>
              </w:rPr>
            </w:pPr>
            <w:r w:rsidRPr="00C0647D">
              <w:rPr>
                <w:rFonts w:eastAsia="Times New Roman"/>
                <w:color w:val="000000"/>
                <w:sz w:val="24"/>
                <w:szCs w:val="24"/>
              </w:rPr>
              <w:t>Arrêté préfectoral portant création d’un E</w:t>
            </w:r>
            <w:r w:rsidR="00817CDC">
              <w:rPr>
                <w:rFonts w:eastAsia="Times New Roman"/>
                <w:color w:val="000000"/>
                <w:sz w:val="24"/>
                <w:szCs w:val="24"/>
              </w:rPr>
              <w:t>pci</w:t>
            </w:r>
            <w:r w:rsidRPr="00C0647D">
              <w:rPr>
                <w:rFonts w:eastAsia="Times New Roman"/>
                <w:color w:val="000000"/>
                <w:sz w:val="24"/>
                <w:szCs w:val="24"/>
              </w:rPr>
              <w:t xml:space="preserve"> et détaillant le champ de compétence </w:t>
            </w:r>
          </w:p>
        </w:tc>
        <w:tc>
          <w:tcPr>
            <w:tcW w:w="3378" w:type="dxa"/>
            <w:vMerge w:val="restart"/>
            <w:shd w:val="clear" w:color="auto" w:fill="auto"/>
            <w:vAlign w:val="center"/>
          </w:tcPr>
          <w:p w14:paraId="008A4530" w14:textId="77777777" w:rsidR="00B22F41" w:rsidRPr="00C0647D" w:rsidRDefault="00B22F41" w:rsidP="000722FB">
            <w:pPr>
              <w:ind w:left="57" w:right="57"/>
              <w:rPr>
                <w:rFonts w:eastAsia="Times New Roman"/>
                <w:bCs/>
                <w:color w:val="333399"/>
                <w:sz w:val="24"/>
                <w:szCs w:val="24"/>
              </w:rPr>
            </w:pPr>
            <w:r w:rsidRPr="00C0647D">
              <w:rPr>
                <w:rFonts w:eastAsia="Times New Roman"/>
                <w:color w:val="000000"/>
                <w:sz w:val="24"/>
                <w:szCs w:val="24"/>
              </w:rPr>
              <w:t xml:space="preserve">Attestation de </w:t>
            </w:r>
            <w:r w:rsidR="00C5614A" w:rsidRPr="00C0647D">
              <w:rPr>
                <w:rFonts w:eastAsia="Times New Roman"/>
                <w:color w:val="000000"/>
                <w:sz w:val="24"/>
                <w:szCs w:val="24"/>
              </w:rPr>
              <w:t>non-changement</w:t>
            </w:r>
            <w:r w:rsidRPr="00C0647D">
              <w:rPr>
                <w:rFonts w:eastAsia="Times New Roman"/>
                <w:color w:val="000000"/>
                <w:sz w:val="24"/>
                <w:szCs w:val="24"/>
              </w:rPr>
              <w:t xml:space="preserve"> de situation</w:t>
            </w:r>
          </w:p>
        </w:tc>
      </w:tr>
      <w:tr w:rsidR="00B22F41" w:rsidRPr="00C0647D" w14:paraId="49C4A22B" w14:textId="77777777" w:rsidTr="000722FB">
        <w:trPr>
          <w:trHeight w:val="346"/>
        </w:trPr>
        <w:tc>
          <w:tcPr>
            <w:tcW w:w="2374" w:type="dxa"/>
            <w:vMerge/>
            <w:shd w:val="clear" w:color="auto" w:fill="auto"/>
            <w:vAlign w:val="center"/>
          </w:tcPr>
          <w:p w14:paraId="60C30F30" w14:textId="77777777" w:rsidR="00B22F41" w:rsidRPr="00C0647D" w:rsidRDefault="00B22F41" w:rsidP="000722FB">
            <w:pPr>
              <w:ind w:left="57" w:right="57"/>
              <w:jc w:val="left"/>
              <w:rPr>
                <w:rFonts w:eastAsia="Times New Roman"/>
                <w:b/>
                <w:bCs/>
                <w:color w:val="333399"/>
                <w:sz w:val="24"/>
                <w:szCs w:val="24"/>
              </w:rPr>
            </w:pPr>
          </w:p>
        </w:tc>
        <w:tc>
          <w:tcPr>
            <w:tcW w:w="3995" w:type="dxa"/>
            <w:shd w:val="clear" w:color="auto" w:fill="auto"/>
            <w:vAlign w:val="center"/>
          </w:tcPr>
          <w:p w14:paraId="362A9ECC" w14:textId="77777777" w:rsidR="00B22F41" w:rsidRPr="00C0647D" w:rsidRDefault="00B22F41" w:rsidP="00354480">
            <w:pPr>
              <w:numPr>
                <w:ilvl w:val="0"/>
                <w:numId w:val="19"/>
              </w:numPr>
              <w:spacing w:line="250" w:lineRule="exact"/>
              <w:ind w:left="183" w:right="57" w:hanging="183"/>
              <w:rPr>
                <w:rFonts w:eastAsia="Times New Roman"/>
                <w:b/>
                <w:bCs/>
                <w:color w:val="333399"/>
                <w:sz w:val="24"/>
                <w:szCs w:val="24"/>
              </w:rPr>
            </w:pPr>
            <w:r w:rsidRPr="00C0647D">
              <w:rPr>
                <w:rFonts w:eastAsia="Times New Roman"/>
                <w:color w:val="000000"/>
                <w:sz w:val="24"/>
                <w:szCs w:val="24"/>
              </w:rPr>
              <w:t>Numéro SIREN / SIRET</w:t>
            </w:r>
          </w:p>
        </w:tc>
        <w:tc>
          <w:tcPr>
            <w:tcW w:w="3378" w:type="dxa"/>
            <w:vMerge/>
            <w:shd w:val="clear" w:color="auto" w:fill="auto"/>
            <w:vAlign w:val="center"/>
          </w:tcPr>
          <w:p w14:paraId="1C1AC357" w14:textId="77777777" w:rsidR="00B22F41" w:rsidRPr="00C0647D" w:rsidRDefault="00B22F41" w:rsidP="000722FB">
            <w:pPr>
              <w:ind w:left="57" w:right="57"/>
              <w:rPr>
                <w:rFonts w:eastAsia="Times New Roman"/>
                <w:b/>
                <w:bCs/>
                <w:color w:val="333399"/>
                <w:sz w:val="24"/>
                <w:szCs w:val="24"/>
              </w:rPr>
            </w:pPr>
          </w:p>
        </w:tc>
      </w:tr>
      <w:tr w:rsidR="00B22F41" w:rsidRPr="00C0647D" w14:paraId="54A3D036" w14:textId="77777777" w:rsidTr="000722FB">
        <w:trPr>
          <w:trHeight w:val="763"/>
        </w:trPr>
        <w:tc>
          <w:tcPr>
            <w:tcW w:w="2374" w:type="dxa"/>
            <w:shd w:val="clear" w:color="auto" w:fill="auto"/>
            <w:vAlign w:val="center"/>
          </w:tcPr>
          <w:p w14:paraId="178E22FE" w14:textId="77777777" w:rsidR="00B22F41" w:rsidRPr="00C0647D" w:rsidRDefault="00B22F41" w:rsidP="000722FB">
            <w:pPr>
              <w:ind w:left="57" w:right="57"/>
              <w:jc w:val="left"/>
              <w:rPr>
                <w:rFonts w:eastAsia="Times New Roman"/>
                <w:b/>
                <w:bCs/>
                <w:color w:val="333399"/>
                <w:sz w:val="24"/>
                <w:szCs w:val="24"/>
              </w:rPr>
            </w:pPr>
            <w:r w:rsidRPr="00C0647D">
              <w:rPr>
                <w:rFonts w:eastAsia="Times New Roman"/>
                <w:b/>
                <w:bCs/>
                <w:sz w:val="24"/>
                <w:szCs w:val="24"/>
              </w:rPr>
              <w:t xml:space="preserve">Vocation </w:t>
            </w:r>
          </w:p>
        </w:tc>
        <w:tc>
          <w:tcPr>
            <w:tcW w:w="3995" w:type="dxa"/>
            <w:shd w:val="clear" w:color="auto" w:fill="auto"/>
            <w:vAlign w:val="center"/>
          </w:tcPr>
          <w:p w14:paraId="42E115CF" w14:textId="77777777" w:rsidR="00B22F41" w:rsidRPr="00C0647D" w:rsidRDefault="00B22F41" w:rsidP="00354480">
            <w:pPr>
              <w:numPr>
                <w:ilvl w:val="0"/>
                <w:numId w:val="19"/>
              </w:numPr>
              <w:spacing w:line="250" w:lineRule="exact"/>
              <w:ind w:left="183" w:right="57" w:hanging="183"/>
              <w:rPr>
                <w:rFonts w:eastAsia="Times New Roman"/>
                <w:b/>
                <w:bCs/>
                <w:color w:val="333399"/>
                <w:sz w:val="24"/>
                <w:szCs w:val="24"/>
              </w:rPr>
            </w:pPr>
            <w:r w:rsidRPr="00C0647D">
              <w:rPr>
                <w:rFonts w:eastAsia="Times New Roman"/>
                <w:color w:val="000000"/>
                <w:sz w:val="24"/>
                <w:szCs w:val="24"/>
              </w:rPr>
              <w:t>Statuts pour les établissements publics de coopération intercommunale (détaillant les champs de compétence)</w:t>
            </w:r>
            <w:r w:rsidRPr="00C0647D">
              <w:rPr>
                <w:rFonts w:eastAsia="Times New Roman"/>
                <w:bCs/>
                <w:color w:val="000000"/>
                <w:sz w:val="24"/>
                <w:szCs w:val="24"/>
              </w:rPr>
              <w:t xml:space="preserve"> </w:t>
            </w:r>
          </w:p>
        </w:tc>
        <w:tc>
          <w:tcPr>
            <w:tcW w:w="3378" w:type="dxa"/>
            <w:vMerge/>
            <w:shd w:val="clear" w:color="auto" w:fill="auto"/>
            <w:vAlign w:val="center"/>
          </w:tcPr>
          <w:p w14:paraId="500E6E21" w14:textId="77777777" w:rsidR="00B22F41" w:rsidRPr="00C0647D" w:rsidRDefault="00B22F41" w:rsidP="000722FB">
            <w:pPr>
              <w:ind w:left="57" w:right="57"/>
              <w:rPr>
                <w:rFonts w:eastAsia="Times New Roman"/>
                <w:b/>
                <w:bCs/>
                <w:color w:val="333399"/>
                <w:sz w:val="24"/>
                <w:szCs w:val="24"/>
              </w:rPr>
            </w:pPr>
          </w:p>
        </w:tc>
      </w:tr>
      <w:tr w:rsidR="00B22F41" w:rsidRPr="00C0647D" w14:paraId="7001539A" w14:textId="77777777" w:rsidTr="00817CDC">
        <w:trPr>
          <w:trHeight w:val="70"/>
        </w:trPr>
        <w:tc>
          <w:tcPr>
            <w:tcW w:w="2374" w:type="dxa"/>
            <w:shd w:val="clear" w:color="auto" w:fill="auto"/>
            <w:vAlign w:val="center"/>
          </w:tcPr>
          <w:p w14:paraId="2B779ADC" w14:textId="77777777" w:rsidR="00B22F41" w:rsidRDefault="00B22F41" w:rsidP="000722FB">
            <w:pPr>
              <w:ind w:left="57" w:right="57"/>
              <w:jc w:val="left"/>
              <w:rPr>
                <w:rFonts w:eastAsia="Times New Roman"/>
                <w:b/>
                <w:bCs/>
                <w:color w:val="333399"/>
                <w:sz w:val="24"/>
                <w:szCs w:val="24"/>
              </w:rPr>
            </w:pPr>
            <w:r w:rsidRPr="007E6C7E">
              <w:rPr>
                <w:rFonts w:eastAsia="Times New Roman"/>
                <w:b/>
                <w:bCs/>
                <w:sz w:val="24"/>
                <w:szCs w:val="24"/>
              </w:rPr>
              <w:t>Destinataire du paiement</w:t>
            </w:r>
            <w:r w:rsidRPr="007E6C7E">
              <w:rPr>
                <w:rFonts w:eastAsia="Times New Roman"/>
                <w:b/>
                <w:bCs/>
                <w:color w:val="333399"/>
                <w:sz w:val="24"/>
                <w:szCs w:val="24"/>
              </w:rPr>
              <w:t xml:space="preserve"> </w:t>
            </w:r>
          </w:p>
          <w:p w14:paraId="267CAB56" w14:textId="77777777" w:rsidR="00817CDC" w:rsidRPr="007E6C7E" w:rsidRDefault="00817CDC" w:rsidP="000722FB">
            <w:pPr>
              <w:ind w:left="57" w:right="57"/>
              <w:jc w:val="left"/>
              <w:rPr>
                <w:rFonts w:eastAsia="Times New Roman"/>
                <w:b/>
                <w:bCs/>
                <w:color w:val="333399"/>
                <w:sz w:val="24"/>
                <w:szCs w:val="24"/>
              </w:rPr>
            </w:pPr>
          </w:p>
        </w:tc>
        <w:tc>
          <w:tcPr>
            <w:tcW w:w="3995" w:type="dxa"/>
            <w:shd w:val="clear" w:color="auto" w:fill="auto"/>
            <w:vAlign w:val="center"/>
          </w:tcPr>
          <w:p w14:paraId="17C5CBAD" w14:textId="77777777" w:rsidR="00B22F41" w:rsidRPr="00817CDC" w:rsidRDefault="00B22F41" w:rsidP="00354480">
            <w:pPr>
              <w:numPr>
                <w:ilvl w:val="0"/>
                <w:numId w:val="19"/>
              </w:numPr>
              <w:spacing w:line="250" w:lineRule="exact"/>
              <w:ind w:left="183" w:right="57" w:hanging="183"/>
              <w:rPr>
                <w:rFonts w:eastAsia="Times New Roman"/>
                <w:b/>
                <w:bCs/>
                <w:color w:val="333399"/>
                <w:sz w:val="24"/>
                <w:szCs w:val="24"/>
              </w:rPr>
            </w:pPr>
            <w:r w:rsidRPr="007E6C7E">
              <w:rPr>
                <w:rFonts w:eastAsia="Times New Roman"/>
                <w:color w:val="000000"/>
                <w:sz w:val="24"/>
                <w:szCs w:val="24"/>
              </w:rPr>
              <w:t>Relevé d'identité bancaire, postal</w:t>
            </w:r>
            <w:r>
              <w:rPr>
                <w:rFonts w:eastAsia="Times New Roman"/>
                <w:color w:val="000000"/>
                <w:sz w:val="24"/>
                <w:szCs w:val="24"/>
              </w:rPr>
              <w:t>, IBAN</w:t>
            </w:r>
          </w:p>
          <w:p w14:paraId="1A235FA0" w14:textId="77777777" w:rsidR="00817CDC" w:rsidRPr="007E6C7E" w:rsidRDefault="00817CDC" w:rsidP="00817CDC">
            <w:pPr>
              <w:spacing w:line="250" w:lineRule="exact"/>
              <w:ind w:left="183" w:right="57"/>
              <w:rPr>
                <w:rFonts w:eastAsia="Times New Roman"/>
                <w:b/>
                <w:bCs/>
                <w:color w:val="333399"/>
                <w:sz w:val="24"/>
                <w:szCs w:val="24"/>
              </w:rPr>
            </w:pPr>
          </w:p>
        </w:tc>
        <w:tc>
          <w:tcPr>
            <w:tcW w:w="3378" w:type="dxa"/>
            <w:vMerge/>
            <w:shd w:val="clear" w:color="auto" w:fill="auto"/>
            <w:vAlign w:val="center"/>
          </w:tcPr>
          <w:p w14:paraId="5A18444E" w14:textId="77777777" w:rsidR="00B22F41" w:rsidRPr="00C0647D" w:rsidRDefault="00B22F41" w:rsidP="000722FB">
            <w:pPr>
              <w:ind w:left="57" w:right="57"/>
              <w:rPr>
                <w:rFonts w:eastAsia="Times New Roman"/>
                <w:b/>
                <w:bCs/>
                <w:color w:val="333399"/>
                <w:sz w:val="24"/>
                <w:szCs w:val="24"/>
              </w:rPr>
            </w:pPr>
          </w:p>
        </w:tc>
      </w:tr>
    </w:tbl>
    <w:p w14:paraId="39ABF2C8" w14:textId="77777777" w:rsidR="0028226D" w:rsidRDefault="0028226D" w:rsidP="00B22F41">
      <w:pPr>
        <w:jc w:val="center"/>
        <w:outlineLvl w:val="2"/>
        <w:rPr>
          <w:rFonts w:eastAsia="Times New Roman"/>
          <w:b/>
          <w:bCs/>
          <w:sz w:val="24"/>
          <w:szCs w:val="24"/>
        </w:rPr>
      </w:pPr>
    </w:p>
    <w:p w14:paraId="28F2E3F0" w14:textId="329FDB47" w:rsidR="00B22F41" w:rsidRDefault="00B22F41" w:rsidP="00B22F41">
      <w:pPr>
        <w:jc w:val="center"/>
        <w:outlineLvl w:val="2"/>
        <w:rPr>
          <w:rFonts w:eastAsia="Times New Roman"/>
          <w:b/>
          <w:bCs/>
          <w:sz w:val="24"/>
          <w:szCs w:val="24"/>
        </w:rPr>
      </w:pPr>
      <w:r>
        <w:rPr>
          <w:rFonts w:eastAsia="Times New Roman"/>
          <w:b/>
          <w:bCs/>
          <w:sz w:val="24"/>
          <w:szCs w:val="24"/>
        </w:rPr>
        <w:t>E</w:t>
      </w:r>
      <w:r w:rsidRPr="00C0647D">
        <w:rPr>
          <w:rFonts w:eastAsia="Times New Roman"/>
          <w:b/>
          <w:bCs/>
          <w:sz w:val="24"/>
          <w:szCs w:val="24"/>
        </w:rPr>
        <w:t>ntreprises – groupements d’entreprises</w:t>
      </w:r>
    </w:p>
    <w:p w14:paraId="091F348D" w14:textId="77777777" w:rsidR="00210D7A" w:rsidRDefault="00210D7A" w:rsidP="00B22F41">
      <w:pPr>
        <w:jc w:val="center"/>
        <w:outlineLvl w:val="2"/>
        <w:rPr>
          <w:rFonts w:eastAsia="Times New Roman"/>
          <w:b/>
          <w:bCs/>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1"/>
        <w:gridCol w:w="3147"/>
      </w:tblGrid>
      <w:tr w:rsidR="00210D7A" w:rsidRPr="002D00AF" w14:paraId="7C1CD3CF" w14:textId="77777777" w:rsidTr="00C41467">
        <w:trPr>
          <w:trHeight w:val="1210"/>
        </w:trPr>
        <w:tc>
          <w:tcPr>
            <w:tcW w:w="2410" w:type="dxa"/>
            <w:shd w:val="clear" w:color="auto" w:fill="F2F2F2"/>
            <w:vAlign w:val="center"/>
          </w:tcPr>
          <w:p w14:paraId="7846B9CB" w14:textId="77777777" w:rsidR="00210D7A" w:rsidRPr="002D00AF" w:rsidRDefault="00210D7A" w:rsidP="001D7E27">
            <w:pPr>
              <w:rPr>
                <w:rFonts w:eastAsia="Times New Roman"/>
                <w:b/>
                <w:bCs/>
              </w:rPr>
            </w:pPr>
            <w:r w:rsidRPr="002D00AF">
              <w:rPr>
                <w:rFonts w:eastAsia="Times New Roman"/>
                <w:b/>
                <w:bCs/>
              </w:rPr>
              <w:t>Nature de l’élément justifié</w:t>
            </w:r>
          </w:p>
        </w:tc>
        <w:tc>
          <w:tcPr>
            <w:tcW w:w="4111" w:type="dxa"/>
            <w:shd w:val="clear" w:color="auto" w:fill="F2F2F2"/>
            <w:vAlign w:val="center"/>
          </w:tcPr>
          <w:p w14:paraId="4C52A704" w14:textId="77777777" w:rsidR="00210D7A" w:rsidRPr="002D00AF" w:rsidRDefault="00210D7A" w:rsidP="001D7E27">
            <w:pPr>
              <w:rPr>
                <w:rFonts w:eastAsia="Times New Roman"/>
                <w:b/>
                <w:bCs/>
              </w:rPr>
            </w:pPr>
            <w:r w:rsidRPr="002D00AF">
              <w:rPr>
                <w:rFonts w:eastAsia="Times New Roman"/>
                <w:b/>
                <w:bCs/>
              </w:rPr>
              <w:t>Justificatifs à fournir pour la signature de la première convention</w:t>
            </w:r>
          </w:p>
        </w:tc>
        <w:tc>
          <w:tcPr>
            <w:tcW w:w="3147" w:type="dxa"/>
            <w:shd w:val="clear" w:color="auto" w:fill="F2F2F2"/>
            <w:vAlign w:val="center"/>
          </w:tcPr>
          <w:p w14:paraId="19DE317A" w14:textId="77777777" w:rsidR="00210D7A" w:rsidRPr="002D00AF" w:rsidRDefault="00210D7A" w:rsidP="001D7E27">
            <w:pPr>
              <w:rPr>
                <w:rFonts w:eastAsia="Times New Roman"/>
                <w:b/>
                <w:bCs/>
              </w:rPr>
            </w:pPr>
            <w:r w:rsidRPr="002D00AF">
              <w:rPr>
                <w:rFonts w:eastAsia="Times New Roman"/>
                <w:b/>
                <w:bCs/>
              </w:rPr>
              <w:t>Justificatifs à fournir pour la signature du renouvellement de la convention</w:t>
            </w:r>
          </w:p>
        </w:tc>
      </w:tr>
      <w:tr w:rsidR="00210D7A" w:rsidRPr="002D00AF" w14:paraId="14FA961F" w14:textId="77777777" w:rsidTr="00C41467">
        <w:trPr>
          <w:trHeight w:val="763"/>
        </w:trPr>
        <w:tc>
          <w:tcPr>
            <w:tcW w:w="2410" w:type="dxa"/>
            <w:vMerge w:val="restart"/>
            <w:shd w:val="clear" w:color="auto" w:fill="auto"/>
            <w:vAlign w:val="center"/>
          </w:tcPr>
          <w:p w14:paraId="78F698C4" w14:textId="77777777" w:rsidR="00210D7A" w:rsidRPr="002D00AF" w:rsidRDefault="00210D7A" w:rsidP="001D7E27">
            <w:pPr>
              <w:ind w:left="57" w:right="57"/>
              <w:rPr>
                <w:rFonts w:eastAsia="Times New Roman"/>
                <w:b/>
                <w:bCs/>
              </w:rPr>
            </w:pPr>
            <w:r w:rsidRPr="002D00AF">
              <w:rPr>
                <w:rFonts w:eastAsia="Times New Roman"/>
                <w:b/>
                <w:bCs/>
              </w:rPr>
              <w:t xml:space="preserve">Existence légale </w:t>
            </w:r>
          </w:p>
          <w:p w14:paraId="274F9F0D" w14:textId="77777777" w:rsidR="00210D7A" w:rsidRPr="002D00AF" w:rsidRDefault="00210D7A" w:rsidP="001D7E27">
            <w:pPr>
              <w:ind w:left="57" w:right="57"/>
              <w:rPr>
                <w:rFonts w:eastAsia="Times New Roman"/>
                <w:b/>
                <w:bCs/>
              </w:rPr>
            </w:pPr>
          </w:p>
          <w:p w14:paraId="34957556" w14:textId="77777777" w:rsidR="00210D7A" w:rsidRPr="002D00AF" w:rsidRDefault="00210D7A" w:rsidP="001D7E27">
            <w:pPr>
              <w:ind w:left="57" w:right="57"/>
              <w:rPr>
                <w:rFonts w:eastAsia="Times New Roman"/>
                <w:b/>
                <w:bCs/>
              </w:rPr>
            </w:pPr>
          </w:p>
          <w:p w14:paraId="64C3463F" w14:textId="77777777" w:rsidR="00210D7A" w:rsidRPr="002D00AF" w:rsidRDefault="00210D7A" w:rsidP="001D7E27">
            <w:pPr>
              <w:ind w:left="57" w:right="57"/>
              <w:rPr>
                <w:rFonts w:eastAsia="Times New Roman"/>
                <w:b/>
                <w:bCs/>
              </w:rPr>
            </w:pPr>
          </w:p>
          <w:p w14:paraId="326ACF35" w14:textId="77777777" w:rsidR="00210D7A" w:rsidRPr="002D00AF" w:rsidRDefault="00210D7A" w:rsidP="001D7E27">
            <w:pPr>
              <w:ind w:left="57" w:right="57"/>
              <w:rPr>
                <w:rFonts w:eastAsia="Times New Roman"/>
                <w:b/>
                <w:bCs/>
              </w:rPr>
            </w:pPr>
          </w:p>
          <w:p w14:paraId="469BE272" w14:textId="77777777" w:rsidR="00210D7A" w:rsidRPr="002D00AF" w:rsidRDefault="00210D7A" w:rsidP="001D7E27">
            <w:pPr>
              <w:ind w:left="57" w:right="57"/>
              <w:rPr>
                <w:rFonts w:eastAsia="Times New Roman"/>
                <w:b/>
                <w:bCs/>
              </w:rPr>
            </w:pPr>
          </w:p>
          <w:p w14:paraId="654B001C" w14:textId="77777777" w:rsidR="00210D7A" w:rsidRPr="002D00AF" w:rsidRDefault="00210D7A" w:rsidP="001D7E27">
            <w:pPr>
              <w:ind w:left="57" w:right="57"/>
              <w:rPr>
                <w:rFonts w:eastAsia="Times New Roman"/>
                <w:b/>
                <w:bCs/>
              </w:rPr>
            </w:pPr>
          </w:p>
          <w:p w14:paraId="09502411" w14:textId="77777777" w:rsidR="00210D7A" w:rsidRPr="002D00AF" w:rsidRDefault="00210D7A" w:rsidP="001D7E27">
            <w:pPr>
              <w:ind w:left="57" w:right="57"/>
              <w:rPr>
                <w:rFonts w:eastAsia="Times New Roman"/>
                <w:b/>
                <w:bCs/>
              </w:rPr>
            </w:pPr>
          </w:p>
          <w:p w14:paraId="6284573F" w14:textId="77777777" w:rsidR="00210D7A" w:rsidRPr="002D00AF" w:rsidRDefault="00210D7A" w:rsidP="001D7E27">
            <w:pPr>
              <w:ind w:left="57" w:right="57"/>
              <w:rPr>
                <w:rFonts w:eastAsia="Times New Roman"/>
                <w:b/>
                <w:bCs/>
              </w:rPr>
            </w:pPr>
          </w:p>
          <w:p w14:paraId="0A13F923" w14:textId="77777777" w:rsidR="00210D7A" w:rsidRPr="002D00AF" w:rsidRDefault="00210D7A" w:rsidP="001D7E27">
            <w:pPr>
              <w:ind w:left="57" w:right="57"/>
              <w:jc w:val="left"/>
              <w:rPr>
                <w:rFonts w:eastAsia="Times New Roman"/>
                <w:b/>
                <w:bCs/>
              </w:rPr>
            </w:pPr>
            <w:r w:rsidRPr="002D00AF">
              <w:rPr>
                <w:rFonts w:eastAsia="Times New Roman"/>
                <w:b/>
                <w:bCs/>
              </w:rPr>
              <w:t xml:space="preserve">Destinataire du paiement </w:t>
            </w:r>
          </w:p>
          <w:p w14:paraId="3B4960BF" w14:textId="77777777" w:rsidR="00210D7A" w:rsidRPr="002D00AF" w:rsidRDefault="00210D7A" w:rsidP="001D7E27">
            <w:pPr>
              <w:ind w:left="57" w:right="57"/>
              <w:rPr>
                <w:rFonts w:eastAsia="Times New Roman"/>
                <w:b/>
                <w:bCs/>
              </w:rPr>
            </w:pPr>
          </w:p>
        </w:tc>
        <w:tc>
          <w:tcPr>
            <w:tcW w:w="4111" w:type="dxa"/>
            <w:shd w:val="clear" w:color="auto" w:fill="auto"/>
            <w:vAlign w:val="center"/>
          </w:tcPr>
          <w:p w14:paraId="09115F99" w14:textId="77777777" w:rsidR="00210D7A" w:rsidRPr="002D00AF" w:rsidRDefault="00210D7A" w:rsidP="001D7E27">
            <w:pPr>
              <w:spacing w:line="250" w:lineRule="exact"/>
              <w:ind w:right="57"/>
              <w:rPr>
                <w:rFonts w:eastAsia="Times New Roman"/>
                <w:color w:val="000000"/>
              </w:rPr>
            </w:pPr>
            <w:r w:rsidRPr="002D00AF">
              <w:rPr>
                <w:rFonts w:eastAsia="Times New Roman"/>
                <w:color w:val="000000"/>
              </w:rPr>
              <w:t>Extrait K bis du registre du commerce délivré et signé par le greffier du Tribunal de commerce, datant de moins de 3 mois</w:t>
            </w:r>
          </w:p>
        </w:tc>
        <w:tc>
          <w:tcPr>
            <w:tcW w:w="3147" w:type="dxa"/>
            <w:shd w:val="clear" w:color="auto" w:fill="auto"/>
            <w:vAlign w:val="center"/>
          </w:tcPr>
          <w:p w14:paraId="7A8D2CBF" w14:textId="77777777" w:rsidR="00210D7A" w:rsidRPr="002D00AF" w:rsidRDefault="00210D7A" w:rsidP="001D7E27">
            <w:pPr>
              <w:spacing w:line="250" w:lineRule="exact"/>
              <w:ind w:right="57"/>
              <w:rPr>
                <w:rFonts w:eastAsia="Times New Roman"/>
                <w:b/>
                <w:bCs/>
                <w:color w:val="333399"/>
              </w:rPr>
            </w:pPr>
            <w:r w:rsidRPr="002D00AF">
              <w:rPr>
                <w:rFonts w:eastAsia="Times New Roman"/>
                <w:color w:val="000000"/>
              </w:rPr>
              <w:t>Extrait K bis du registre du commerce délivré et signé par le greffier du Tribunal de commerce, datant de moins de 3 mois</w:t>
            </w:r>
          </w:p>
        </w:tc>
      </w:tr>
      <w:tr w:rsidR="00210D7A" w:rsidRPr="002D00AF" w14:paraId="1EA80C30" w14:textId="77777777" w:rsidTr="00C41467">
        <w:trPr>
          <w:trHeight w:val="537"/>
        </w:trPr>
        <w:tc>
          <w:tcPr>
            <w:tcW w:w="2410" w:type="dxa"/>
            <w:vMerge/>
            <w:shd w:val="clear" w:color="auto" w:fill="auto"/>
            <w:vAlign w:val="center"/>
          </w:tcPr>
          <w:p w14:paraId="6C5DEB1E" w14:textId="77777777" w:rsidR="00210D7A" w:rsidRPr="002D00AF" w:rsidRDefault="00210D7A" w:rsidP="001D7E27">
            <w:pPr>
              <w:ind w:left="57" w:right="57"/>
              <w:rPr>
                <w:rFonts w:eastAsia="Times New Roman"/>
                <w:b/>
                <w:bCs/>
              </w:rPr>
            </w:pPr>
          </w:p>
        </w:tc>
        <w:tc>
          <w:tcPr>
            <w:tcW w:w="4111" w:type="dxa"/>
            <w:shd w:val="clear" w:color="auto" w:fill="auto"/>
            <w:vAlign w:val="center"/>
          </w:tcPr>
          <w:p w14:paraId="6A11BF27" w14:textId="77777777" w:rsidR="00210D7A" w:rsidRPr="002D00AF" w:rsidRDefault="00210D7A" w:rsidP="001D7E27">
            <w:pPr>
              <w:spacing w:line="250" w:lineRule="exact"/>
              <w:ind w:left="57" w:right="57" w:hanging="101"/>
              <w:rPr>
                <w:rFonts w:eastAsia="Times New Roman"/>
                <w:b/>
                <w:bCs/>
                <w:color w:val="333399"/>
              </w:rPr>
            </w:pPr>
            <w:r w:rsidRPr="002D00AF">
              <w:rPr>
                <w:rFonts w:eastAsia="Times New Roman"/>
                <w:color w:val="000000"/>
              </w:rPr>
              <w:t>Numéro SIREN / SIRET</w:t>
            </w:r>
          </w:p>
        </w:tc>
        <w:tc>
          <w:tcPr>
            <w:tcW w:w="3147" w:type="dxa"/>
            <w:shd w:val="clear" w:color="auto" w:fill="auto"/>
            <w:vAlign w:val="center"/>
          </w:tcPr>
          <w:p w14:paraId="45DF32AE" w14:textId="77777777" w:rsidR="00210D7A" w:rsidRPr="002D00AF" w:rsidRDefault="00210D7A" w:rsidP="001D7E27">
            <w:pPr>
              <w:ind w:left="57" w:right="57"/>
              <w:rPr>
                <w:rFonts w:eastAsia="Times New Roman"/>
                <w:bCs/>
                <w:color w:val="333399"/>
              </w:rPr>
            </w:pPr>
          </w:p>
        </w:tc>
      </w:tr>
      <w:tr w:rsidR="00210D7A" w:rsidRPr="002D00AF" w14:paraId="27DB5EE2" w14:textId="77777777" w:rsidTr="00C41467">
        <w:trPr>
          <w:trHeight w:val="537"/>
        </w:trPr>
        <w:tc>
          <w:tcPr>
            <w:tcW w:w="2410" w:type="dxa"/>
            <w:vMerge/>
            <w:shd w:val="clear" w:color="auto" w:fill="auto"/>
            <w:vAlign w:val="center"/>
          </w:tcPr>
          <w:p w14:paraId="2FE85226" w14:textId="77777777" w:rsidR="00210D7A" w:rsidRPr="002D00AF" w:rsidRDefault="00210D7A" w:rsidP="001D7E27">
            <w:pPr>
              <w:ind w:left="57" w:right="57"/>
              <w:rPr>
                <w:rFonts w:eastAsia="Times New Roman"/>
                <w:b/>
                <w:bCs/>
              </w:rPr>
            </w:pPr>
          </w:p>
        </w:tc>
        <w:tc>
          <w:tcPr>
            <w:tcW w:w="4111" w:type="dxa"/>
            <w:shd w:val="clear" w:color="auto" w:fill="auto"/>
            <w:vAlign w:val="center"/>
          </w:tcPr>
          <w:p w14:paraId="7EA444EE" w14:textId="77777777" w:rsidR="00210D7A" w:rsidRPr="002D00AF" w:rsidRDefault="00210D7A" w:rsidP="001D7E27">
            <w:pPr>
              <w:autoSpaceDE w:val="0"/>
              <w:autoSpaceDN w:val="0"/>
              <w:adjustRightInd w:val="0"/>
              <w:rPr>
                <w:rFonts w:eastAsia="Times New Roman"/>
                <w:b/>
                <w:bCs/>
                <w:color w:val="333399"/>
              </w:rPr>
            </w:pPr>
            <w:r w:rsidRPr="002D00AF">
              <w:rPr>
                <w:rFonts w:eastAsia="Times New Roman"/>
                <w:color w:val="000000"/>
              </w:rPr>
              <w:t>Relevé d'identité bancaire, postal, IBAN ou caisse d'épargne du bénéficiaire de l'aide, ou du bénéficiaire de la cession de créance (loi Dailly).</w:t>
            </w:r>
          </w:p>
        </w:tc>
        <w:tc>
          <w:tcPr>
            <w:tcW w:w="3147" w:type="dxa"/>
            <w:vMerge w:val="restart"/>
            <w:shd w:val="clear" w:color="auto" w:fill="auto"/>
            <w:vAlign w:val="center"/>
          </w:tcPr>
          <w:p w14:paraId="7EF56973" w14:textId="03CBD2E4" w:rsidR="00210D7A" w:rsidRPr="002D00AF" w:rsidRDefault="00210D7A" w:rsidP="001D7E27">
            <w:pPr>
              <w:ind w:left="57" w:right="57"/>
              <w:rPr>
                <w:rFonts w:eastAsia="Times New Roman"/>
                <w:bCs/>
                <w:color w:val="333399"/>
              </w:rPr>
            </w:pPr>
            <w:r w:rsidRPr="002D00AF">
              <w:rPr>
                <w:rFonts w:eastAsia="Times New Roman"/>
                <w:color w:val="000000"/>
              </w:rPr>
              <w:t xml:space="preserve">Attestation de </w:t>
            </w:r>
            <w:r w:rsidR="007C7E62" w:rsidRPr="002D00AF">
              <w:rPr>
                <w:rFonts w:eastAsia="Times New Roman"/>
                <w:color w:val="000000"/>
              </w:rPr>
              <w:t>non-changement</w:t>
            </w:r>
            <w:r w:rsidRPr="002D00AF">
              <w:rPr>
                <w:rFonts w:eastAsia="Times New Roman"/>
                <w:color w:val="000000"/>
              </w:rPr>
              <w:t xml:space="preserve"> </w:t>
            </w:r>
          </w:p>
        </w:tc>
      </w:tr>
      <w:tr w:rsidR="00210D7A" w:rsidRPr="002D00AF" w14:paraId="5D083A7C" w14:textId="77777777" w:rsidTr="00C41467">
        <w:trPr>
          <w:trHeight w:val="934"/>
        </w:trPr>
        <w:tc>
          <w:tcPr>
            <w:tcW w:w="2410" w:type="dxa"/>
            <w:shd w:val="clear" w:color="auto" w:fill="auto"/>
            <w:vAlign w:val="center"/>
          </w:tcPr>
          <w:p w14:paraId="25D3D28E" w14:textId="77777777" w:rsidR="00210D7A" w:rsidRPr="002D00AF" w:rsidRDefault="00210D7A" w:rsidP="001D7E27">
            <w:pPr>
              <w:ind w:left="57" w:right="57"/>
              <w:rPr>
                <w:rFonts w:eastAsia="Times New Roman"/>
                <w:b/>
                <w:bCs/>
              </w:rPr>
            </w:pPr>
            <w:r w:rsidRPr="002D00AF">
              <w:rPr>
                <w:rFonts w:eastAsia="Times New Roman"/>
                <w:b/>
                <w:bCs/>
              </w:rPr>
              <w:t xml:space="preserve">Vocation </w:t>
            </w:r>
          </w:p>
        </w:tc>
        <w:tc>
          <w:tcPr>
            <w:tcW w:w="4111" w:type="dxa"/>
            <w:shd w:val="clear" w:color="auto" w:fill="auto"/>
            <w:vAlign w:val="center"/>
          </w:tcPr>
          <w:p w14:paraId="4A414BE1" w14:textId="77777777" w:rsidR="00210D7A" w:rsidRPr="002D00AF" w:rsidRDefault="00210D7A" w:rsidP="001D7E27">
            <w:pPr>
              <w:ind w:right="57"/>
              <w:rPr>
                <w:rFonts w:eastAsia="Times New Roman"/>
                <w:color w:val="000000"/>
              </w:rPr>
            </w:pPr>
            <w:r w:rsidRPr="002D00AF">
              <w:rPr>
                <w:rFonts w:eastAsia="Times New Roman"/>
                <w:color w:val="000000"/>
              </w:rPr>
              <w:t xml:space="preserve">Statut attestant que l’activité non lucrative est bien prévue (principe de spécialité) nécessité d’un accord des gestionnaires </w:t>
            </w:r>
          </w:p>
        </w:tc>
        <w:tc>
          <w:tcPr>
            <w:tcW w:w="3147" w:type="dxa"/>
            <w:vMerge/>
            <w:shd w:val="clear" w:color="auto" w:fill="auto"/>
            <w:vAlign w:val="center"/>
          </w:tcPr>
          <w:p w14:paraId="4608DCB7" w14:textId="77777777" w:rsidR="00210D7A" w:rsidRPr="002D00AF" w:rsidRDefault="00210D7A" w:rsidP="001D7E27">
            <w:pPr>
              <w:ind w:left="57" w:right="57"/>
              <w:rPr>
                <w:rFonts w:eastAsia="Times New Roman"/>
                <w:b/>
                <w:bCs/>
                <w:color w:val="333399"/>
                <w:highlight w:val="yellow"/>
              </w:rPr>
            </w:pPr>
          </w:p>
        </w:tc>
      </w:tr>
      <w:tr w:rsidR="00210D7A" w:rsidRPr="002D00AF" w14:paraId="560014DD" w14:textId="77777777" w:rsidTr="00C41467">
        <w:trPr>
          <w:trHeight w:val="934"/>
        </w:trPr>
        <w:tc>
          <w:tcPr>
            <w:tcW w:w="2410" w:type="dxa"/>
            <w:vMerge w:val="restart"/>
            <w:shd w:val="clear" w:color="auto" w:fill="auto"/>
            <w:vAlign w:val="center"/>
          </w:tcPr>
          <w:p w14:paraId="1FB8975E" w14:textId="77777777" w:rsidR="00210D7A" w:rsidRPr="002D00AF" w:rsidRDefault="00210D7A" w:rsidP="001D7E27">
            <w:pPr>
              <w:ind w:left="57" w:right="57"/>
              <w:rPr>
                <w:rFonts w:eastAsia="Times New Roman"/>
                <w:b/>
                <w:bCs/>
              </w:rPr>
            </w:pPr>
            <w:r w:rsidRPr="002D00AF">
              <w:rPr>
                <w:rFonts w:eastAsia="Times New Roman"/>
                <w:b/>
                <w:bCs/>
              </w:rPr>
              <w:t xml:space="preserve">Pérennité </w:t>
            </w:r>
          </w:p>
        </w:tc>
        <w:tc>
          <w:tcPr>
            <w:tcW w:w="4111" w:type="dxa"/>
            <w:shd w:val="clear" w:color="auto" w:fill="auto"/>
            <w:vAlign w:val="center"/>
          </w:tcPr>
          <w:p w14:paraId="0793AF58" w14:textId="77777777" w:rsidR="00210D7A" w:rsidRPr="002D00AF" w:rsidRDefault="00210D7A" w:rsidP="001D7E27">
            <w:pPr>
              <w:ind w:left="37" w:right="57"/>
              <w:rPr>
                <w:rFonts w:eastAsia="Times New Roman"/>
                <w:color w:val="000000"/>
              </w:rPr>
            </w:pPr>
            <w:r w:rsidRPr="002D00AF">
              <w:rPr>
                <w:rFonts w:eastAsia="Times New Roman"/>
                <w:color w:val="000000"/>
              </w:rPr>
              <w:t xml:space="preserve">Compte de résultat et bilan (ou éléments de bilan) relatifs à l’année précédant la demande (si l’entreprise existait en N-1) dédié à l’activité </w:t>
            </w:r>
          </w:p>
        </w:tc>
        <w:tc>
          <w:tcPr>
            <w:tcW w:w="3147" w:type="dxa"/>
            <w:vMerge/>
            <w:shd w:val="clear" w:color="auto" w:fill="auto"/>
            <w:vAlign w:val="center"/>
          </w:tcPr>
          <w:p w14:paraId="47BA6D4E" w14:textId="77777777" w:rsidR="00210D7A" w:rsidRPr="002D00AF" w:rsidRDefault="00210D7A" w:rsidP="001D7E27">
            <w:pPr>
              <w:ind w:left="57" w:right="57"/>
              <w:rPr>
                <w:rFonts w:eastAsia="Times New Roman"/>
                <w:b/>
                <w:bCs/>
                <w:color w:val="333399"/>
                <w:highlight w:val="yellow"/>
              </w:rPr>
            </w:pPr>
          </w:p>
        </w:tc>
      </w:tr>
      <w:tr w:rsidR="00210D7A" w:rsidRPr="002D00AF" w14:paraId="26B771F6" w14:textId="77777777" w:rsidTr="00C41467">
        <w:trPr>
          <w:trHeight w:val="934"/>
        </w:trPr>
        <w:tc>
          <w:tcPr>
            <w:tcW w:w="2410" w:type="dxa"/>
            <w:vMerge/>
            <w:shd w:val="clear" w:color="auto" w:fill="auto"/>
            <w:vAlign w:val="center"/>
          </w:tcPr>
          <w:p w14:paraId="5C2D3FB8" w14:textId="77777777" w:rsidR="00210D7A" w:rsidRPr="002D00AF" w:rsidRDefault="00210D7A" w:rsidP="001D7E27">
            <w:pPr>
              <w:ind w:left="57" w:right="57"/>
              <w:rPr>
                <w:rFonts w:eastAsia="Times New Roman"/>
                <w:b/>
                <w:bCs/>
              </w:rPr>
            </w:pPr>
          </w:p>
        </w:tc>
        <w:tc>
          <w:tcPr>
            <w:tcW w:w="4111" w:type="dxa"/>
            <w:shd w:val="clear" w:color="auto" w:fill="auto"/>
            <w:vAlign w:val="center"/>
          </w:tcPr>
          <w:p w14:paraId="4EF26317" w14:textId="1012270F" w:rsidR="00210D7A" w:rsidRPr="002D00AF" w:rsidRDefault="00210D7A" w:rsidP="001D7E27">
            <w:pPr>
              <w:ind w:right="57"/>
              <w:rPr>
                <w:rFonts w:eastAsia="Times New Roman"/>
                <w:color w:val="000000"/>
              </w:rPr>
            </w:pPr>
            <w:r w:rsidRPr="002D00AF">
              <w:rPr>
                <w:rFonts w:eastAsia="Times New Roman"/>
                <w:color w:val="000000"/>
              </w:rPr>
              <w:t>Attestation du commissaire aux comptes de séparation de la comptabilité pour l’activité « </w:t>
            </w:r>
            <w:r w:rsidR="00C91B5D">
              <w:rPr>
                <w:rFonts w:eastAsia="Times New Roman"/>
                <w:color w:val="000000"/>
              </w:rPr>
              <w:t xml:space="preserve">Aide </w:t>
            </w:r>
            <w:r w:rsidR="00DE31F3">
              <w:rPr>
                <w:rFonts w:eastAsia="Times New Roman"/>
                <w:color w:val="000000"/>
              </w:rPr>
              <w:t xml:space="preserve">et accompagnement </w:t>
            </w:r>
            <w:r w:rsidR="00C91B5D">
              <w:rPr>
                <w:rFonts w:eastAsia="Times New Roman"/>
                <w:color w:val="000000"/>
              </w:rPr>
              <w:t>à domicile</w:t>
            </w:r>
            <w:r w:rsidR="00F414E7">
              <w:rPr>
                <w:rFonts w:eastAsia="Times New Roman"/>
                <w:color w:val="000000"/>
              </w:rPr>
              <w:t xml:space="preserve"> Caf</w:t>
            </w:r>
            <w:r w:rsidR="00C2260C">
              <w:rPr>
                <w:rFonts w:eastAsia="Times New Roman"/>
                <w:color w:val="000000"/>
              </w:rPr>
              <w:t> »</w:t>
            </w:r>
            <w:r w:rsidR="00C91B5D">
              <w:rPr>
                <w:rFonts w:eastAsia="Times New Roman"/>
                <w:color w:val="000000"/>
              </w:rPr>
              <w:t xml:space="preserve"> </w:t>
            </w:r>
          </w:p>
        </w:tc>
        <w:tc>
          <w:tcPr>
            <w:tcW w:w="3147" w:type="dxa"/>
            <w:shd w:val="clear" w:color="auto" w:fill="auto"/>
            <w:vAlign w:val="center"/>
          </w:tcPr>
          <w:p w14:paraId="43D03CC0" w14:textId="0FDCEBB6" w:rsidR="00210D7A" w:rsidRPr="002D00AF" w:rsidRDefault="00210D7A" w:rsidP="001D7E27">
            <w:pPr>
              <w:ind w:left="57" w:right="57"/>
              <w:rPr>
                <w:rFonts w:eastAsia="Times New Roman"/>
                <w:color w:val="000000"/>
              </w:rPr>
            </w:pPr>
            <w:r w:rsidRPr="002D00AF">
              <w:rPr>
                <w:rFonts w:eastAsia="Times New Roman"/>
                <w:color w:val="000000"/>
              </w:rPr>
              <w:t>Attestation du commissaire aux comptes de séparation de la comptabilité pour l’activité « </w:t>
            </w:r>
            <w:r w:rsidR="00C91B5D">
              <w:rPr>
                <w:rFonts w:eastAsia="Times New Roman"/>
                <w:color w:val="000000"/>
              </w:rPr>
              <w:t xml:space="preserve">Aide </w:t>
            </w:r>
            <w:r w:rsidR="00DE31F3">
              <w:rPr>
                <w:rFonts w:eastAsia="Times New Roman"/>
                <w:color w:val="000000"/>
              </w:rPr>
              <w:t xml:space="preserve">et accompagnement </w:t>
            </w:r>
            <w:r w:rsidR="00C91B5D">
              <w:rPr>
                <w:rFonts w:eastAsia="Times New Roman"/>
                <w:color w:val="000000"/>
              </w:rPr>
              <w:t>à domicile</w:t>
            </w:r>
            <w:r w:rsidR="00F414E7">
              <w:rPr>
                <w:rFonts w:eastAsia="Times New Roman"/>
                <w:color w:val="000000"/>
              </w:rPr>
              <w:t xml:space="preserve"> Caf</w:t>
            </w:r>
            <w:r>
              <w:rPr>
                <w:rFonts w:eastAsia="Times New Roman"/>
                <w:color w:val="000000"/>
              </w:rPr>
              <w:t> »</w:t>
            </w:r>
            <w:r w:rsidRPr="002D00AF">
              <w:rPr>
                <w:rFonts w:eastAsia="Times New Roman"/>
                <w:color w:val="000000"/>
              </w:rPr>
              <w:t xml:space="preserve">  </w:t>
            </w:r>
          </w:p>
        </w:tc>
      </w:tr>
      <w:tr w:rsidR="00210D7A" w:rsidRPr="002D00AF" w14:paraId="2224686B" w14:textId="77777777" w:rsidTr="00C41467">
        <w:trPr>
          <w:trHeight w:val="934"/>
        </w:trPr>
        <w:tc>
          <w:tcPr>
            <w:tcW w:w="2410" w:type="dxa"/>
            <w:vMerge/>
            <w:shd w:val="clear" w:color="auto" w:fill="auto"/>
            <w:vAlign w:val="center"/>
          </w:tcPr>
          <w:p w14:paraId="669BA688" w14:textId="77777777" w:rsidR="00210D7A" w:rsidRPr="002D00AF" w:rsidRDefault="00210D7A" w:rsidP="001D7E27">
            <w:pPr>
              <w:ind w:left="57" w:right="57"/>
              <w:rPr>
                <w:rFonts w:eastAsia="Times New Roman"/>
                <w:b/>
                <w:bCs/>
              </w:rPr>
            </w:pPr>
          </w:p>
        </w:tc>
        <w:tc>
          <w:tcPr>
            <w:tcW w:w="4111" w:type="dxa"/>
            <w:shd w:val="clear" w:color="auto" w:fill="auto"/>
            <w:vAlign w:val="center"/>
          </w:tcPr>
          <w:p w14:paraId="2EE25E32" w14:textId="77777777" w:rsidR="00210D7A" w:rsidRDefault="00210D7A" w:rsidP="001D7E27">
            <w:pPr>
              <w:ind w:right="57"/>
              <w:rPr>
                <w:rFonts w:eastAsia="Times New Roman"/>
                <w:color w:val="000000"/>
              </w:rPr>
            </w:pPr>
            <w:r w:rsidRPr="002D00AF">
              <w:rPr>
                <w:rFonts w:eastAsia="Times New Roman"/>
                <w:color w:val="000000"/>
              </w:rPr>
              <w:t xml:space="preserve">Attestation sur l’honneur du dirigeant de </w:t>
            </w:r>
            <w:r w:rsidR="00C91B5D" w:rsidRPr="002D00AF">
              <w:rPr>
                <w:rFonts w:eastAsia="Times New Roman"/>
                <w:color w:val="000000"/>
              </w:rPr>
              <w:t>non-redistribution</w:t>
            </w:r>
            <w:r w:rsidRPr="002D00AF">
              <w:rPr>
                <w:rFonts w:eastAsia="Times New Roman"/>
                <w:color w:val="000000"/>
              </w:rPr>
              <w:t xml:space="preserve"> des excédents d’exploitation </w:t>
            </w:r>
          </w:p>
          <w:p w14:paraId="7C50AA23" w14:textId="44E555FE" w:rsidR="00CB2B47" w:rsidRPr="002D00AF" w:rsidRDefault="00CB2B47" w:rsidP="001D7E27">
            <w:pPr>
              <w:ind w:right="57"/>
              <w:rPr>
                <w:rFonts w:eastAsia="Times New Roman"/>
                <w:color w:val="000000"/>
              </w:rPr>
            </w:pPr>
          </w:p>
        </w:tc>
        <w:tc>
          <w:tcPr>
            <w:tcW w:w="3147" w:type="dxa"/>
            <w:shd w:val="clear" w:color="auto" w:fill="auto"/>
            <w:vAlign w:val="center"/>
          </w:tcPr>
          <w:p w14:paraId="3D9BEEC9" w14:textId="77777777" w:rsidR="00210D7A" w:rsidRPr="002D00AF" w:rsidRDefault="00210D7A" w:rsidP="001D7E27">
            <w:pPr>
              <w:ind w:left="57" w:right="57"/>
              <w:rPr>
                <w:rFonts w:eastAsia="Times New Roman"/>
                <w:b/>
                <w:bCs/>
                <w:color w:val="333399"/>
                <w:highlight w:val="yellow"/>
              </w:rPr>
            </w:pPr>
            <w:r w:rsidRPr="002D00AF">
              <w:rPr>
                <w:rFonts w:eastAsia="Times New Roman"/>
                <w:color w:val="000000"/>
              </w:rPr>
              <w:t xml:space="preserve">Attestation sur l’honneur du dirigeant de </w:t>
            </w:r>
            <w:r w:rsidR="00C91B5D" w:rsidRPr="002D00AF">
              <w:rPr>
                <w:rFonts w:eastAsia="Times New Roman"/>
                <w:color w:val="000000"/>
              </w:rPr>
              <w:t>non-redistribution</w:t>
            </w:r>
            <w:r w:rsidRPr="002D00AF">
              <w:rPr>
                <w:rFonts w:eastAsia="Times New Roman"/>
                <w:color w:val="000000"/>
              </w:rPr>
              <w:t xml:space="preserve"> des excédents d’exploitation</w:t>
            </w:r>
          </w:p>
        </w:tc>
      </w:tr>
    </w:tbl>
    <w:p w14:paraId="69C68AB7" w14:textId="2A32884D" w:rsidR="00210D7A" w:rsidRDefault="00210D7A" w:rsidP="00210D7A">
      <w:pPr>
        <w:rPr>
          <w:rFonts w:eastAsia="Times New Roman"/>
          <w:sz w:val="24"/>
          <w:szCs w:val="24"/>
        </w:rPr>
      </w:pPr>
    </w:p>
    <w:p w14:paraId="689DE3BD" w14:textId="0C36BE41" w:rsidR="00C41467" w:rsidRDefault="00C41467" w:rsidP="00210D7A">
      <w:pPr>
        <w:rPr>
          <w:rFonts w:eastAsia="Times New Roman"/>
          <w:sz w:val="24"/>
          <w:szCs w:val="24"/>
        </w:rPr>
      </w:pPr>
    </w:p>
    <w:p w14:paraId="5824FA93" w14:textId="5D5EB340" w:rsidR="00D208ED" w:rsidRPr="00825632" w:rsidRDefault="00FA46E1" w:rsidP="007D41A9">
      <w:pPr>
        <w:spacing w:after="200"/>
        <w:ind w:left="454" w:hanging="454"/>
        <w:rPr>
          <w:rFonts w:eastAsia="Times New Roman"/>
          <w:b/>
          <w:bCs/>
          <w:color w:val="17365D"/>
          <w:sz w:val="28"/>
          <w:szCs w:val="28"/>
          <w:lang w:eastAsia="en-US"/>
        </w:rPr>
      </w:pPr>
      <w:r w:rsidRPr="00825632">
        <w:rPr>
          <w:rFonts w:eastAsia="Times New Roman"/>
          <w:b/>
          <w:bCs/>
          <w:color w:val="17365D"/>
          <w:sz w:val="28"/>
          <w:szCs w:val="28"/>
          <w:lang w:eastAsia="en-US"/>
        </w:rPr>
        <w:t xml:space="preserve">5.2 </w:t>
      </w:r>
      <w:r w:rsidR="00D208ED" w:rsidRPr="00825632">
        <w:rPr>
          <w:rFonts w:eastAsia="Times New Roman"/>
          <w:b/>
          <w:bCs/>
          <w:color w:val="17365D"/>
          <w:sz w:val="28"/>
          <w:szCs w:val="28"/>
          <w:u w:val="single"/>
          <w:lang w:eastAsia="en-US"/>
        </w:rPr>
        <w:t>L’engagement du gestionnaire quant aux pièces justificatives</w:t>
      </w:r>
      <w:r w:rsidR="001F2A4E" w:rsidRPr="00825632">
        <w:rPr>
          <w:rFonts w:eastAsia="Times New Roman"/>
          <w:b/>
          <w:bCs/>
          <w:color w:val="17365D"/>
          <w:sz w:val="28"/>
          <w:szCs w:val="28"/>
          <w:u w:val="single"/>
          <w:lang w:eastAsia="en-US"/>
        </w:rPr>
        <w:t xml:space="preserve"> </w:t>
      </w:r>
      <w:r w:rsidR="00D208ED" w:rsidRPr="00825632">
        <w:rPr>
          <w:rFonts w:eastAsia="Times New Roman"/>
          <w:b/>
          <w:bCs/>
          <w:color w:val="17365D"/>
          <w:sz w:val="28"/>
          <w:szCs w:val="28"/>
          <w:u w:val="single"/>
          <w:lang w:eastAsia="en-US"/>
        </w:rPr>
        <w:t>nécessaires à la</w:t>
      </w:r>
      <w:r w:rsidR="00D208ED" w:rsidRPr="00825632">
        <w:rPr>
          <w:rFonts w:eastAsia="Times New Roman"/>
          <w:b/>
          <w:bCs/>
          <w:color w:val="17365D"/>
          <w:sz w:val="28"/>
          <w:szCs w:val="28"/>
          <w:lang w:eastAsia="en-US"/>
        </w:rPr>
        <w:t xml:space="preserve"> </w:t>
      </w:r>
      <w:r w:rsidR="00D208ED" w:rsidRPr="00825632">
        <w:rPr>
          <w:rFonts w:eastAsia="Times New Roman"/>
          <w:b/>
          <w:bCs/>
          <w:color w:val="17365D"/>
          <w:sz w:val="28"/>
          <w:szCs w:val="28"/>
          <w:u w:val="single"/>
          <w:lang w:eastAsia="en-US"/>
        </w:rPr>
        <w:t>signature de la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9"/>
        <w:gridCol w:w="3719"/>
        <w:gridCol w:w="3508"/>
      </w:tblGrid>
      <w:tr w:rsidR="0078627F" w:rsidRPr="00C0647D" w14:paraId="26E3CC5A" w14:textId="77777777" w:rsidTr="0950183D">
        <w:trPr>
          <w:trHeight w:val="1210"/>
        </w:trPr>
        <w:tc>
          <w:tcPr>
            <w:tcW w:w="2226" w:type="dxa"/>
            <w:shd w:val="clear" w:color="auto" w:fill="F2F2F2" w:themeFill="background1" w:themeFillShade="F2"/>
            <w:vAlign w:val="center"/>
          </w:tcPr>
          <w:p w14:paraId="1DADB83A" w14:textId="77777777" w:rsidR="0078627F" w:rsidRPr="00C0647D" w:rsidRDefault="0078627F" w:rsidP="007D41A9">
            <w:pPr>
              <w:jc w:val="left"/>
              <w:rPr>
                <w:rFonts w:eastAsia="Times New Roman"/>
                <w:b/>
                <w:bCs/>
                <w:sz w:val="24"/>
                <w:szCs w:val="24"/>
              </w:rPr>
            </w:pPr>
            <w:bookmarkStart w:id="20" w:name="_Hlk29909272"/>
            <w:r w:rsidRPr="00C0647D">
              <w:rPr>
                <w:rFonts w:eastAsia="Times New Roman"/>
                <w:b/>
                <w:bCs/>
                <w:sz w:val="24"/>
                <w:szCs w:val="24"/>
              </w:rPr>
              <w:t>Nature de l’élément justifié</w:t>
            </w:r>
          </w:p>
        </w:tc>
        <w:tc>
          <w:tcPr>
            <w:tcW w:w="3728" w:type="dxa"/>
            <w:gridSpan w:val="2"/>
            <w:shd w:val="clear" w:color="auto" w:fill="F2F2F2" w:themeFill="background1" w:themeFillShade="F2"/>
            <w:vAlign w:val="center"/>
          </w:tcPr>
          <w:p w14:paraId="2C814A8F" w14:textId="77777777" w:rsidR="0078627F" w:rsidRPr="00C0647D" w:rsidRDefault="0078627F" w:rsidP="000722FB">
            <w:pPr>
              <w:rPr>
                <w:rFonts w:eastAsia="Times New Roman"/>
                <w:b/>
                <w:bCs/>
                <w:sz w:val="24"/>
                <w:szCs w:val="24"/>
              </w:rPr>
            </w:pPr>
            <w:r w:rsidRPr="00C0647D">
              <w:rPr>
                <w:rFonts w:eastAsia="Times New Roman"/>
                <w:b/>
                <w:bCs/>
                <w:sz w:val="24"/>
                <w:szCs w:val="24"/>
              </w:rPr>
              <w:t>Justificatifs à fournir pour la signature de la première convention</w:t>
            </w:r>
          </w:p>
        </w:tc>
        <w:tc>
          <w:tcPr>
            <w:tcW w:w="3508" w:type="dxa"/>
            <w:shd w:val="clear" w:color="auto" w:fill="F2F2F2" w:themeFill="background1" w:themeFillShade="F2"/>
            <w:vAlign w:val="center"/>
          </w:tcPr>
          <w:p w14:paraId="77162058" w14:textId="77777777" w:rsidR="0078627F" w:rsidRPr="00C0647D" w:rsidRDefault="0078627F" w:rsidP="000722FB">
            <w:pPr>
              <w:rPr>
                <w:rFonts w:eastAsia="Times New Roman"/>
                <w:b/>
                <w:bCs/>
                <w:sz w:val="24"/>
                <w:szCs w:val="24"/>
              </w:rPr>
            </w:pPr>
            <w:r w:rsidRPr="00C0647D">
              <w:rPr>
                <w:rFonts w:eastAsia="Times New Roman"/>
                <w:b/>
                <w:bCs/>
                <w:sz w:val="24"/>
                <w:szCs w:val="24"/>
              </w:rPr>
              <w:t xml:space="preserve">Justificatifs à fournir pour la signature </w:t>
            </w:r>
            <w:r>
              <w:rPr>
                <w:rFonts w:eastAsia="Times New Roman"/>
                <w:b/>
                <w:bCs/>
                <w:sz w:val="24"/>
                <w:szCs w:val="24"/>
              </w:rPr>
              <w:t xml:space="preserve">du </w:t>
            </w:r>
            <w:r w:rsidRPr="00C0647D">
              <w:rPr>
                <w:rFonts w:eastAsia="Times New Roman"/>
                <w:b/>
                <w:bCs/>
                <w:sz w:val="24"/>
                <w:szCs w:val="24"/>
              </w:rPr>
              <w:t>renouvellement de la convention</w:t>
            </w:r>
          </w:p>
        </w:tc>
      </w:tr>
      <w:tr w:rsidR="0078627F" w:rsidRPr="00C0647D" w14:paraId="5C1A3AE4" w14:textId="77777777" w:rsidTr="0950183D">
        <w:trPr>
          <w:cantSplit/>
          <w:trHeight w:val="2400"/>
        </w:trPr>
        <w:tc>
          <w:tcPr>
            <w:tcW w:w="2235" w:type="dxa"/>
            <w:gridSpan w:val="2"/>
            <w:shd w:val="clear" w:color="auto" w:fill="auto"/>
            <w:vAlign w:val="center"/>
          </w:tcPr>
          <w:p w14:paraId="0C236041" w14:textId="77777777" w:rsidR="0078627F" w:rsidRPr="00F414E7" w:rsidRDefault="00286E15" w:rsidP="000722FB">
            <w:pPr>
              <w:ind w:left="57" w:right="57"/>
              <w:jc w:val="left"/>
              <w:rPr>
                <w:rFonts w:eastAsia="Times New Roman"/>
                <w:b/>
                <w:bCs/>
              </w:rPr>
            </w:pPr>
            <w:r w:rsidRPr="00F414E7">
              <w:rPr>
                <w:rFonts w:eastAsia="Times New Roman"/>
                <w:b/>
                <w:bCs/>
              </w:rPr>
              <w:t xml:space="preserve">Autorisation </w:t>
            </w:r>
          </w:p>
          <w:p w14:paraId="443062FF" w14:textId="77777777" w:rsidR="0078627F" w:rsidRPr="00C0647D" w:rsidRDefault="0078627F" w:rsidP="000722FB">
            <w:pPr>
              <w:ind w:left="57" w:right="57"/>
              <w:jc w:val="left"/>
              <w:rPr>
                <w:rFonts w:eastAsia="Times New Roman"/>
                <w:b/>
                <w:bCs/>
                <w:sz w:val="24"/>
                <w:szCs w:val="24"/>
              </w:rPr>
            </w:pPr>
          </w:p>
        </w:tc>
        <w:tc>
          <w:tcPr>
            <w:tcW w:w="3719" w:type="dxa"/>
            <w:shd w:val="clear" w:color="auto" w:fill="auto"/>
            <w:vAlign w:val="center"/>
          </w:tcPr>
          <w:p w14:paraId="0F52B21F" w14:textId="77777777" w:rsidR="00286E15" w:rsidRDefault="00114046" w:rsidP="00F414E7">
            <w:pPr>
              <w:autoSpaceDE w:val="0"/>
              <w:autoSpaceDN w:val="0"/>
              <w:adjustRightInd w:val="0"/>
              <w:rPr>
                <w:rFonts w:eastAsia="Times New Roman"/>
                <w:sz w:val="24"/>
                <w:szCs w:val="24"/>
              </w:rPr>
            </w:pPr>
            <w:r>
              <w:rPr>
                <w:rFonts w:eastAsia="Times New Roman"/>
                <w:color w:val="000000"/>
                <w:sz w:val="24"/>
                <w:szCs w:val="24"/>
              </w:rPr>
              <w:t>-</w:t>
            </w:r>
            <w:r w:rsidR="0078627F" w:rsidRPr="00613B58">
              <w:rPr>
                <w:rFonts w:eastAsia="Times New Roman"/>
                <w:color w:val="000000"/>
                <w:sz w:val="24"/>
                <w:szCs w:val="24"/>
              </w:rPr>
              <w:t xml:space="preserve"> </w:t>
            </w:r>
            <w:r w:rsidR="00286E15">
              <w:rPr>
                <w:rFonts w:eastAsia="Times New Roman"/>
                <w:sz w:val="24"/>
                <w:szCs w:val="24"/>
              </w:rPr>
              <w:t>Autorisation du Conseil</w:t>
            </w:r>
          </w:p>
          <w:p w14:paraId="72880ECC" w14:textId="77777777" w:rsidR="00260A6A" w:rsidRDefault="00286E15" w:rsidP="00F414E7">
            <w:pPr>
              <w:autoSpaceDE w:val="0"/>
              <w:autoSpaceDN w:val="0"/>
              <w:adjustRightInd w:val="0"/>
              <w:rPr>
                <w:rFonts w:eastAsia="Times New Roman"/>
                <w:sz w:val="24"/>
                <w:szCs w:val="24"/>
              </w:rPr>
            </w:pPr>
            <w:r>
              <w:rPr>
                <w:rFonts w:eastAsia="Times New Roman"/>
                <w:sz w:val="24"/>
                <w:szCs w:val="24"/>
              </w:rPr>
              <w:t>départemental ou équivalent</w:t>
            </w:r>
          </w:p>
          <w:p w14:paraId="68ACA982" w14:textId="77777777" w:rsidR="00286E15" w:rsidRDefault="00C450BD" w:rsidP="00F414E7">
            <w:pPr>
              <w:autoSpaceDE w:val="0"/>
              <w:autoSpaceDN w:val="0"/>
              <w:adjustRightInd w:val="0"/>
              <w:rPr>
                <w:rFonts w:eastAsia="Times New Roman"/>
                <w:sz w:val="24"/>
                <w:szCs w:val="24"/>
              </w:rPr>
            </w:pPr>
            <w:r>
              <w:rPr>
                <w:rFonts w:eastAsia="Times New Roman"/>
                <w:sz w:val="24"/>
                <w:szCs w:val="24"/>
              </w:rPr>
              <w:t xml:space="preserve"> </w:t>
            </w:r>
            <w:r w:rsidR="00740D03">
              <w:rPr>
                <w:rFonts w:eastAsia="Times New Roman"/>
                <w:sz w:val="24"/>
                <w:szCs w:val="24"/>
              </w:rPr>
              <w:t>(</w:t>
            </w:r>
            <w:r w:rsidR="00114046">
              <w:rPr>
                <w:rFonts w:eastAsia="Times New Roman"/>
                <w:sz w:val="24"/>
                <w:szCs w:val="24"/>
              </w:rPr>
              <w:t>A</w:t>
            </w:r>
            <w:r w:rsidR="00286E15">
              <w:rPr>
                <w:rFonts w:eastAsia="Times New Roman"/>
                <w:sz w:val="24"/>
                <w:szCs w:val="24"/>
              </w:rPr>
              <w:t>grément délivré valant</w:t>
            </w:r>
          </w:p>
          <w:p w14:paraId="42EFD4BD" w14:textId="77777777" w:rsidR="00286E15" w:rsidRDefault="00286E15" w:rsidP="00F414E7">
            <w:pPr>
              <w:autoSpaceDE w:val="0"/>
              <w:autoSpaceDN w:val="0"/>
              <w:adjustRightInd w:val="0"/>
              <w:rPr>
                <w:rFonts w:eastAsia="Times New Roman"/>
                <w:sz w:val="24"/>
                <w:szCs w:val="24"/>
              </w:rPr>
            </w:pPr>
            <w:r>
              <w:rPr>
                <w:rFonts w:eastAsia="Times New Roman"/>
                <w:sz w:val="24"/>
                <w:szCs w:val="24"/>
              </w:rPr>
              <w:t>autorisation conformément à</w:t>
            </w:r>
          </w:p>
          <w:p w14:paraId="05C141D0" w14:textId="77777777" w:rsidR="00286E15" w:rsidRDefault="00286E15" w:rsidP="00F414E7">
            <w:pPr>
              <w:autoSpaceDE w:val="0"/>
              <w:autoSpaceDN w:val="0"/>
              <w:adjustRightInd w:val="0"/>
              <w:rPr>
                <w:rFonts w:eastAsia="Times New Roman"/>
                <w:sz w:val="24"/>
                <w:szCs w:val="24"/>
              </w:rPr>
            </w:pPr>
            <w:r>
              <w:rPr>
                <w:rFonts w:eastAsia="Times New Roman"/>
                <w:sz w:val="24"/>
                <w:szCs w:val="24"/>
              </w:rPr>
              <w:t>l’article 48 de la loi relatif à</w:t>
            </w:r>
          </w:p>
          <w:p w14:paraId="6206724C" w14:textId="77777777" w:rsidR="00286E15" w:rsidRDefault="00286E15" w:rsidP="00F414E7">
            <w:pPr>
              <w:autoSpaceDE w:val="0"/>
              <w:autoSpaceDN w:val="0"/>
              <w:adjustRightInd w:val="0"/>
              <w:rPr>
                <w:rFonts w:eastAsia="Times New Roman"/>
                <w:sz w:val="24"/>
                <w:szCs w:val="24"/>
              </w:rPr>
            </w:pPr>
            <w:r>
              <w:rPr>
                <w:rFonts w:eastAsia="Times New Roman"/>
                <w:sz w:val="24"/>
                <w:szCs w:val="24"/>
              </w:rPr>
              <w:t>l'adaptation de la société au</w:t>
            </w:r>
          </w:p>
          <w:p w14:paraId="2C5BAE1E" w14:textId="77777777" w:rsidR="00286E15" w:rsidRDefault="00286E15" w:rsidP="00F414E7">
            <w:pPr>
              <w:autoSpaceDE w:val="0"/>
              <w:autoSpaceDN w:val="0"/>
              <w:adjustRightInd w:val="0"/>
              <w:rPr>
                <w:rFonts w:eastAsia="Times New Roman"/>
                <w:sz w:val="24"/>
                <w:szCs w:val="24"/>
              </w:rPr>
            </w:pPr>
            <w:r>
              <w:rPr>
                <w:rFonts w:eastAsia="Times New Roman"/>
                <w:sz w:val="24"/>
                <w:szCs w:val="24"/>
              </w:rPr>
              <w:t>vieillissement (n° 2015-1776 du</w:t>
            </w:r>
          </w:p>
          <w:p w14:paraId="54338CF0" w14:textId="77777777" w:rsidR="0078627F" w:rsidRPr="00C0647D" w:rsidRDefault="3F64C1BB" w:rsidP="00F414E7">
            <w:pPr>
              <w:autoSpaceDE w:val="0"/>
              <w:autoSpaceDN w:val="0"/>
              <w:adjustRightInd w:val="0"/>
              <w:rPr>
                <w:rFonts w:eastAsia="Times New Roman"/>
                <w:color w:val="000000"/>
                <w:sz w:val="24"/>
                <w:szCs w:val="24"/>
              </w:rPr>
            </w:pPr>
            <w:r>
              <w:rPr>
                <w:rFonts w:eastAsia="Times New Roman"/>
                <w:sz w:val="24"/>
                <w:szCs w:val="24"/>
              </w:rPr>
              <w:t>28 décembre 2015)</w:t>
            </w:r>
            <w:r w:rsidR="00114046">
              <w:rPr>
                <w:rStyle w:val="Appelnotedebasdep"/>
                <w:rFonts w:eastAsia="Times New Roman"/>
                <w:sz w:val="24"/>
                <w:szCs w:val="24"/>
              </w:rPr>
              <w:footnoteReference w:id="10"/>
            </w:r>
          </w:p>
        </w:tc>
        <w:tc>
          <w:tcPr>
            <w:tcW w:w="3508" w:type="dxa"/>
            <w:shd w:val="clear" w:color="auto" w:fill="auto"/>
            <w:vAlign w:val="center"/>
          </w:tcPr>
          <w:p w14:paraId="58B2BD6F" w14:textId="77777777" w:rsidR="000E7F27" w:rsidRPr="00260A6A" w:rsidRDefault="000E7F27" w:rsidP="00286E15">
            <w:pPr>
              <w:autoSpaceDE w:val="0"/>
              <w:autoSpaceDN w:val="0"/>
              <w:adjustRightInd w:val="0"/>
              <w:rPr>
                <w:rFonts w:eastAsia="Times New Roman"/>
                <w:color w:val="333399"/>
                <w:sz w:val="24"/>
                <w:szCs w:val="24"/>
              </w:rPr>
            </w:pPr>
            <w:r w:rsidRPr="00260A6A">
              <w:rPr>
                <w:rFonts w:eastAsia="Times New Roman"/>
                <w:sz w:val="24"/>
                <w:szCs w:val="24"/>
              </w:rPr>
              <w:t xml:space="preserve">Attestation de </w:t>
            </w:r>
            <w:r w:rsidR="00260A6A" w:rsidRPr="00260A6A">
              <w:rPr>
                <w:rFonts w:eastAsia="Times New Roman"/>
                <w:sz w:val="24"/>
                <w:szCs w:val="24"/>
              </w:rPr>
              <w:t>non-changement</w:t>
            </w:r>
            <w:r w:rsidRPr="00260A6A">
              <w:rPr>
                <w:rFonts w:eastAsia="Times New Roman"/>
                <w:sz w:val="24"/>
                <w:szCs w:val="24"/>
              </w:rPr>
              <w:t xml:space="preserve"> </w:t>
            </w:r>
            <w:r w:rsidR="00260A6A" w:rsidRPr="00260A6A">
              <w:rPr>
                <w:rFonts w:eastAsia="Times New Roman"/>
                <w:sz w:val="24"/>
                <w:szCs w:val="24"/>
              </w:rPr>
              <w:t>des justificatifs d’autorisation d’ouverture</w:t>
            </w:r>
          </w:p>
        </w:tc>
      </w:tr>
      <w:tr w:rsidR="00C5614A" w:rsidRPr="00E73DE4" w14:paraId="572777C8" w14:textId="77777777" w:rsidTr="0950183D">
        <w:trPr>
          <w:trHeight w:val="1052"/>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2286C" w14:textId="77777777" w:rsidR="00C5614A" w:rsidRDefault="00C5614A" w:rsidP="00C5614A">
            <w:pPr>
              <w:ind w:left="57" w:right="57"/>
              <w:jc w:val="left"/>
              <w:rPr>
                <w:rFonts w:eastAsia="Times New Roman"/>
                <w:b/>
                <w:bCs/>
                <w:szCs w:val="24"/>
              </w:rPr>
            </w:pPr>
          </w:p>
          <w:p w14:paraId="6BE5B124" w14:textId="77777777" w:rsidR="00C5614A" w:rsidRPr="00C5614A" w:rsidRDefault="00C5614A" w:rsidP="00C5614A">
            <w:pPr>
              <w:ind w:left="57" w:right="57"/>
              <w:jc w:val="left"/>
              <w:rPr>
                <w:rFonts w:eastAsia="Times New Roman"/>
                <w:b/>
                <w:bCs/>
                <w:szCs w:val="24"/>
              </w:rPr>
            </w:pPr>
            <w:r w:rsidRPr="00C5614A">
              <w:rPr>
                <w:rFonts w:eastAsia="Times New Roman"/>
                <w:b/>
                <w:bCs/>
                <w:szCs w:val="24"/>
              </w:rPr>
              <w:t>Contrat de concession</w:t>
            </w:r>
          </w:p>
          <w:p w14:paraId="65C9A04C" w14:textId="77777777" w:rsidR="00C5614A" w:rsidRPr="00C5614A" w:rsidRDefault="00C5614A" w:rsidP="00C5614A">
            <w:pPr>
              <w:ind w:left="57" w:right="57"/>
              <w:jc w:val="left"/>
              <w:rPr>
                <w:rFonts w:eastAsia="Times New Roman"/>
                <w:b/>
                <w:bCs/>
                <w:szCs w:val="24"/>
              </w:rPr>
            </w:pPr>
          </w:p>
          <w:p w14:paraId="33884985" w14:textId="77777777" w:rsidR="00C5614A" w:rsidRPr="00C5614A" w:rsidRDefault="00C5614A" w:rsidP="00114046">
            <w:pPr>
              <w:ind w:right="57"/>
              <w:jc w:val="left"/>
              <w:rPr>
                <w:rFonts w:eastAsia="Times New Roman"/>
                <w:b/>
                <w:bCs/>
                <w:szCs w:val="24"/>
              </w:rPr>
            </w:pP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0E79303D" w14:textId="3D6634E4" w:rsidR="00C5614A" w:rsidRPr="00C5614A" w:rsidRDefault="00C5614A" w:rsidP="00F414E7">
            <w:pPr>
              <w:autoSpaceDE w:val="0"/>
              <w:autoSpaceDN w:val="0"/>
              <w:adjustRightInd w:val="0"/>
              <w:rPr>
                <w:rFonts w:eastAsia="Times New Roman"/>
                <w:color w:val="000000"/>
                <w:sz w:val="24"/>
                <w:szCs w:val="24"/>
              </w:rPr>
            </w:pPr>
            <w:r w:rsidRPr="00C5614A">
              <w:rPr>
                <w:rFonts w:eastAsia="Times New Roman"/>
                <w:color w:val="000000"/>
                <w:sz w:val="24"/>
                <w:szCs w:val="24"/>
              </w:rPr>
              <w:t xml:space="preserve">En cas de </w:t>
            </w:r>
            <w:r w:rsidR="002A1139">
              <w:rPr>
                <w:rFonts w:eastAsia="Times New Roman"/>
                <w:color w:val="000000"/>
                <w:sz w:val="24"/>
                <w:szCs w:val="24"/>
              </w:rPr>
              <w:t xml:space="preserve">contrat de </w:t>
            </w:r>
            <w:r w:rsidR="00114046">
              <w:rPr>
                <w:rFonts w:eastAsia="Times New Roman"/>
                <w:color w:val="000000"/>
                <w:sz w:val="24"/>
                <w:szCs w:val="24"/>
              </w:rPr>
              <w:t>concession,</w:t>
            </w:r>
            <w:r>
              <w:rPr>
                <w:rFonts w:eastAsia="Times New Roman"/>
                <w:color w:val="000000"/>
                <w:sz w:val="24"/>
                <w:szCs w:val="24"/>
              </w:rPr>
              <w:t xml:space="preserve"> </w:t>
            </w:r>
            <w:r w:rsidRPr="00C5614A">
              <w:rPr>
                <w:rFonts w:eastAsia="Times New Roman"/>
                <w:color w:val="000000"/>
                <w:sz w:val="24"/>
                <w:szCs w:val="24"/>
              </w:rPr>
              <w:t>ou de marché public.</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tcPr>
          <w:p w14:paraId="5A3C5220" w14:textId="77777777" w:rsidR="00C5614A" w:rsidRPr="00C5614A" w:rsidRDefault="00C5614A" w:rsidP="00C5614A">
            <w:pPr>
              <w:autoSpaceDE w:val="0"/>
              <w:autoSpaceDN w:val="0"/>
              <w:adjustRightInd w:val="0"/>
              <w:rPr>
                <w:rFonts w:eastAsia="Times New Roman"/>
                <w:bCs/>
                <w:color w:val="333399"/>
                <w:sz w:val="24"/>
                <w:szCs w:val="24"/>
              </w:rPr>
            </w:pPr>
            <w:r>
              <w:rPr>
                <w:rFonts w:eastAsia="Times New Roman"/>
                <w:color w:val="000000"/>
                <w:sz w:val="24"/>
                <w:szCs w:val="24"/>
              </w:rPr>
              <w:t>E</w:t>
            </w:r>
            <w:r w:rsidRPr="00C5614A">
              <w:rPr>
                <w:rFonts w:eastAsia="Times New Roman"/>
                <w:color w:val="000000"/>
                <w:sz w:val="24"/>
                <w:szCs w:val="24"/>
              </w:rPr>
              <w:t xml:space="preserve">n cas </w:t>
            </w:r>
            <w:r w:rsidR="00240A9F">
              <w:rPr>
                <w:rFonts w:eastAsia="Times New Roman"/>
                <w:color w:val="000000"/>
                <w:sz w:val="24"/>
                <w:szCs w:val="24"/>
              </w:rPr>
              <w:t xml:space="preserve">de contrat de </w:t>
            </w:r>
            <w:r w:rsidR="00114046">
              <w:rPr>
                <w:rFonts w:eastAsia="Times New Roman"/>
                <w:color w:val="000000"/>
                <w:sz w:val="24"/>
                <w:szCs w:val="24"/>
              </w:rPr>
              <w:t>concession</w:t>
            </w:r>
            <w:r w:rsidR="00114046" w:rsidRPr="00C5614A">
              <w:rPr>
                <w:rFonts w:eastAsia="Times New Roman"/>
                <w:color w:val="000000"/>
                <w:sz w:val="24"/>
                <w:szCs w:val="24"/>
              </w:rPr>
              <w:t>,</w:t>
            </w:r>
            <w:r w:rsidRPr="00C5614A">
              <w:rPr>
                <w:rFonts w:eastAsia="Times New Roman"/>
                <w:color w:val="000000"/>
                <w:sz w:val="24"/>
                <w:szCs w:val="24"/>
              </w:rPr>
              <w:t xml:space="preserve"> ou de marché public. </w:t>
            </w:r>
          </w:p>
        </w:tc>
      </w:tr>
      <w:tr w:rsidR="00114046" w:rsidRPr="00C0647D" w14:paraId="577C91CF" w14:textId="77777777" w:rsidTr="0950183D">
        <w:trPr>
          <w:trHeight w:val="717"/>
        </w:trPr>
        <w:tc>
          <w:tcPr>
            <w:tcW w:w="2235" w:type="dxa"/>
            <w:gridSpan w:val="2"/>
            <w:shd w:val="clear" w:color="auto" w:fill="auto"/>
            <w:vAlign w:val="center"/>
          </w:tcPr>
          <w:p w14:paraId="202B0B8D" w14:textId="77777777" w:rsidR="00114046" w:rsidRPr="0078627F" w:rsidRDefault="00114046" w:rsidP="000722FB">
            <w:pPr>
              <w:ind w:left="57" w:right="57"/>
              <w:jc w:val="left"/>
              <w:rPr>
                <w:rFonts w:eastAsia="Times New Roman"/>
                <w:b/>
                <w:bCs/>
                <w:szCs w:val="24"/>
              </w:rPr>
            </w:pPr>
            <w:r>
              <w:rPr>
                <w:rFonts w:eastAsia="Times New Roman"/>
                <w:b/>
                <w:bCs/>
                <w:szCs w:val="24"/>
              </w:rPr>
              <w:t xml:space="preserve">Qualité du projet </w:t>
            </w:r>
          </w:p>
        </w:tc>
        <w:tc>
          <w:tcPr>
            <w:tcW w:w="3719" w:type="dxa"/>
            <w:shd w:val="clear" w:color="auto" w:fill="auto"/>
            <w:vAlign w:val="center"/>
          </w:tcPr>
          <w:p w14:paraId="2E66D62C" w14:textId="77777777" w:rsidR="00114046" w:rsidRDefault="00114046" w:rsidP="00286E15">
            <w:pPr>
              <w:autoSpaceDE w:val="0"/>
              <w:autoSpaceDN w:val="0"/>
              <w:adjustRightInd w:val="0"/>
              <w:jc w:val="left"/>
              <w:rPr>
                <w:rFonts w:eastAsia="Times New Roman"/>
                <w:sz w:val="24"/>
                <w:szCs w:val="24"/>
              </w:rPr>
            </w:pPr>
            <w:r>
              <w:rPr>
                <w:rFonts w:eastAsia="Times New Roman"/>
                <w:sz w:val="24"/>
                <w:szCs w:val="24"/>
              </w:rPr>
              <w:t xml:space="preserve">Projet de </w:t>
            </w:r>
            <w:r w:rsidR="00260A6A">
              <w:rPr>
                <w:rFonts w:eastAsia="Times New Roman"/>
                <w:sz w:val="24"/>
                <w:szCs w:val="24"/>
              </w:rPr>
              <w:t xml:space="preserve">fonctionnement </w:t>
            </w:r>
            <w:r>
              <w:rPr>
                <w:rFonts w:eastAsia="Times New Roman"/>
                <w:sz w:val="24"/>
                <w:szCs w:val="24"/>
              </w:rPr>
              <w:t xml:space="preserve">répondant aux exigences de la branche famille </w:t>
            </w:r>
          </w:p>
        </w:tc>
        <w:tc>
          <w:tcPr>
            <w:tcW w:w="3508" w:type="dxa"/>
            <w:shd w:val="clear" w:color="auto" w:fill="auto"/>
            <w:vAlign w:val="center"/>
          </w:tcPr>
          <w:p w14:paraId="3A33276F" w14:textId="77777777" w:rsidR="00114046" w:rsidRPr="00C0647D" w:rsidRDefault="00114046" w:rsidP="007D41A9">
            <w:pPr>
              <w:ind w:left="57" w:right="57"/>
              <w:rPr>
                <w:rFonts w:eastAsia="Times New Roman"/>
                <w:bCs/>
                <w:color w:val="333399"/>
                <w:sz w:val="24"/>
                <w:szCs w:val="24"/>
              </w:rPr>
            </w:pPr>
            <w:r>
              <w:rPr>
                <w:rFonts w:eastAsia="Times New Roman"/>
                <w:sz w:val="24"/>
                <w:szCs w:val="24"/>
              </w:rPr>
              <w:t xml:space="preserve">Projet de </w:t>
            </w:r>
            <w:r w:rsidR="00260A6A">
              <w:rPr>
                <w:rFonts w:eastAsia="Times New Roman"/>
                <w:sz w:val="24"/>
                <w:szCs w:val="24"/>
              </w:rPr>
              <w:t xml:space="preserve">fonctionnement </w:t>
            </w:r>
            <w:r>
              <w:rPr>
                <w:rFonts w:eastAsia="Times New Roman"/>
                <w:sz w:val="24"/>
                <w:szCs w:val="24"/>
              </w:rPr>
              <w:t>répondant aux exigences de la branche famille</w:t>
            </w:r>
          </w:p>
        </w:tc>
      </w:tr>
      <w:tr w:rsidR="0078627F" w:rsidRPr="00C0647D" w14:paraId="40BECF10" w14:textId="77777777" w:rsidTr="0950183D">
        <w:trPr>
          <w:trHeight w:val="717"/>
        </w:trPr>
        <w:tc>
          <w:tcPr>
            <w:tcW w:w="2235" w:type="dxa"/>
            <w:gridSpan w:val="2"/>
            <w:shd w:val="clear" w:color="auto" w:fill="auto"/>
            <w:vAlign w:val="center"/>
          </w:tcPr>
          <w:p w14:paraId="60F28CC9" w14:textId="77777777" w:rsidR="0078627F" w:rsidRPr="006B21DE" w:rsidRDefault="0078627F" w:rsidP="000722FB">
            <w:pPr>
              <w:ind w:left="57" w:right="57"/>
              <w:jc w:val="left"/>
              <w:rPr>
                <w:rFonts w:eastAsia="Times New Roman"/>
                <w:b/>
                <w:bCs/>
                <w:sz w:val="24"/>
                <w:szCs w:val="24"/>
                <w:highlight w:val="yellow"/>
              </w:rPr>
            </w:pPr>
            <w:r w:rsidRPr="00E11B87">
              <w:rPr>
                <w:rFonts w:eastAsia="Times New Roman"/>
                <w:b/>
                <w:bCs/>
                <w:szCs w:val="24"/>
              </w:rPr>
              <w:t>Activité</w:t>
            </w:r>
          </w:p>
        </w:tc>
        <w:tc>
          <w:tcPr>
            <w:tcW w:w="3719" w:type="dxa"/>
            <w:shd w:val="clear" w:color="auto" w:fill="auto"/>
            <w:vAlign w:val="center"/>
          </w:tcPr>
          <w:p w14:paraId="540FEC03" w14:textId="77777777" w:rsidR="00286E15" w:rsidRPr="00E11B87" w:rsidRDefault="000E7F27" w:rsidP="00286E15">
            <w:pPr>
              <w:autoSpaceDE w:val="0"/>
              <w:autoSpaceDN w:val="0"/>
              <w:adjustRightInd w:val="0"/>
              <w:jc w:val="left"/>
              <w:rPr>
                <w:rFonts w:eastAsia="Times New Roman"/>
                <w:sz w:val="24"/>
                <w:szCs w:val="24"/>
              </w:rPr>
            </w:pPr>
            <w:r w:rsidRPr="00E11B87">
              <w:rPr>
                <w:rFonts w:eastAsia="Times New Roman"/>
                <w:sz w:val="24"/>
                <w:szCs w:val="24"/>
              </w:rPr>
              <w:t>N</w:t>
            </w:r>
            <w:r w:rsidR="00286E15" w:rsidRPr="00E11B87">
              <w:rPr>
                <w:rFonts w:eastAsia="Times New Roman"/>
                <w:sz w:val="24"/>
                <w:szCs w:val="24"/>
              </w:rPr>
              <w:t>ombres</w:t>
            </w:r>
            <w:r w:rsidRPr="00E11B87">
              <w:rPr>
                <w:rFonts w:eastAsia="Times New Roman"/>
                <w:sz w:val="24"/>
                <w:szCs w:val="24"/>
              </w:rPr>
              <w:t xml:space="preserve"> </w:t>
            </w:r>
            <w:r w:rsidR="00286E15" w:rsidRPr="00E11B87">
              <w:rPr>
                <w:rFonts w:eastAsia="Times New Roman"/>
                <w:sz w:val="24"/>
                <w:szCs w:val="24"/>
              </w:rPr>
              <w:t>prévisionnels :</w:t>
            </w:r>
          </w:p>
          <w:p w14:paraId="01DE05A3" w14:textId="72A763E2" w:rsidR="00286E15" w:rsidRPr="00BB3F9C" w:rsidRDefault="00286E15" w:rsidP="00BB3F9C">
            <w:pPr>
              <w:pStyle w:val="Paragraphedeliste"/>
              <w:numPr>
                <w:ilvl w:val="0"/>
                <w:numId w:val="19"/>
              </w:numPr>
              <w:autoSpaceDE w:val="0"/>
              <w:autoSpaceDN w:val="0"/>
              <w:adjustRightInd w:val="0"/>
              <w:jc w:val="left"/>
              <w:rPr>
                <w:rFonts w:eastAsia="Times New Roman"/>
                <w:sz w:val="24"/>
                <w:szCs w:val="24"/>
              </w:rPr>
            </w:pPr>
            <w:r w:rsidRPr="00BB3F9C">
              <w:rPr>
                <w:rFonts w:eastAsia="Times New Roman"/>
                <w:sz w:val="24"/>
                <w:szCs w:val="24"/>
              </w:rPr>
              <w:t>d’Etp par fonction,</w:t>
            </w:r>
          </w:p>
          <w:p w14:paraId="3D8AE9D3" w14:textId="134E7C7F" w:rsidR="00286E15" w:rsidRPr="00BB3F9C" w:rsidRDefault="00286E15" w:rsidP="00BB3F9C">
            <w:pPr>
              <w:pStyle w:val="Paragraphedeliste"/>
              <w:numPr>
                <w:ilvl w:val="0"/>
                <w:numId w:val="19"/>
              </w:numPr>
              <w:autoSpaceDE w:val="0"/>
              <w:autoSpaceDN w:val="0"/>
              <w:adjustRightInd w:val="0"/>
              <w:jc w:val="left"/>
              <w:rPr>
                <w:rFonts w:eastAsia="Times New Roman"/>
                <w:sz w:val="24"/>
                <w:szCs w:val="24"/>
              </w:rPr>
            </w:pPr>
            <w:r w:rsidRPr="00BB3F9C">
              <w:rPr>
                <w:rFonts w:eastAsia="Times New Roman"/>
                <w:sz w:val="24"/>
                <w:szCs w:val="24"/>
              </w:rPr>
              <w:t>d’heures d’intervention,</w:t>
            </w:r>
          </w:p>
          <w:p w14:paraId="34866B57" w14:textId="35A7CFAB" w:rsidR="009C3366" w:rsidRPr="00BB3F9C" w:rsidRDefault="009C3366" w:rsidP="00BB3F9C">
            <w:pPr>
              <w:pStyle w:val="Paragraphedeliste"/>
              <w:numPr>
                <w:ilvl w:val="0"/>
                <w:numId w:val="19"/>
              </w:numPr>
              <w:autoSpaceDE w:val="0"/>
              <w:autoSpaceDN w:val="0"/>
              <w:adjustRightInd w:val="0"/>
              <w:jc w:val="left"/>
              <w:rPr>
                <w:rFonts w:eastAsia="Times New Roman"/>
                <w:sz w:val="24"/>
                <w:szCs w:val="24"/>
              </w:rPr>
            </w:pPr>
            <w:r w:rsidRPr="00BB3F9C">
              <w:rPr>
                <w:rFonts w:eastAsia="Times New Roman"/>
                <w:sz w:val="24"/>
                <w:szCs w:val="24"/>
              </w:rPr>
              <w:t>de mois d’ouverture.</w:t>
            </w:r>
          </w:p>
          <w:p w14:paraId="5EFCB471" w14:textId="77777777" w:rsidR="009C3366" w:rsidRPr="00E11B87" w:rsidRDefault="009C3366" w:rsidP="00286E15">
            <w:pPr>
              <w:autoSpaceDE w:val="0"/>
              <w:autoSpaceDN w:val="0"/>
              <w:adjustRightInd w:val="0"/>
              <w:jc w:val="left"/>
              <w:rPr>
                <w:rFonts w:eastAsia="Times New Roman"/>
                <w:sz w:val="24"/>
                <w:szCs w:val="24"/>
              </w:rPr>
            </w:pPr>
          </w:p>
          <w:p w14:paraId="1539128F" w14:textId="37DD76BB" w:rsidR="0078627F" w:rsidRPr="00E11B87" w:rsidRDefault="0078627F" w:rsidP="00286E15">
            <w:pPr>
              <w:autoSpaceDE w:val="0"/>
              <w:autoSpaceDN w:val="0"/>
              <w:adjustRightInd w:val="0"/>
              <w:rPr>
                <w:rFonts w:eastAsia="Times New Roman"/>
                <w:sz w:val="24"/>
                <w:szCs w:val="24"/>
              </w:rPr>
            </w:pPr>
          </w:p>
        </w:tc>
        <w:tc>
          <w:tcPr>
            <w:tcW w:w="3508" w:type="dxa"/>
            <w:shd w:val="clear" w:color="auto" w:fill="auto"/>
            <w:vAlign w:val="center"/>
          </w:tcPr>
          <w:p w14:paraId="4989A654" w14:textId="77777777" w:rsidR="0078627F" w:rsidRPr="00C0647D" w:rsidRDefault="0078627F" w:rsidP="007D41A9">
            <w:pPr>
              <w:ind w:left="57" w:right="57"/>
              <w:rPr>
                <w:rFonts w:eastAsia="Times New Roman"/>
                <w:bCs/>
                <w:color w:val="333399"/>
                <w:sz w:val="24"/>
                <w:szCs w:val="24"/>
              </w:rPr>
            </w:pPr>
          </w:p>
        </w:tc>
      </w:tr>
      <w:tr w:rsidR="0078627F" w:rsidRPr="00C0647D" w14:paraId="1977F194" w14:textId="77777777" w:rsidTr="0950183D">
        <w:trPr>
          <w:trHeight w:val="717"/>
        </w:trPr>
        <w:tc>
          <w:tcPr>
            <w:tcW w:w="2235" w:type="dxa"/>
            <w:gridSpan w:val="2"/>
            <w:shd w:val="clear" w:color="auto" w:fill="auto"/>
            <w:vAlign w:val="center"/>
          </w:tcPr>
          <w:p w14:paraId="731A7DE3" w14:textId="77777777" w:rsidR="0078627F" w:rsidRPr="00C0647D" w:rsidRDefault="0078627F" w:rsidP="000722FB">
            <w:pPr>
              <w:ind w:left="57" w:right="57"/>
              <w:jc w:val="left"/>
              <w:rPr>
                <w:rFonts w:eastAsia="Times New Roman"/>
                <w:b/>
                <w:bCs/>
                <w:sz w:val="24"/>
                <w:szCs w:val="24"/>
              </w:rPr>
            </w:pPr>
            <w:r>
              <w:rPr>
                <w:rFonts w:eastAsia="Times New Roman"/>
                <w:b/>
                <w:bCs/>
                <w:sz w:val="24"/>
                <w:szCs w:val="24"/>
              </w:rPr>
              <w:t>Eléments financiers</w:t>
            </w:r>
          </w:p>
        </w:tc>
        <w:tc>
          <w:tcPr>
            <w:tcW w:w="3719" w:type="dxa"/>
            <w:shd w:val="clear" w:color="auto" w:fill="auto"/>
            <w:vAlign w:val="center"/>
          </w:tcPr>
          <w:p w14:paraId="5A5C6EF1" w14:textId="77777777" w:rsidR="0078627F" w:rsidRPr="00613B58" w:rsidRDefault="0078627F" w:rsidP="007D41A9">
            <w:pPr>
              <w:autoSpaceDE w:val="0"/>
              <w:autoSpaceDN w:val="0"/>
              <w:adjustRightInd w:val="0"/>
              <w:rPr>
                <w:rFonts w:eastAsia="Times New Roman"/>
                <w:color w:val="000000"/>
                <w:sz w:val="24"/>
                <w:szCs w:val="24"/>
              </w:rPr>
            </w:pPr>
            <w:r w:rsidRPr="00613B58">
              <w:rPr>
                <w:rFonts w:eastAsia="Times New Roman"/>
                <w:color w:val="000000"/>
                <w:sz w:val="24"/>
                <w:szCs w:val="24"/>
              </w:rPr>
              <w:t>Budget prévisionnel de la première</w:t>
            </w:r>
          </w:p>
          <w:p w14:paraId="2718E899" w14:textId="77777777" w:rsidR="0078627F" w:rsidRDefault="0078627F" w:rsidP="007D41A9">
            <w:pPr>
              <w:autoSpaceDE w:val="0"/>
              <w:autoSpaceDN w:val="0"/>
              <w:adjustRightInd w:val="0"/>
              <w:rPr>
                <w:rFonts w:eastAsia="Times New Roman"/>
                <w:color w:val="000000"/>
                <w:sz w:val="24"/>
                <w:szCs w:val="24"/>
              </w:rPr>
            </w:pPr>
            <w:r w:rsidRPr="00613B58">
              <w:rPr>
                <w:rFonts w:eastAsia="Times New Roman"/>
                <w:color w:val="000000"/>
                <w:sz w:val="24"/>
                <w:szCs w:val="24"/>
              </w:rPr>
              <w:t>année de la convention</w:t>
            </w:r>
          </w:p>
          <w:p w14:paraId="019FEF48" w14:textId="77777777" w:rsidR="008F3A25" w:rsidRPr="00C0647D" w:rsidRDefault="008F3A25" w:rsidP="007D41A9">
            <w:pPr>
              <w:autoSpaceDE w:val="0"/>
              <w:autoSpaceDN w:val="0"/>
              <w:adjustRightInd w:val="0"/>
              <w:rPr>
                <w:rFonts w:eastAsia="Times New Roman"/>
                <w:b/>
                <w:bCs/>
                <w:color w:val="333399"/>
                <w:sz w:val="24"/>
                <w:szCs w:val="24"/>
              </w:rPr>
            </w:pPr>
          </w:p>
        </w:tc>
        <w:tc>
          <w:tcPr>
            <w:tcW w:w="3508" w:type="dxa"/>
            <w:shd w:val="clear" w:color="auto" w:fill="auto"/>
            <w:vAlign w:val="center"/>
          </w:tcPr>
          <w:p w14:paraId="6FAB4B62" w14:textId="77777777" w:rsidR="0078627F" w:rsidRPr="00C0647D" w:rsidRDefault="0078627F" w:rsidP="007D41A9">
            <w:pPr>
              <w:ind w:left="57" w:right="57"/>
              <w:rPr>
                <w:rFonts w:eastAsia="Times New Roman"/>
                <w:bCs/>
                <w:color w:val="333399"/>
                <w:sz w:val="24"/>
                <w:szCs w:val="24"/>
              </w:rPr>
            </w:pPr>
          </w:p>
        </w:tc>
      </w:tr>
      <w:bookmarkEnd w:id="20"/>
      <w:tr w:rsidR="00B825F8" w:rsidRPr="00C0647D" w14:paraId="486F00A8" w14:textId="77777777" w:rsidTr="0950183D">
        <w:trPr>
          <w:trHeight w:val="717"/>
        </w:trPr>
        <w:tc>
          <w:tcPr>
            <w:tcW w:w="2235" w:type="dxa"/>
            <w:gridSpan w:val="2"/>
            <w:shd w:val="clear" w:color="auto" w:fill="auto"/>
            <w:vAlign w:val="center"/>
          </w:tcPr>
          <w:p w14:paraId="297B8D43" w14:textId="77777777" w:rsidR="007D41A9" w:rsidRDefault="00286E15" w:rsidP="00B825F8">
            <w:pPr>
              <w:ind w:left="57" w:right="57"/>
              <w:jc w:val="left"/>
              <w:rPr>
                <w:rFonts w:eastAsia="Times New Roman"/>
                <w:b/>
                <w:bCs/>
                <w:sz w:val="24"/>
                <w:szCs w:val="24"/>
              </w:rPr>
            </w:pPr>
            <w:r>
              <w:rPr>
                <w:rFonts w:eastAsia="Times New Roman"/>
                <w:b/>
                <w:bCs/>
                <w:sz w:val="24"/>
                <w:szCs w:val="24"/>
              </w:rPr>
              <w:t>Personnel</w:t>
            </w:r>
          </w:p>
          <w:p w14:paraId="03E71CA9" w14:textId="77777777" w:rsidR="007D41A9" w:rsidRDefault="007D41A9" w:rsidP="00B825F8">
            <w:pPr>
              <w:ind w:left="57" w:right="57"/>
              <w:jc w:val="left"/>
              <w:rPr>
                <w:rFonts w:eastAsia="Times New Roman"/>
                <w:b/>
                <w:bCs/>
                <w:sz w:val="24"/>
                <w:szCs w:val="24"/>
              </w:rPr>
            </w:pPr>
          </w:p>
        </w:tc>
        <w:tc>
          <w:tcPr>
            <w:tcW w:w="3719" w:type="dxa"/>
            <w:shd w:val="clear" w:color="auto" w:fill="auto"/>
          </w:tcPr>
          <w:p w14:paraId="5443204A" w14:textId="77777777" w:rsidR="00286E15" w:rsidRDefault="3F64C1BB" w:rsidP="00286E15">
            <w:pPr>
              <w:autoSpaceDE w:val="0"/>
              <w:autoSpaceDN w:val="0"/>
              <w:adjustRightInd w:val="0"/>
              <w:jc w:val="left"/>
              <w:rPr>
                <w:rFonts w:eastAsia="Times New Roman"/>
                <w:sz w:val="24"/>
                <w:szCs w:val="24"/>
              </w:rPr>
            </w:pPr>
            <w:r w:rsidRPr="00260A6A">
              <w:rPr>
                <w:rFonts w:eastAsia="Times New Roman"/>
                <w:sz w:val="24"/>
                <w:szCs w:val="24"/>
              </w:rPr>
              <w:t xml:space="preserve">Organigramme </w:t>
            </w:r>
            <w:r>
              <w:rPr>
                <w:rFonts w:eastAsia="Times New Roman"/>
                <w:sz w:val="24"/>
                <w:szCs w:val="24"/>
              </w:rPr>
              <w:t>du personnel précisant les</w:t>
            </w:r>
            <w:r w:rsidR="00260A6A">
              <w:rPr>
                <w:rFonts w:eastAsia="Times New Roman"/>
                <w:sz w:val="24"/>
                <w:szCs w:val="24"/>
              </w:rPr>
              <w:t xml:space="preserve"> </w:t>
            </w:r>
            <w:r>
              <w:rPr>
                <w:rFonts w:eastAsia="Times New Roman"/>
                <w:sz w:val="24"/>
                <w:szCs w:val="24"/>
              </w:rPr>
              <w:t>compétences, les qualifications</w:t>
            </w:r>
            <w:r w:rsidR="0086493F">
              <w:rPr>
                <w:rStyle w:val="Appelnotedebasdep"/>
                <w:rFonts w:eastAsia="Times New Roman"/>
                <w:sz w:val="24"/>
                <w:szCs w:val="24"/>
              </w:rPr>
              <w:footnoteReference w:id="11"/>
            </w:r>
            <w:r>
              <w:rPr>
                <w:rFonts w:eastAsia="Times New Roman"/>
                <w:sz w:val="24"/>
                <w:szCs w:val="24"/>
              </w:rPr>
              <w:t xml:space="preserve"> et le temps de travail des</w:t>
            </w:r>
            <w:r w:rsidR="00260A6A">
              <w:rPr>
                <w:rFonts w:eastAsia="Times New Roman"/>
                <w:sz w:val="24"/>
                <w:szCs w:val="24"/>
              </w:rPr>
              <w:t xml:space="preserve"> </w:t>
            </w:r>
            <w:r>
              <w:rPr>
                <w:rFonts w:eastAsia="Times New Roman"/>
                <w:sz w:val="24"/>
                <w:szCs w:val="24"/>
              </w:rPr>
              <w:t>personnes intervenant dans la</w:t>
            </w:r>
          </w:p>
          <w:p w14:paraId="2E3A86C2" w14:textId="77777777" w:rsidR="00286E15" w:rsidRDefault="00F414E7" w:rsidP="00286E15">
            <w:pPr>
              <w:autoSpaceDE w:val="0"/>
              <w:autoSpaceDN w:val="0"/>
              <w:adjustRightInd w:val="0"/>
              <w:jc w:val="left"/>
              <w:rPr>
                <w:rFonts w:eastAsia="Times New Roman"/>
                <w:sz w:val="24"/>
                <w:szCs w:val="24"/>
              </w:rPr>
            </w:pPr>
            <w:r>
              <w:rPr>
                <w:rFonts w:eastAsia="Times New Roman"/>
                <w:sz w:val="24"/>
                <w:szCs w:val="24"/>
              </w:rPr>
              <w:t>structure</w:t>
            </w:r>
            <w:r w:rsidR="00286E15">
              <w:rPr>
                <w:rFonts w:eastAsia="Times New Roman"/>
                <w:sz w:val="24"/>
                <w:szCs w:val="24"/>
              </w:rPr>
              <w:t xml:space="preserve"> et détaillant le nombre</w:t>
            </w:r>
          </w:p>
          <w:p w14:paraId="16508C15" w14:textId="77777777" w:rsidR="00286E15" w:rsidRDefault="00286E15" w:rsidP="00286E15">
            <w:pPr>
              <w:autoSpaceDE w:val="0"/>
              <w:autoSpaceDN w:val="0"/>
              <w:adjustRightInd w:val="0"/>
              <w:jc w:val="left"/>
              <w:rPr>
                <w:rFonts w:eastAsia="Times New Roman"/>
                <w:sz w:val="24"/>
                <w:szCs w:val="24"/>
              </w:rPr>
            </w:pPr>
            <w:r>
              <w:rPr>
                <w:rFonts w:eastAsia="Times New Roman"/>
                <w:sz w:val="24"/>
                <w:szCs w:val="24"/>
              </w:rPr>
              <w:t>d’Etp intervenant en direction</w:t>
            </w:r>
          </w:p>
          <w:p w14:paraId="2B1ABFAC" w14:textId="77777777" w:rsidR="00B825F8" w:rsidRPr="009C01EC" w:rsidRDefault="00286E15" w:rsidP="00286E15">
            <w:pPr>
              <w:widowControl w:val="0"/>
              <w:autoSpaceDE w:val="0"/>
              <w:autoSpaceDN w:val="0"/>
              <w:adjustRightInd w:val="0"/>
              <w:rPr>
                <w:rFonts w:eastAsia="Times New Roman"/>
                <w:bCs/>
                <w:sz w:val="24"/>
                <w:szCs w:val="24"/>
              </w:rPr>
            </w:pPr>
            <w:r>
              <w:rPr>
                <w:rFonts w:eastAsia="Times New Roman"/>
                <w:sz w:val="24"/>
                <w:szCs w:val="24"/>
              </w:rPr>
              <w:t>des familles « Caf ».</w:t>
            </w:r>
          </w:p>
        </w:tc>
        <w:tc>
          <w:tcPr>
            <w:tcW w:w="3508" w:type="dxa"/>
            <w:shd w:val="clear" w:color="auto" w:fill="auto"/>
          </w:tcPr>
          <w:p w14:paraId="3C37EC3F" w14:textId="77777777" w:rsidR="00B825F8" w:rsidRPr="00984001" w:rsidRDefault="00B825F8" w:rsidP="007D41A9">
            <w:pPr>
              <w:widowControl w:val="0"/>
              <w:autoSpaceDE w:val="0"/>
              <w:autoSpaceDN w:val="0"/>
              <w:adjustRightInd w:val="0"/>
              <w:rPr>
                <w:rFonts w:eastAsia="Times New Roman"/>
                <w:bCs/>
                <w:sz w:val="24"/>
                <w:szCs w:val="24"/>
              </w:rPr>
            </w:pPr>
          </w:p>
        </w:tc>
      </w:tr>
    </w:tbl>
    <w:p w14:paraId="657909B7" w14:textId="77777777" w:rsidR="00B825F8" w:rsidRDefault="00B825F8" w:rsidP="00B825F8">
      <w:pPr>
        <w:autoSpaceDE w:val="0"/>
        <w:autoSpaceDN w:val="0"/>
        <w:adjustRightInd w:val="0"/>
        <w:rPr>
          <w:rFonts w:eastAsia="Times New Roman"/>
          <w:b/>
          <w:bCs/>
          <w:color w:val="33339A"/>
          <w:sz w:val="24"/>
          <w:szCs w:val="24"/>
        </w:rPr>
      </w:pPr>
    </w:p>
    <w:p w14:paraId="59297BA6" w14:textId="148DC125" w:rsidR="003E148F" w:rsidRPr="00825632" w:rsidRDefault="00FA46E1" w:rsidP="00A94176">
      <w:pPr>
        <w:spacing w:after="200"/>
        <w:ind w:left="454" w:hanging="454"/>
        <w:rPr>
          <w:rFonts w:eastAsia="Times New Roman"/>
          <w:b/>
          <w:bCs/>
          <w:color w:val="17365D"/>
          <w:sz w:val="28"/>
          <w:szCs w:val="28"/>
          <w:lang w:eastAsia="en-US"/>
        </w:rPr>
      </w:pPr>
      <w:r w:rsidRPr="00825632">
        <w:rPr>
          <w:rFonts w:eastAsia="Times New Roman"/>
          <w:b/>
          <w:bCs/>
          <w:color w:val="17365D"/>
          <w:sz w:val="28"/>
          <w:szCs w:val="28"/>
          <w:lang w:eastAsia="en-US"/>
        </w:rPr>
        <w:t xml:space="preserve">5.3 </w:t>
      </w:r>
      <w:r w:rsidR="003E148F" w:rsidRPr="00825632">
        <w:rPr>
          <w:rFonts w:eastAsia="Times New Roman"/>
          <w:b/>
          <w:bCs/>
          <w:color w:val="17365D"/>
          <w:sz w:val="28"/>
          <w:szCs w:val="28"/>
          <w:u w:val="single"/>
          <w:lang w:eastAsia="en-US"/>
        </w:rPr>
        <w:t>Les pièces justificatives relatives aux gestionnaires nécessaires au</w:t>
      </w:r>
      <w:r w:rsidR="007D41A9" w:rsidRPr="00825632">
        <w:rPr>
          <w:rFonts w:eastAsia="Times New Roman"/>
          <w:b/>
          <w:bCs/>
          <w:color w:val="17365D"/>
          <w:sz w:val="28"/>
          <w:szCs w:val="28"/>
          <w:u w:val="single"/>
          <w:lang w:eastAsia="en-US"/>
        </w:rPr>
        <w:t xml:space="preserve"> </w:t>
      </w:r>
      <w:r w:rsidR="003E148F" w:rsidRPr="00825632">
        <w:rPr>
          <w:rFonts w:eastAsia="Times New Roman"/>
          <w:b/>
          <w:bCs/>
          <w:color w:val="17365D"/>
          <w:sz w:val="28"/>
          <w:szCs w:val="28"/>
          <w:u w:val="single"/>
          <w:lang w:eastAsia="en-US"/>
        </w:rPr>
        <w:t>paiement</w:t>
      </w:r>
    </w:p>
    <w:p w14:paraId="27796DF1" w14:textId="77777777" w:rsidR="003E148F" w:rsidRPr="007E2127" w:rsidRDefault="003E148F" w:rsidP="00800F06">
      <w:pPr>
        <w:autoSpaceDE w:val="0"/>
        <w:autoSpaceDN w:val="0"/>
        <w:adjustRightInd w:val="0"/>
        <w:rPr>
          <w:rFonts w:eastAsia="Times New Roman"/>
          <w:b/>
          <w:bCs/>
          <w:color w:val="33339A"/>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9"/>
        <w:gridCol w:w="4002"/>
        <w:gridCol w:w="3225"/>
      </w:tblGrid>
      <w:tr w:rsidR="003E148F" w:rsidRPr="00C0647D" w14:paraId="0B19C065" w14:textId="77777777" w:rsidTr="0950183D">
        <w:trPr>
          <w:trHeight w:val="1210"/>
        </w:trPr>
        <w:tc>
          <w:tcPr>
            <w:tcW w:w="2226" w:type="dxa"/>
            <w:shd w:val="clear" w:color="auto" w:fill="F2F2F2" w:themeFill="background1" w:themeFillShade="F2"/>
            <w:vAlign w:val="center"/>
          </w:tcPr>
          <w:p w14:paraId="787B79D5" w14:textId="77777777" w:rsidR="003E148F" w:rsidRPr="00C0647D" w:rsidRDefault="003E148F" w:rsidP="000722FB">
            <w:pPr>
              <w:rPr>
                <w:rFonts w:eastAsia="Times New Roman"/>
                <w:b/>
                <w:bCs/>
                <w:sz w:val="24"/>
                <w:szCs w:val="24"/>
              </w:rPr>
            </w:pPr>
            <w:bookmarkStart w:id="21" w:name="_Hlk94542684"/>
            <w:bookmarkStart w:id="22" w:name="_Hlk94541152"/>
            <w:r w:rsidRPr="00C0647D">
              <w:rPr>
                <w:rFonts w:eastAsia="Times New Roman"/>
                <w:b/>
                <w:bCs/>
                <w:sz w:val="24"/>
                <w:szCs w:val="24"/>
              </w:rPr>
              <w:t>Nature de l’élément justifié</w:t>
            </w:r>
          </w:p>
        </w:tc>
        <w:tc>
          <w:tcPr>
            <w:tcW w:w="4011" w:type="dxa"/>
            <w:gridSpan w:val="2"/>
            <w:shd w:val="clear" w:color="auto" w:fill="F2F2F2" w:themeFill="background1" w:themeFillShade="F2"/>
            <w:vAlign w:val="center"/>
          </w:tcPr>
          <w:p w14:paraId="33FDE4EE" w14:textId="77777777" w:rsidR="003E148F" w:rsidRPr="00C0647D" w:rsidRDefault="00640F52" w:rsidP="000722FB">
            <w:pPr>
              <w:rPr>
                <w:rFonts w:eastAsia="Times New Roman"/>
                <w:b/>
                <w:bCs/>
                <w:sz w:val="24"/>
                <w:szCs w:val="24"/>
              </w:rPr>
            </w:pPr>
            <w:r w:rsidRPr="00EB44B4">
              <w:rPr>
                <w:rFonts w:eastAsia="Times New Roman"/>
                <w:b/>
                <w:bCs/>
                <w:color w:val="000000"/>
                <w:sz w:val="24"/>
                <w:szCs w:val="24"/>
              </w:rPr>
              <w:t>Pour chaque année (N) de la convention : justificatifs nécessaires au paiement d'un acompte</w:t>
            </w:r>
          </w:p>
        </w:tc>
        <w:tc>
          <w:tcPr>
            <w:tcW w:w="3225" w:type="dxa"/>
            <w:shd w:val="clear" w:color="auto" w:fill="F2F2F2" w:themeFill="background1" w:themeFillShade="F2"/>
            <w:vAlign w:val="center"/>
          </w:tcPr>
          <w:p w14:paraId="2E443E60" w14:textId="77777777" w:rsidR="003E148F" w:rsidRPr="00C0647D" w:rsidRDefault="00640F52" w:rsidP="000722FB">
            <w:pPr>
              <w:rPr>
                <w:rFonts w:eastAsia="Times New Roman"/>
                <w:b/>
                <w:bCs/>
                <w:sz w:val="24"/>
                <w:szCs w:val="24"/>
              </w:rPr>
            </w:pPr>
            <w:r w:rsidRPr="00C0647D">
              <w:rPr>
                <w:rFonts w:eastAsia="Times New Roman"/>
                <w:b/>
                <w:bCs/>
                <w:color w:val="000000"/>
                <w:sz w:val="24"/>
                <w:szCs w:val="24"/>
              </w:rPr>
              <w:t>Pour chaque année (N) de la convention : justificatifs</w:t>
            </w:r>
            <w:r>
              <w:rPr>
                <w:rFonts w:eastAsia="Times New Roman"/>
                <w:b/>
                <w:bCs/>
                <w:color w:val="000000"/>
                <w:sz w:val="24"/>
                <w:szCs w:val="24"/>
              </w:rPr>
              <w:t xml:space="preserve"> </w:t>
            </w:r>
            <w:r w:rsidRPr="00C0647D">
              <w:rPr>
                <w:rFonts w:eastAsia="Times New Roman"/>
                <w:b/>
                <w:bCs/>
                <w:color w:val="000000"/>
                <w:sz w:val="24"/>
                <w:szCs w:val="24"/>
              </w:rPr>
              <w:t xml:space="preserve">nécessaires au paiement </w:t>
            </w:r>
            <w:r>
              <w:rPr>
                <w:rFonts w:eastAsia="Times New Roman"/>
                <w:b/>
                <w:bCs/>
                <w:color w:val="000000"/>
                <w:sz w:val="24"/>
                <w:szCs w:val="24"/>
              </w:rPr>
              <w:t xml:space="preserve">du droit définitif </w:t>
            </w:r>
            <w:r w:rsidRPr="00C0647D">
              <w:rPr>
                <w:rFonts w:eastAsia="Times New Roman"/>
                <w:b/>
                <w:bCs/>
                <w:color w:val="000000"/>
                <w:sz w:val="24"/>
                <w:szCs w:val="24"/>
              </w:rPr>
              <w:t xml:space="preserve"> </w:t>
            </w:r>
          </w:p>
        </w:tc>
      </w:tr>
      <w:tr w:rsidR="003E148F" w:rsidRPr="00C0647D" w14:paraId="56FF5D8A" w14:textId="77777777" w:rsidTr="00E00584">
        <w:trPr>
          <w:cantSplit/>
          <w:trHeight w:val="1747"/>
        </w:trPr>
        <w:tc>
          <w:tcPr>
            <w:tcW w:w="2235" w:type="dxa"/>
            <w:gridSpan w:val="2"/>
            <w:tcBorders>
              <w:bottom w:val="single" w:sz="4" w:space="0" w:color="auto"/>
            </w:tcBorders>
            <w:shd w:val="clear" w:color="auto" w:fill="auto"/>
            <w:vAlign w:val="center"/>
          </w:tcPr>
          <w:p w14:paraId="75F69C29" w14:textId="77777777" w:rsidR="003E148F" w:rsidRPr="00C0647D" w:rsidRDefault="003E148F" w:rsidP="003E148F">
            <w:pPr>
              <w:ind w:left="57" w:right="57"/>
              <w:jc w:val="left"/>
              <w:rPr>
                <w:rFonts w:eastAsia="Times New Roman"/>
                <w:b/>
                <w:bCs/>
                <w:sz w:val="24"/>
                <w:szCs w:val="24"/>
              </w:rPr>
            </w:pPr>
            <w:r>
              <w:rPr>
                <w:rFonts w:eastAsia="Times New Roman"/>
                <w:b/>
                <w:bCs/>
                <w:sz w:val="24"/>
                <w:szCs w:val="24"/>
              </w:rPr>
              <w:t>Eléments financiers</w:t>
            </w:r>
          </w:p>
        </w:tc>
        <w:tc>
          <w:tcPr>
            <w:tcW w:w="4002" w:type="dxa"/>
            <w:tcBorders>
              <w:bottom w:val="single" w:sz="4" w:space="0" w:color="auto"/>
            </w:tcBorders>
            <w:shd w:val="clear" w:color="auto" w:fill="auto"/>
            <w:vAlign w:val="center"/>
          </w:tcPr>
          <w:p w14:paraId="10D1B6F3" w14:textId="36E690E4" w:rsidR="003E148F" w:rsidRPr="00613B58" w:rsidRDefault="003E148F" w:rsidP="00286E15">
            <w:pPr>
              <w:autoSpaceDE w:val="0"/>
              <w:autoSpaceDN w:val="0"/>
              <w:adjustRightInd w:val="0"/>
              <w:jc w:val="left"/>
              <w:rPr>
                <w:rFonts w:eastAsia="Times New Roman"/>
                <w:color w:val="000000"/>
                <w:sz w:val="24"/>
                <w:szCs w:val="24"/>
              </w:rPr>
            </w:pPr>
            <w:r w:rsidRPr="0950183D">
              <w:rPr>
                <w:rFonts w:eastAsia="Times New Roman"/>
                <w:color w:val="000000" w:themeColor="text1"/>
                <w:sz w:val="24"/>
                <w:szCs w:val="24"/>
              </w:rPr>
              <w:t>Budget prévisionnel N</w:t>
            </w:r>
            <w:r w:rsidR="3F64C1BB" w:rsidRPr="0950183D">
              <w:rPr>
                <w:rFonts w:eastAsia="Times New Roman"/>
                <w:color w:val="000000" w:themeColor="text1"/>
                <w:sz w:val="24"/>
                <w:szCs w:val="24"/>
              </w:rPr>
              <w:t xml:space="preserve"> </w:t>
            </w:r>
            <w:r w:rsidR="3F64C1BB" w:rsidRPr="0950183D">
              <w:rPr>
                <w:rFonts w:eastAsia="Times New Roman"/>
                <w:sz w:val="24"/>
                <w:szCs w:val="24"/>
              </w:rPr>
              <w:t xml:space="preserve">(mentionnant la nature des interventions (TISF / </w:t>
            </w:r>
            <w:r w:rsidR="4F9A49BA" w:rsidRPr="0950183D">
              <w:rPr>
                <w:rFonts w:eastAsia="Times New Roman"/>
                <w:sz w:val="24"/>
                <w:szCs w:val="24"/>
              </w:rPr>
              <w:t>Aes/</w:t>
            </w:r>
            <w:r w:rsidR="3F64C1BB" w:rsidRPr="0950183D">
              <w:rPr>
                <w:rFonts w:eastAsia="Times New Roman"/>
                <w:sz w:val="24"/>
                <w:szCs w:val="24"/>
              </w:rPr>
              <w:t>AVS).</w:t>
            </w:r>
          </w:p>
          <w:p w14:paraId="58644B0A" w14:textId="77777777" w:rsidR="003E148F" w:rsidRPr="000E7F27" w:rsidRDefault="003E148F" w:rsidP="00A22853">
            <w:pPr>
              <w:autoSpaceDE w:val="0"/>
              <w:autoSpaceDN w:val="0"/>
              <w:adjustRightInd w:val="0"/>
              <w:jc w:val="left"/>
              <w:rPr>
                <w:rFonts w:eastAsia="Times New Roman"/>
                <w:i/>
                <w:iCs/>
                <w:color w:val="000000"/>
                <w:sz w:val="24"/>
                <w:szCs w:val="24"/>
              </w:rPr>
            </w:pPr>
            <w:r w:rsidRPr="000E7F27">
              <w:rPr>
                <w:rFonts w:eastAsia="Times New Roman"/>
                <w:i/>
                <w:iCs/>
                <w:color w:val="000000"/>
                <w:sz w:val="24"/>
                <w:szCs w:val="24"/>
              </w:rPr>
              <w:t>Acompte versé sous réserve de la présence à la Caf du compte de résultat N-1 ou N-2</w:t>
            </w:r>
          </w:p>
          <w:p w14:paraId="1A9F9268" w14:textId="77777777" w:rsidR="00286E15" w:rsidRPr="00C0647D" w:rsidRDefault="00286E15" w:rsidP="00286E15">
            <w:pPr>
              <w:autoSpaceDE w:val="0"/>
              <w:autoSpaceDN w:val="0"/>
              <w:adjustRightInd w:val="0"/>
              <w:jc w:val="left"/>
              <w:rPr>
                <w:rFonts w:eastAsia="Times New Roman"/>
                <w:color w:val="000000"/>
                <w:sz w:val="24"/>
                <w:szCs w:val="24"/>
              </w:rPr>
            </w:pPr>
          </w:p>
        </w:tc>
        <w:tc>
          <w:tcPr>
            <w:tcW w:w="3225" w:type="dxa"/>
            <w:tcBorders>
              <w:bottom w:val="single" w:sz="4" w:space="0" w:color="auto"/>
            </w:tcBorders>
            <w:shd w:val="clear" w:color="auto" w:fill="auto"/>
            <w:vAlign w:val="center"/>
          </w:tcPr>
          <w:p w14:paraId="76C0561A" w14:textId="77777777" w:rsidR="003E148F" w:rsidRDefault="00FC03A0" w:rsidP="00FC03A0">
            <w:pPr>
              <w:autoSpaceDE w:val="0"/>
              <w:autoSpaceDN w:val="0"/>
              <w:adjustRightInd w:val="0"/>
              <w:jc w:val="left"/>
              <w:rPr>
                <w:rFonts w:eastAsia="Times New Roman"/>
                <w:color w:val="000000"/>
                <w:sz w:val="24"/>
                <w:szCs w:val="24"/>
              </w:rPr>
            </w:pPr>
            <w:r w:rsidRPr="00FC03A0">
              <w:rPr>
                <w:rFonts w:eastAsia="Times New Roman"/>
                <w:color w:val="000000"/>
                <w:sz w:val="24"/>
                <w:szCs w:val="24"/>
              </w:rPr>
              <w:t>Compte de résultat N</w:t>
            </w:r>
          </w:p>
          <w:p w14:paraId="4BB417BC" w14:textId="77777777" w:rsidR="000F3025" w:rsidRPr="00C0647D" w:rsidRDefault="000F3025" w:rsidP="00FC03A0">
            <w:pPr>
              <w:autoSpaceDE w:val="0"/>
              <w:autoSpaceDN w:val="0"/>
              <w:adjustRightInd w:val="0"/>
              <w:jc w:val="left"/>
              <w:rPr>
                <w:rFonts w:eastAsia="Times New Roman"/>
                <w:b/>
                <w:bCs/>
                <w:color w:val="333399"/>
                <w:sz w:val="24"/>
                <w:szCs w:val="24"/>
              </w:rPr>
            </w:pPr>
          </w:p>
        </w:tc>
      </w:tr>
      <w:tr w:rsidR="003E148F" w:rsidRPr="00C0647D" w14:paraId="4CBDAAE6" w14:textId="77777777" w:rsidTr="008C65B9">
        <w:trPr>
          <w:trHeight w:val="717"/>
        </w:trPr>
        <w:tc>
          <w:tcPr>
            <w:tcW w:w="2235" w:type="dxa"/>
            <w:gridSpan w:val="2"/>
            <w:tcBorders>
              <w:bottom w:val="nil"/>
            </w:tcBorders>
            <w:shd w:val="clear" w:color="auto" w:fill="auto"/>
            <w:vAlign w:val="center"/>
          </w:tcPr>
          <w:p w14:paraId="1DB45399" w14:textId="5FDE2ABE" w:rsidR="003E148F" w:rsidRDefault="003E148F" w:rsidP="003E148F">
            <w:pPr>
              <w:ind w:left="57" w:right="57"/>
              <w:jc w:val="left"/>
              <w:rPr>
                <w:rFonts w:eastAsia="Times New Roman"/>
                <w:b/>
                <w:bCs/>
                <w:sz w:val="24"/>
                <w:szCs w:val="24"/>
              </w:rPr>
            </w:pPr>
            <w:r w:rsidRPr="008C65B9">
              <w:rPr>
                <w:rFonts w:eastAsia="Times New Roman"/>
                <w:b/>
                <w:bCs/>
                <w:sz w:val="24"/>
                <w:szCs w:val="24"/>
              </w:rPr>
              <w:t>A</w:t>
            </w:r>
            <w:r w:rsidR="008C65B9" w:rsidRPr="008C65B9">
              <w:rPr>
                <w:rFonts w:eastAsia="Times New Roman"/>
                <w:b/>
                <w:bCs/>
                <w:sz w:val="24"/>
                <w:szCs w:val="24"/>
              </w:rPr>
              <w:t>ctivité</w:t>
            </w:r>
          </w:p>
        </w:tc>
        <w:tc>
          <w:tcPr>
            <w:tcW w:w="4002" w:type="dxa"/>
            <w:tcBorders>
              <w:bottom w:val="nil"/>
            </w:tcBorders>
            <w:shd w:val="clear" w:color="auto" w:fill="auto"/>
            <w:vAlign w:val="center"/>
          </w:tcPr>
          <w:p w14:paraId="29F7CD9B" w14:textId="77777777" w:rsidR="00286E15" w:rsidRPr="00E11B87" w:rsidRDefault="00286E15" w:rsidP="00286E15">
            <w:pPr>
              <w:autoSpaceDE w:val="0"/>
              <w:autoSpaceDN w:val="0"/>
              <w:adjustRightInd w:val="0"/>
              <w:jc w:val="left"/>
              <w:rPr>
                <w:rFonts w:eastAsia="Times New Roman"/>
                <w:sz w:val="24"/>
                <w:szCs w:val="24"/>
              </w:rPr>
            </w:pPr>
            <w:r w:rsidRPr="00E11B87">
              <w:rPr>
                <w:rFonts w:eastAsia="Times New Roman"/>
                <w:sz w:val="24"/>
                <w:szCs w:val="24"/>
              </w:rPr>
              <w:t>Nombres prévisionnels :</w:t>
            </w:r>
          </w:p>
          <w:p w14:paraId="22976F8E" w14:textId="397BAE2E" w:rsidR="00286E15" w:rsidRPr="008C65B9" w:rsidRDefault="00286E15" w:rsidP="008C65B9">
            <w:pPr>
              <w:pStyle w:val="Paragraphedeliste"/>
              <w:numPr>
                <w:ilvl w:val="0"/>
                <w:numId w:val="19"/>
              </w:numPr>
              <w:autoSpaceDE w:val="0"/>
              <w:autoSpaceDN w:val="0"/>
              <w:adjustRightInd w:val="0"/>
              <w:jc w:val="left"/>
              <w:rPr>
                <w:rFonts w:eastAsia="Times New Roman"/>
                <w:sz w:val="24"/>
                <w:szCs w:val="24"/>
              </w:rPr>
            </w:pPr>
            <w:r w:rsidRPr="008C65B9">
              <w:rPr>
                <w:rFonts w:eastAsia="Times New Roman"/>
                <w:sz w:val="24"/>
                <w:szCs w:val="24"/>
              </w:rPr>
              <w:t>d’Etp par fonction,</w:t>
            </w:r>
          </w:p>
          <w:p w14:paraId="269F4F90" w14:textId="0FD0A156" w:rsidR="00286E15" w:rsidRDefault="008C65B9" w:rsidP="00286E15">
            <w:pPr>
              <w:autoSpaceDE w:val="0"/>
              <w:autoSpaceDN w:val="0"/>
              <w:adjustRightInd w:val="0"/>
              <w:jc w:val="left"/>
              <w:rPr>
                <w:rFonts w:eastAsia="Times New Roman"/>
                <w:sz w:val="24"/>
                <w:szCs w:val="24"/>
              </w:rPr>
            </w:pPr>
            <w:r>
              <w:rPr>
                <w:rFonts w:eastAsia="Times New Roman"/>
                <w:sz w:val="24"/>
                <w:szCs w:val="24"/>
              </w:rPr>
              <w:t xml:space="preserve">-          </w:t>
            </w:r>
            <w:r w:rsidR="00286E15" w:rsidRPr="00E11B87">
              <w:rPr>
                <w:rFonts w:eastAsia="Times New Roman"/>
                <w:sz w:val="24"/>
                <w:szCs w:val="24"/>
              </w:rPr>
              <w:t xml:space="preserve">d’heures </w:t>
            </w:r>
            <w:r w:rsidR="009A60E8" w:rsidRPr="00E11B87">
              <w:rPr>
                <w:rFonts w:eastAsia="Times New Roman"/>
                <w:sz w:val="24"/>
                <w:szCs w:val="24"/>
              </w:rPr>
              <w:t>d’intervention</w:t>
            </w:r>
            <w:r w:rsidR="009A60E8">
              <w:rPr>
                <w:rFonts w:eastAsia="Times New Roman"/>
                <w:sz w:val="24"/>
                <w:szCs w:val="24"/>
              </w:rPr>
              <w:t xml:space="preserve"> </w:t>
            </w:r>
          </w:p>
          <w:p w14:paraId="21AAA4E9" w14:textId="669A7A7B" w:rsidR="009A60E8" w:rsidRPr="00E11B87" w:rsidRDefault="008C65B9" w:rsidP="009A60E8">
            <w:pPr>
              <w:autoSpaceDE w:val="0"/>
              <w:autoSpaceDN w:val="0"/>
              <w:adjustRightInd w:val="0"/>
              <w:jc w:val="left"/>
              <w:rPr>
                <w:rFonts w:eastAsia="Times New Roman"/>
                <w:sz w:val="24"/>
                <w:szCs w:val="24"/>
              </w:rPr>
            </w:pPr>
            <w:r>
              <w:rPr>
                <w:rFonts w:eastAsia="Times New Roman"/>
                <w:sz w:val="24"/>
                <w:szCs w:val="24"/>
              </w:rPr>
              <w:t xml:space="preserve">-          de </w:t>
            </w:r>
            <w:r w:rsidR="004F3D35">
              <w:rPr>
                <w:rFonts w:eastAsia="Times New Roman"/>
                <w:sz w:val="24"/>
                <w:szCs w:val="24"/>
              </w:rPr>
              <w:t>m</w:t>
            </w:r>
            <w:r w:rsidR="009A60E8">
              <w:rPr>
                <w:rFonts w:eastAsia="Times New Roman"/>
                <w:sz w:val="24"/>
                <w:szCs w:val="24"/>
              </w:rPr>
              <w:t>ois d’ouverture</w:t>
            </w:r>
          </w:p>
          <w:p w14:paraId="47729A6F" w14:textId="77777777" w:rsidR="009A60E8" w:rsidRPr="00E11B87" w:rsidRDefault="009A60E8" w:rsidP="00286E15">
            <w:pPr>
              <w:autoSpaceDE w:val="0"/>
              <w:autoSpaceDN w:val="0"/>
              <w:adjustRightInd w:val="0"/>
              <w:jc w:val="left"/>
              <w:rPr>
                <w:rFonts w:eastAsia="Times New Roman"/>
                <w:sz w:val="24"/>
                <w:szCs w:val="24"/>
              </w:rPr>
            </w:pPr>
          </w:p>
          <w:p w14:paraId="48BC0AE6" w14:textId="12A47C2C" w:rsidR="003E148F" w:rsidRDefault="003E148F" w:rsidP="00286E15">
            <w:pPr>
              <w:autoSpaceDE w:val="0"/>
              <w:autoSpaceDN w:val="0"/>
              <w:adjustRightInd w:val="0"/>
              <w:jc w:val="left"/>
              <w:rPr>
                <w:rFonts w:eastAsia="Times New Roman"/>
                <w:sz w:val="24"/>
                <w:szCs w:val="24"/>
              </w:rPr>
            </w:pPr>
          </w:p>
        </w:tc>
        <w:tc>
          <w:tcPr>
            <w:tcW w:w="3225" w:type="dxa"/>
            <w:tcBorders>
              <w:bottom w:val="nil"/>
            </w:tcBorders>
            <w:shd w:val="clear" w:color="auto" w:fill="auto"/>
            <w:vAlign w:val="center"/>
          </w:tcPr>
          <w:p w14:paraId="70FAED3F" w14:textId="77777777" w:rsidR="00286E15" w:rsidRDefault="00286E15" w:rsidP="00286E15">
            <w:pPr>
              <w:autoSpaceDE w:val="0"/>
              <w:autoSpaceDN w:val="0"/>
              <w:adjustRightInd w:val="0"/>
              <w:jc w:val="left"/>
              <w:rPr>
                <w:rFonts w:eastAsia="Times New Roman"/>
                <w:sz w:val="24"/>
                <w:szCs w:val="24"/>
              </w:rPr>
            </w:pPr>
            <w:r>
              <w:rPr>
                <w:rFonts w:eastAsia="Times New Roman"/>
                <w:sz w:val="24"/>
                <w:szCs w:val="24"/>
              </w:rPr>
              <w:t>Nombres réels :</w:t>
            </w:r>
          </w:p>
          <w:p w14:paraId="656C85F7" w14:textId="04CA7C4C" w:rsidR="00286E15" w:rsidRDefault="008C65B9" w:rsidP="00286E15">
            <w:pPr>
              <w:autoSpaceDE w:val="0"/>
              <w:autoSpaceDN w:val="0"/>
              <w:adjustRightInd w:val="0"/>
              <w:jc w:val="left"/>
              <w:rPr>
                <w:rFonts w:eastAsia="Times New Roman"/>
                <w:sz w:val="24"/>
                <w:szCs w:val="24"/>
              </w:rPr>
            </w:pPr>
            <w:r>
              <w:rPr>
                <w:rFonts w:eastAsia="Times New Roman"/>
                <w:sz w:val="24"/>
                <w:szCs w:val="24"/>
              </w:rPr>
              <w:t xml:space="preserve">-    </w:t>
            </w:r>
            <w:r w:rsidR="00286E15">
              <w:rPr>
                <w:rFonts w:eastAsia="Times New Roman"/>
                <w:sz w:val="24"/>
                <w:szCs w:val="24"/>
              </w:rPr>
              <w:t>d’Etp par fonction,</w:t>
            </w:r>
          </w:p>
          <w:p w14:paraId="39D244F1" w14:textId="2DAA5B16" w:rsidR="009A60E8" w:rsidRDefault="008C65B9" w:rsidP="00286E15">
            <w:pPr>
              <w:autoSpaceDE w:val="0"/>
              <w:autoSpaceDN w:val="0"/>
              <w:adjustRightInd w:val="0"/>
              <w:jc w:val="left"/>
              <w:rPr>
                <w:rFonts w:eastAsia="Times New Roman"/>
                <w:sz w:val="24"/>
                <w:szCs w:val="24"/>
              </w:rPr>
            </w:pPr>
            <w:r>
              <w:rPr>
                <w:rFonts w:eastAsia="Times New Roman"/>
                <w:sz w:val="24"/>
                <w:szCs w:val="24"/>
              </w:rPr>
              <w:t xml:space="preserve">-    </w:t>
            </w:r>
            <w:r w:rsidR="00286E15">
              <w:rPr>
                <w:rFonts w:eastAsia="Times New Roman"/>
                <w:sz w:val="24"/>
                <w:szCs w:val="24"/>
              </w:rPr>
              <w:t>d’heures d’intervention</w:t>
            </w:r>
            <w:r w:rsidR="009A60E8">
              <w:rPr>
                <w:rFonts w:eastAsia="Times New Roman"/>
                <w:sz w:val="24"/>
                <w:szCs w:val="24"/>
              </w:rPr>
              <w:t>,</w:t>
            </w:r>
          </w:p>
          <w:p w14:paraId="102C22CE" w14:textId="0558156C" w:rsidR="009A60E8" w:rsidRDefault="009A60E8" w:rsidP="00286E15">
            <w:pPr>
              <w:autoSpaceDE w:val="0"/>
              <w:autoSpaceDN w:val="0"/>
              <w:adjustRightInd w:val="0"/>
              <w:jc w:val="left"/>
              <w:rPr>
                <w:rFonts w:eastAsia="Times New Roman"/>
                <w:sz w:val="24"/>
                <w:szCs w:val="24"/>
              </w:rPr>
            </w:pPr>
            <w:r>
              <w:rPr>
                <w:rFonts w:eastAsia="Times New Roman"/>
                <w:sz w:val="24"/>
                <w:szCs w:val="24"/>
              </w:rPr>
              <w:t xml:space="preserve"> </w:t>
            </w:r>
            <w:r w:rsidR="008C65B9">
              <w:rPr>
                <w:rFonts w:eastAsia="Times New Roman"/>
                <w:sz w:val="24"/>
                <w:szCs w:val="24"/>
              </w:rPr>
              <w:t xml:space="preserve">-   de </w:t>
            </w:r>
            <w:r w:rsidR="004F3D35">
              <w:rPr>
                <w:rFonts w:eastAsia="Times New Roman"/>
                <w:sz w:val="24"/>
                <w:szCs w:val="24"/>
              </w:rPr>
              <w:t>m</w:t>
            </w:r>
            <w:r>
              <w:rPr>
                <w:rFonts w:eastAsia="Times New Roman"/>
                <w:sz w:val="24"/>
                <w:szCs w:val="24"/>
              </w:rPr>
              <w:t xml:space="preserve">ois d’ouverture </w:t>
            </w:r>
            <w:r w:rsidR="008C65B9">
              <w:rPr>
                <w:rFonts w:eastAsia="Times New Roman"/>
                <w:sz w:val="24"/>
                <w:szCs w:val="24"/>
              </w:rPr>
              <w:t xml:space="preserve">                </w:t>
            </w:r>
          </w:p>
          <w:p w14:paraId="630833F2" w14:textId="63392D75" w:rsidR="003E148F" w:rsidRDefault="003E148F" w:rsidP="00286E15">
            <w:pPr>
              <w:autoSpaceDE w:val="0"/>
              <w:autoSpaceDN w:val="0"/>
              <w:adjustRightInd w:val="0"/>
              <w:rPr>
                <w:rFonts w:eastAsia="Times New Roman"/>
                <w:sz w:val="24"/>
                <w:szCs w:val="24"/>
              </w:rPr>
            </w:pPr>
          </w:p>
        </w:tc>
      </w:tr>
      <w:tr w:rsidR="000F3025" w:rsidRPr="00C0647D" w14:paraId="44967386" w14:textId="77777777" w:rsidTr="008C65B9">
        <w:trPr>
          <w:trHeight w:val="717"/>
        </w:trPr>
        <w:tc>
          <w:tcPr>
            <w:tcW w:w="2235" w:type="dxa"/>
            <w:gridSpan w:val="2"/>
            <w:tcBorders>
              <w:top w:val="nil"/>
              <w:left w:val="single" w:sz="4" w:space="0" w:color="auto"/>
              <w:bottom w:val="single" w:sz="4" w:space="0" w:color="auto"/>
              <w:right w:val="single" w:sz="4" w:space="0" w:color="auto"/>
            </w:tcBorders>
            <w:shd w:val="clear" w:color="auto" w:fill="auto"/>
            <w:vAlign w:val="center"/>
          </w:tcPr>
          <w:p w14:paraId="2352072F" w14:textId="787F9D13" w:rsidR="000F3025" w:rsidRPr="0078627F" w:rsidRDefault="000F3025" w:rsidP="003E148F">
            <w:pPr>
              <w:ind w:left="57" w:right="57"/>
              <w:jc w:val="left"/>
              <w:rPr>
                <w:rFonts w:eastAsia="Times New Roman"/>
                <w:b/>
                <w:bCs/>
                <w:szCs w:val="24"/>
              </w:rPr>
            </w:pPr>
          </w:p>
        </w:tc>
        <w:tc>
          <w:tcPr>
            <w:tcW w:w="4002" w:type="dxa"/>
            <w:tcBorders>
              <w:top w:val="nil"/>
              <w:left w:val="single" w:sz="4" w:space="0" w:color="auto"/>
              <w:bottom w:val="single" w:sz="4" w:space="0" w:color="auto"/>
              <w:right w:val="single" w:sz="4" w:space="0" w:color="auto"/>
            </w:tcBorders>
            <w:shd w:val="clear" w:color="auto" w:fill="auto"/>
            <w:vAlign w:val="center"/>
          </w:tcPr>
          <w:p w14:paraId="1CEA5072" w14:textId="77777777" w:rsidR="000F3025" w:rsidRDefault="000F3025" w:rsidP="00286E15">
            <w:pPr>
              <w:autoSpaceDE w:val="0"/>
              <w:autoSpaceDN w:val="0"/>
              <w:adjustRightInd w:val="0"/>
              <w:jc w:val="left"/>
              <w:rPr>
                <w:rFonts w:eastAsia="Times New Roman"/>
                <w:sz w:val="24"/>
                <w:szCs w:val="24"/>
              </w:rPr>
            </w:pPr>
          </w:p>
        </w:tc>
        <w:tc>
          <w:tcPr>
            <w:tcW w:w="3225" w:type="dxa"/>
            <w:tcBorders>
              <w:top w:val="nil"/>
              <w:left w:val="single" w:sz="4" w:space="0" w:color="auto"/>
              <w:bottom w:val="single" w:sz="4" w:space="0" w:color="auto"/>
              <w:right w:val="single" w:sz="4" w:space="0" w:color="auto"/>
            </w:tcBorders>
            <w:shd w:val="clear" w:color="auto" w:fill="auto"/>
            <w:vAlign w:val="center"/>
          </w:tcPr>
          <w:p w14:paraId="641CEBFF" w14:textId="77777777" w:rsidR="000F3025" w:rsidRDefault="00FD13DE" w:rsidP="00286E15">
            <w:pPr>
              <w:autoSpaceDE w:val="0"/>
              <w:autoSpaceDN w:val="0"/>
              <w:adjustRightInd w:val="0"/>
              <w:jc w:val="left"/>
              <w:rPr>
                <w:rFonts w:eastAsia="Times New Roman"/>
                <w:sz w:val="24"/>
                <w:szCs w:val="24"/>
              </w:rPr>
            </w:pPr>
            <w:r>
              <w:rPr>
                <w:rFonts w:eastAsia="Times New Roman"/>
                <w:sz w:val="24"/>
                <w:szCs w:val="24"/>
              </w:rPr>
              <w:t>Bilan annuel</w:t>
            </w:r>
            <w:r w:rsidR="000E7F27">
              <w:rPr>
                <w:rFonts w:eastAsia="Times New Roman"/>
                <w:sz w:val="24"/>
                <w:szCs w:val="24"/>
              </w:rPr>
              <w:t xml:space="preserve"> </w:t>
            </w:r>
            <w:r w:rsidR="000E334C">
              <w:rPr>
                <w:rFonts w:eastAsia="Times New Roman"/>
                <w:sz w:val="24"/>
                <w:szCs w:val="24"/>
              </w:rPr>
              <w:t>de l’activité global et de l’activité « Aad Caf »</w:t>
            </w:r>
          </w:p>
        </w:tc>
      </w:tr>
    </w:tbl>
    <w:bookmarkEnd w:id="12"/>
    <w:bookmarkEnd w:id="21"/>
    <w:p w14:paraId="359FD3AD" w14:textId="77777777" w:rsidR="00B862C1" w:rsidRDefault="007E2127" w:rsidP="00B862C1">
      <w:pPr>
        <w:tabs>
          <w:tab w:val="left" w:pos="142"/>
        </w:tabs>
        <w:autoSpaceDE w:val="0"/>
        <w:autoSpaceDN w:val="0"/>
        <w:adjustRightInd w:val="0"/>
        <w:ind w:left="142"/>
        <w:rPr>
          <w:rFonts w:eastAsia="Times New Roman"/>
          <w:bCs/>
          <w:sz w:val="24"/>
          <w:szCs w:val="24"/>
          <w:lang w:eastAsia="en-US"/>
        </w:rPr>
      </w:pPr>
      <w:r w:rsidRPr="00AB491A">
        <w:rPr>
          <w:rFonts w:eastAsia="Times New Roman"/>
          <w:bCs/>
          <w:sz w:val="24"/>
          <w:szCs w:val="24"/>
          <w:lang w:eastAsia="en-US"/>
        </w:rPr>
        <w:t xml:space="preserve"> </w:t>
      </w:r>
    </w:p>
    <w:p w14:paraId="7FDBA3EE" w14:textId="028B509A" w:rsidR="007E2127" w:rsidRPr="00695B10" w:rsidRDefault="00B862C1" w:rsidP="00B862C1">
      <w:pPr>
        <w:tabs>
          <w:tab w:val="left" w:pos="142"/>
        </w:tabs>
        <w:autoSpaceDE w:val="0"/>
        <w:autoSpaceDN w:val="0"/>
        <w:adjustRightInd w:val="0"/>
        <w:ind w:left="142"/>
        <w:rPr>
          <w:rFonts w:eastAsia="Times New Roman"/>
          <w:bCs/>
          <w:sz w:val="24"/>
          <w:szCs w:val="24"/>
        </w:rPr>
      </w:pPr>
      <w:r>
        <w:rPr>
          <w:rFonts w:eastAsia="Times New Roman"/>
          <w:bCs/>
          <w:sz w:val="24"/>
          <w:szCs w:val="24"/>
          <w:lang w:eastAsia="en-US"/>
        </w:rPr>
        <w:t>S</w:t>
      </w:r>
      <w:r w:rsidR="007E2127" w:rsidRPr="00AB491A">
        <w:rPr>
          <w:rFonts w:eastAsia="Times New Roman"/>
          <w:bCs/>
          <w:sz w:val="24"/>
          <w:szCs w:val="24"/>
        </w:rPr>
        <w:t xml:space="preserve">i le gestionnaire a plusieurs activités, il présente un budget spécifique </w:t>
      </w:r>
      <w:r w:rsidR="009D4D8D">
        <w:rPr>
          <w:rFonts w:eastAsia="Times New Roman"/>
          <w:bCs/>
          <w:sz w:val="24"/>
          <w:szCs w:val="24"/>
        </w:rPr>
        <w:t>à l’activité</w:t>
      </w:r>
      <w:r w:rsidR="005D1A94" w:rsidRPr="00AB491A">
        <w:rPr>
          <w:rFonts w:eastAsia="Times New Roman"/>
          <w:bCs/>
          <w:sz w:val="24"/>
          <w:szCs w:val="24"/>
        </w:rPr>
        <w:t xml:space="preserve"> d’</w:t>
      </w:r>
      <w:r w:rsidR="00B506FC">
        <w:rPr>
          <w:rFonts w:eastAsia="Times New Roman"/>
          <w:bCs/>
          <w:sz w:val="24"/>
          <w:szCs w:val="24"/>
        </w:rPr>
        <w:t>A</w:t>
      </w:r>
      <w:r w:rsidR="005D1A94" w:rsidRPr="00AB491A">
        <w:rPr>
          <w:rFonts w:eastAsia="Times New Roman"/>
          <w:bCs/>
          <w:sz w:val="24"/>
          <w:szCs w:val="24"/>
        </w:rPr>
        <w:t xml:space="preserve">ide </w:t>
      </w:r>
      <w:r w:rsidR="00DE31F3">
        <w:rPr>
          <w:rFonts w:eastAsia="Times New Roman"/>
          <w:bCs/>
          <w:sz w:val="24"/>
          <w:szCs w:val="24"/>
        </w:rPr>
        <w:t xml:space="preserve">et accompagnement </w:t>
      </w:r>
      <w:r w:rsidR="005D1A94" w:rsidRPr="00AB491A">
        <w:rPr>
          <w:rFonts w:eastAsia="Times New Roman"/>
          <w:bCs/>
          <w:sz w:val="24"/>
          <w:szCs w:val="24"/>
        </w:rPr>
        <w:t>à domicile</w:t>
      </w:r>
      <w:r w:rsidR="00B825F8" w:rsidRPr="00AB491A">
        <w:rPr>
          <w:rFonts w:eastAsia="Times New Roman"/>
          <w:bCs/>
          <w:sz w:val="24"/>
          <w:szCs w:val="24"/>
        </w:rPr>
        <w:t xml:space="preserve"> </w:t>
      </w:r>
      <w:r w:rsidR="007E2127" w:rsidRPr="00AB491A">
        <w:rPr>
          <w:rFonts w:eastAsia="Times New Roman"/>
          <w:bCs/>
          <w:sz w:val="24"/>
          <w:szCs w:val="24"/>
        </w:rPr>
        <w:t>mis en œuvre</w:t>
      </w:r>
      <w:r w:rsidR="009D4D8D">
        <w:rPr>
          <w:rFonts w:eastAsia="Times New Roman"/>
          <w:bCs/>
          <w:sz w:val="24"/>
          <w:szCs w:val="24"/>
        </w:rPr>
        <w:t xml:space="preserve"> auprès des familles et relevant du financement Caf</w:t>
      </w:r>
      <w:r w:rsidR="007E2127" w:rsidRPr="00AB491A">
        <w:rPr>
          <w:rFonts w:eastAsia="Times New Roman"/>
          <w:bCs/>
          <w:sz w:val="24"/>
          <w:szCs w:val="24"/>
        </w:rPr>
        <w:t>.</w:t>
      </w:r>
    </w:p>
    <w:p w14:paraId="2CB141FE" w14:textId="77777777" w:rsidR="00BA09AD" w:rsidRDefault="00BA09AD" w:rsidP="00B862C1">
      <w:pPr>
        <w:ind w:left="142"/>
        <w:rPr>
          <w:rFonts w:eastAsia="Times New Roman"/>
          <w:sz w:val="24"/>
          <w:szCs w:val="24"/>
        </w:rPr>
      </w:pPr>
    </w:p>
    <w:p w14:paraId="5AFCDDF9" w14:textId="76F1936A" w:rsidR="007E2127" w:rsidRPr="00695B10" w:rsidRDefault="007E2127" w:rsidP="00B862C1">
      <w:pPr>
        <w:ind w:left="142"/>
        <w:rPr>
          <w:rFonts w:eastAsia="Times New Roman"/>
          <w:sz w:val="24"/>
          <w:szCs w:val="24"/>
        </w:rPr>
      </w:pPr>
      <w:r w:rsidRPr="00695B10">
        <w:rPr>
          <w:rFonts w:eastAsia="Times New Roman"/>
          <w:sz w:val="24"/>
          <w:szCs w:val="24"/>
        </w:rPr>
        <w:t>Le gestionnaire s'engage à tenir une comptabilité générale et une comptabilité analytique distinguant chaque activité et à valoriser les contributions à titre gratuit (locaux, personnels...). La valorisation du bénévolat n'est pas incluse dans l'assiette de calcul de la prestation de service.</w:t>
      </w:r>
    </w:p>
    <w:p w14:paraId="31DC735F" w14:textId="77777777" w:rsidR="007E2127" w:rsidRPr="00695B10" w:rsidRDefault="007E2127" w:rsidP="00B862C1">
      <w:pPr>
        <w:ind w:left="142"/>
        <w:rPr>
          <w:rFonts w:eastAsia="Times New Roman"/>
          <w:sz w:val="24"/>
          <w:szCs w:val="24"/>
        </w:rPr>
      </w:pPr>
    </w:p>
    <w:p w14:paraId="7142DC26" w14:textId="0C7CD0EB" w:rsidR="007E2127" w:rsidRPr="00695B10" w:rsidRDefault="00B862C1" w:rsidP="00B862C1">
      <w:pPr>
        <w:ind w:left="142" w:hanging="142"/>
        <w:rPr>
          <w:rFonts w:eastAsia="Times New Roman"/>
          <w:sz w:val="24"/>
          <w:szCs w:val="24"/>
        </w:rPr>
      </w:pPr>
      <w:r>
        <w:rPr>
          <w:rFonts w:eastAsia="Times New Roman"/>
          <w:sz w:val="24"/>
          <w:szCs w:val="24"/>
        </w:rPr>
        <w:t xml:space="preserve">  </w:t>
      </w:r>
      <w:r w:rsidR="007E2127" w:rsidRPr="00695B10">
        <w:rPr>
          <w:rFonts w:eastAsia="Times New Roman"/>
          <w:sz w:val="24"/>
          <w:szCs w:val="24"/>
        </w:rPr>
        <w:t>Le gestionnaire s'engage à produire un état descriptif des biens meubles et immeubles mis à disposition avec indication de l'origine, des conditions juridiques d'occupation des locaux, du montant des loyers et charges locatives supportées.</w:t>
      </w:r>
    </w:p>
    <w:p w14:paraId="2D049970" w14:textId="77777777" w:rsidR="00DA6047" w:rsidRDefault="00DA6047" w:rsidP="00A22853">
      <w:pPr>
        <w:rPr>
          <w:rFonts w:eastAsia="Times New Roman"/>
          <w:sz w:val="24"/>
          <w:szCs w:val="24"/>
        </w:rPr>
      </w:pPr>
    </w:p>
    <w:bookmarkEnd w:id="22"/>
    <w:p w14:paraId="247F2C70" w14:textId="77777777" w:rsidR="000214A4" w:rsidRPr="00B825F8" w:rsidRDefault="000214A4" w:rsidP="00A22853">
      <w:pPr>
        <w:suppressAutoHyphens/>
        <w:rPr>
          <w:rFonts w:eastAsia="Times New Roman"/>
          <w:b/>
          <w:bCs/>
          <w:color w:val="17365D"/>
          <w:sz w:val="28"/>
          <w:szCs w:val="28"/>
          <w:u w:val="single"/>
          <w:lang w:eastAsia="en-US"/>
        </w:rPr>
      </w:pPr>
    </w:p>
    <w:p w14:paraId="3DD89ADB" w14:textId="77777777" w:rsidR="0087606B" w:rsidRPr="0092525B" w:rsidRDefault="007E2127" w:rsidP="00A22853">
      <w:pPr>
        <w:suppressAutoHyphens/>
        <w:rPr>
          <w:rFonts w:eastAsia="Times New Roman"/>
          <w:b/>
          <w:bCs/>
          <w:color w:val="17365D"/>
          <w:sz w:val="32"/>
          <w:szCs w:val="32"/>
          <w:u w:val="single"/>
          <w:lang w:eastAsia="en-US"/>
        </w:rPr>
      </w:pPr>
      <w:r w:rsidRPr="00114046">
        <w:rPr>
          <w:rFonts w:eastAsia="Times New Roman"/>
          <w:b/>
          <w:bCs/>
          <w:color w:val="17365D"/>
          <w:sz w:val="32"/>
          <w:szCs w:val="32"/>
          <w:u w:val="single"/>
          <w:lang w:eastAsia="en-US"/>
        </w:rPr>
        <w:t>Article 6 - Les engagements de la caisse d'Allocations familiales</w:t>
      </w:r>
    </w:p>
    <w:p w14:paraId="39B9990D" w14:textId="77777777" w:rsidR="0087606B" w:rsidRDefault="0087606B" w:rsidP="00A22853">
      <w:pPr>
        <w:suppressAutoHyphens/>
        <w:rPr>
          <w:rFonts w:eastAsia="Times New Roman"/>
          <w:b/>
          <w:bCs/>
          <w:color w:val="17365D"/>
          <w:sz w:val="28"/>
          <w:szCs w:val="28"/>
          <w:u w:val="single"/>
          <w:lang w:eastAsia="en-US"/>
        </w:rPr>
      </w:pPr>
    </w:p>
    <w:p w14:paraId="20FB0E62" w14:textId="5D2F27F8" w:rsidR="00F85431" w:rsidRPr="00C0647D" w:rsidRDefault="00F85431" w:rsidP="00F85431">
      <w:pPr>
        <w:autoSpaceDE w:val="0"/>
        <w:autoSpaceDN w:val="0"/>
        <w:adjustRightInd w:val="0"/>
        <w:rPr>
          <w:rFonts w:eastAsia="Times New Roman"/>
          <w:bCs/>
          <w:sz w:val="24"/>
          <w:szCs w:val="24"/>
        </w:rPr>
      </w:pPr>
      <w:bookmarkStart w:id="23" w:name="_Hlk534711986"/>
      <w:bookmarkStart w:id="24" w:name="_Hlk29223112"/>
      <w:r w:rsidRPr="00C0647D">
        <w:rPr>
          <w:rFonts w:eastAsia="Times New Roman"/>
          <w:sz w:val="24"/>
          <w:szCs w:val="24"/>
        </w:rPr>
        <w:t>La signature de la présente convention est conditionnée à la validation préalable</w:t>
      </w:r>
      <w:r w:rsidRPr="00C0647D">
        <w:rPr>
          <w:rFonts w:eastAsia="Times New Roman"/>
          <w:b/>
          <w:bCs/>
          <w:sz w:val="24"/>
          <w:szCs w:val="24"/>
        </w:rPr>
        <w:t xml:space="preserve"> </w:t>
      </w:r>
      <w:r w:rsidRPr="00C0647D">
        <w:rPr>
          <w:rFonts w:eastAsia="Times New Roman"/>
          <w:bCs/>
          <w:sz w:val="24"/>
          <w:szCs w:val="24"/>
        </w:rPr>
        <w:t xml:space="preserve">du projet de fonctionnement du </w:t>
      </w:r>
      <w:r w:rsidR="004F3D35">
        <w:rPr>
          <w:rFonts w:eastAsia="Times New Roman"/>
          <w:bCs/>
          <w:sz w:val="24"/>
          <w:szCs w:val="24"/>
        </w:rPr>
        <w:t>Saad</w:t>
      </w:r>
      <w:r w:rsidRPr="00C0647D">
        <w:rPr>
          <w:rFonts w:eastAsia="Times New Roman"/>
          <w:bCs/>
          <w:sz w:val="24"/>
          <w:szCs w:val="24"/>
        </w:rPr>
        <w:t xml:space="preserve"> par le conseil d’administration ou par une instance délégataire de la Caf</w:t>
      </w:r>
      <w:r>
        <w:rPr>
          <w:rFonts w:eastAsia="Times New Roman"/>
          <w:bCs/>
          <w:sz w:val="24"/>
          <w:szCs w:val="24"/>
        </w:rPr>
        <w:t xml:space="preserve"> en cas d’absence du comité de financement issu du Sdsf</w:t>
      </w:r>
      <w:r w:rsidR="004F3D35">
        <w:rPr>
          <w:rFonts w:eastAsia="Times New Roman"/>
          <w:bCs/>
          <w:sz w:val="24"/>
          <w:szCs w:val="24"/>
        </w:rPr>
        <w:t>.</w:t>
      </w:r>
    </w:p>
    <w:p w14:paraId="5A638BCF" w14:textId="77777777" w:rsidR="00F85431" w:rsidRPr="00C0647D" w:rsidRDefault="00F85431" w:rsidP="00F85431">
      <w:pPr>
        <w:rPr>
          <w:rFonts w:eastAsia="Times New Roman"/>
          <w:color w:val="FF0000"/>
          <w:sz w:val="24"/>
          <w:szCs w:val="24"/>
        </w:rPr>
      </w:pPr>
    </w:p>
    <w:p w14:paraId="20316B3B" w14:textId="4926B552" w:rsidR="0087606B" w:rsidRDefault="00430251" w:rsidP="00695B10">
      <w:pPr>
        <w:suppressAutoHyphens/>
        <w:rPr>
          <w:rFonts w:eastAsia="Times New Roman"/>
          <w:b/>
          <w:bCs/>
          <w:color w:val="17365D"/>
          <w:sz w:val="28"/>
          <w:szCs w:val="28"/>
          <w:u w:val="single"/>
          <w:lang w:eastAsia="en-US"/>
        </w:rPr>
      </w:pPr>
      <w:r>
        <w:rPr>
          <w:rFonts w:eastAsia="Times New Roman"/>
          <w:sz w:val="24"/>
          <w:szCs w:val="24"/>
        </w:rPr>
        <w:t>S’agissant d’</w:t>
      </w:r>
      <w:r w:rsidR="0087606B" w:rsidRPr="008B4057">
        <w:rPr>
          <w:rFonts w:eastAsia="Times New Roman"/>
          <w:sz w:val="24"/>
          <w:szCs w:val="24"/>
        </w:rPr>
        <w:t>une subvention soumise à conditions (barème, plafond), la</w:t>
      </w:r>
      <w:r w:rsidR="0087606B">
        <w:rPr>
          <w:rFonts w:eastAsia="Times New Roman"/>
          <w:sz w:val="24"/>
          <w:szCs w:val="24"/>
        </w:rPr>
        <w:t xml:space="preserve"> </w:t>
      </w:r>
      <w:r w:rsidR="0087606B" w:rsidRPr="008B4057">
        <w:rPr>
          <w:rFonts w:eastAsia="Times New Roman"/>
          <w:sz w:val="24"/>
          <w:szCs w:val="24"/>
        </w:rPr>
        <w:t>Caf fait parvenir chaque année au gestionnaire les éléments actualisés</w:t>
      </w:r>
      <w:r w:rsidR="0087606B">
        <w:rPr>
          <w:rFonts w:eastAsia="Times New Roman"/>
          <w:sz w:val="24"/>
          <w:szCs w:val="24"/>
        </w:rPr>
        <w:t xml:space="preserve">. Elle adresse également le(s) formulaire(s) </w:t>
      </w:r>
      <w:r w:rsidR="00FD46F6">
        <w:rPr>
          <w:rFonts w:eastAsia="Times New Roman"/>
          <w:sz w:val="24"/>
          <w:szCs w:val="24"/>
        </w:rPr>
        <w:t xml:space="preserve">de déclarations de données </w:t>
      </w:r>
      <w:r w:rsidR="0087606B">
        <w:rPr>
          <w:rFonts w:eastAsia="Times New Roman"/>
          <w:sz w:val="24"/>
          <w:szCs w:val="24"/>
        </w:rPr>
        <w:t xml:space="preserve">dématérialisé(s) permettant de compléter les éléments nécessaires au versement de </w:t>
      </w:r>
      <w:r w:rsidR="002A1139">
        <w:rPr>
          <w:rFonts w:eastAsia="Times New Roman"/>
          <w:sz w:val="24"/>
          <w:szCs w:val="24"/>
        </w:rPr>
        <w:t>la</w:t>
      </w:r>
      <w:r w:rsidR="005D1A94">
        <w:rPr>
          <w:rFonts w:eastAsia="Times New Roman"/>
          <w:sz w:val="24"/>
          <w:szCs w:val="24"/>
        </w:rPr>
        <w:t xml:space="preserve"> </w:t>
      </w:r>
      <w:r w:rsidR="00BB2051">
        <w:rPr>
          <w:rFonts w:eastAsia="Times New Roman"/>
          <w:sz w:val="24"/>
          <w:szCs w:val="24"/>
        </w:rPr>
        <w:t xml:space="preserve">prestation  de service </w:t>
      </w:r>
      <w:r w:rsidR="00B506FC">
        <w:rPr>
          <w:rFonts w:eastAsia="Times New Roman"/>
          <w:sz w:val="24"/>
          <w:szCs w:val="24"/>
        </w:rPr>
        <w:t>A</w:t>
      </w:r>
      <w:r w:rsidR="005D1A94">
        <w:rPr>
          <w:rFonts w:eastAsia="Times New Roman"/>
          <w:sz w:val="24"/>
          <w:szCs w:val="24"/>
        </w:rPr>
        <w:t>ide</w:t>
      </w:r>
      <w:r w:rsidR="00825632">
        <w:rPr>
          <w:rFonts w:eastAsia="Times New Roman"/>
          <w:sz w:val="24"/>
          <w:szCs w:val="24"/>
        </w:rPr>
        <w:t xml:space="preserve"> et accompagnement </w:t>
      </w:r>
      <w:r w:rsidR="005D1A94">
        <w:rPr>
          <w:rFonts w:eastAsia="Times New Roman"/>
          <w:sz w:val="24"/>
          <w:szCs w:val="24"/>
        </w:rPr>
        <w:t>à domicile des familles</w:t>
      </w:r>
      <w:r w:rsidR="0087606B">
        <w:rPr>
          <w:rFonts w:eastAsia="Times New Roman"/>
          <w:sz w:val="24"/>
          <w:szCs w:val="24"/>
        </w:rPr>
        <w:t>.</w:t>
      </w:r>
    </w:p>
    <w:p w14:paraId="22EB724E" w14:textId="77777777" w:rsidR="0087606B" w:rsidRDefault="0087606B" w:rsidP="00695B10">
      <w:pPr>
        <w:suppressAutoHyphens/>
        <w:rPr>
          <w:rFonts w:eastAsia="Times New Roman"/>
          <w:b/>
          <w:bCs/>
          <w:color w:val="17365D"/>
          <w:sz w:val="28"/>
          <w:szCs w:val="28"/>
          <w:u w:val="single"/>
          <w:lang w:eastAsia="en-US"/>
        </w:rPr>
      </w:pPr>
    </w:p>
    <w:p w14:paraId="3D8CD2D5" w14:textId="77777777" w:rsidR="0087606B" w:rsidRDefault="0087606B" w:rsidP="00695B10">
      <w:pPr>
        <w:suppressAutoHyphens/>
        <w:rPr>
          <w:rFonts w:eastAsia="Times New Roman"/>
          <w:sz w:val="24"/>
          <w:szCs w:val="24"/>
        </w:rPr>
      </w:pPr>
      <w:r w:rsidRPr="0014284A">
        <w:rPr>
          <w:rFonts w:eastAsia="Times New Roman"/>
          <w:sz w:val="24"/>
          <w:szCs w:val="24"/>
        </w:rPr>
        <w:t>Elle procède aux contrôles de ces données et au versement des subventions dûes.</w:t>
      </w:r>
    </w:p>
    <w:p w14:paraId="5E810D91" w14:textId="77777777" w:rsidR="00DA6047" w:rsidRPr="0087606B" w:rsidRDefault="00DA6047" w:rsidP="00695B10">
      <w:pPr>
        <w:suppressAutoHyphens/>
        <w:rPr>
          <w:rFonts w:eastAsia="Times New Roman"/>
          <w:b/>
          <w:bCs/>
          <w:color w:val="17365D"/>
          <w:sz w:val="28"/>
          <w:szCs w:val="28"/>
          <w:u w:val="single"/>
          <w:lang w:eastAsia="en-US"/>
        </w:rPr>
      </w:pPr>
    </w:p>
    <w:bookmarkEnd w:id="23"/>
    <w:bookmarkEnd w:id="24"/>
    <w:p w14:paraId="17F26BDD" w14:textId="014EABB7" w:rsidR="00DA6047" w:rsidRPr="00883461" w:rsidRDefault="00DA6047" w:rsidP="00695B10">
      <w:pPr>
        <w:rPr>
          <w:rFonts w:eastAsia="Times New Roman"/>
          <w:sz w:val="24"/>
          <w:szCs w:val="24"/>
          <w:lang w:eastAsia="en-US"/>
        </w:rPr>
      </w:pPr>
      <w:r w:rsidRPr="00883461">
        <w:rPr>
          <w:rFonts w:eastAsia="Times New Roman"/>
          <w:sz w:val="24"/>
          <w:szCs w:val="24"/>
          <w:lang w:eastAsia="en-US"/>
        </w:rPr>
        <w:t xml:space="preserve">Les données à caractère personnel communiqués par le gestionnaire sont traitées par la Caf conformément au Règlement </w:t>
      </w:r>
      <w:r w:rsidR="001060C8">
        <w:rPr>
          <w:rFonts w:eastAsia="Times New Roman"/>
          <w:sz w:val="24"/>
          <w:szCs w:val="24"/>
          <w:lang w:eastAsia="en-US"/>
        </w:rPr>
        <w:t>g</w:t>
      </w:r>
      <w:r w:rsidRPr="00883461">
        <w:rPr>
          <w:rFonts w:eastAsia="Times New Roman"/>
          <w:sz w:val="24"/>
          <w:szCs w:val="24"/>
          <w:lang w:eastAsia="en-US"/>
        </w:rPr>
        <w:t>énéral de protection des données (R</w:t>
      </w:r>
      <w:r w:rsidR="001060C8">
        <w:rPr>
          <w:rFonts w:eastAsia="Times New Roman"/>
          <w:sz w:val="24"/>
          <w:szCs w:val="24"/>
          <w:lang w:eastAsia="en-US"/>
        </w:rPr>
        <w:t>gpd</w:t>
      </w:r>
      <w:r w:rsidRPr="00883461">
        <w:rPr>
          <w:rFonts w:eastAsia="Times New Roman"/>
          <w:sz w:val="24"/>
          <w:szCs w:val="24"/>
          <w:lang w:eastAsia="en-US"/>
        </w:rPr>
        <w:t>)</w:t>
      </w:r>
      <w:r w:rsidR="001060C8">
        <w:rPr>
          <w:rFonts w:eastAsia="Times New Roman"/>
          <w:sz w:val="24"/>
          <w:szCs w:val="24"/>
          <w:lang w:eastAsia="en-US"/>
        </w:rPr>
        <w:t>.</w:t>
      </w:r>
    </w:p>
    <w:p w14:paraId="4A20BE3F" w14:textId="77777777" w:rsidR="00DA6047" w:rsidRPr="00883461" w:rsidRDefault="00DA6047" w:rsidP="00695B10">
      <w:pPr>
        <w:rPr>
          <w:rFonts w:eastAsia="Times New Roman"/>
          <w:sz w:val="24"/>
          <w:szCs w:val="24"/>
          <w:lang w:eastAsia="en-US"/>
        </w:rPr>
      </w:pPr>
    </w:p>
    <w:p w14:paraId="652F633B" w14:textId="77777777" w:rsidR="00DA6047" w:rsidRPr="00883461" w:rsidRDefault="00DA6047" w:rsidP="001060C8">
      <w:pPr>
        <w:rPr>
          <w:rFonts w:eastAsia="Times New Roman"/>
          <w:sz w:val="24"/>
          <w:szCs w:val="24"/>
          <w:lang w:eastAsia="en-US"/>
        </w:rPr>
      </w:pPr>
      <w:r w:rsidRPr="00883461">
        <w:rPr>
          <w:rFonts w:eastAsia="Times New Roman"/>
          <w:sz w:val="24"/>
          <w:szCs w:val="24"/>
          <w:lang w:eastAsia="en-US"/>
        </w:rPr>
        <w:t>Elles sont accessibles uniquement aux personnes habilitées dans la stricte limite de leurs missions.</w:t>
      </w:r>
    </w:p>
    <w:p w14:paraId="65FEC14C" w14:textId="77777777" w:rsidR="00DA6047" w:rsidRPr="001D5249" w:rsidRDefault="00DA6047" w:rsidP="001060C8">
      <w:pPr>
        <w:rPr>
          <w:rFonts w:eastAsia="Times New Roman"/>
          <w:sz w:val="24"/>
          <w:szCs w:val="24"/>
          <w:lang w:eastAsia="en-US"/>
        </w:rPr>
      </w:pPr>
      <w:r w:rsidRPr="00883461">
        <w:rPr>
          <w:rFonts w:eastAsia="Times New Roman"/>
          <w:sz w:val="24"/>
          <w:szCs w:val="24"/>
          <w:lang w:eastAsia="en-US"/>
        </w:rPr>
        <w:t>Elles sont conservées au maximum six ans après leur utilisation ou de l’extinction de la convention liant la Caf au gestionnaire ou jusqu’à l’intervention d’une décision définitive en cas de contentieux, au titre des obligations qui pèsent sur le directeur comptable et fi</w:t>
      </w:r>
      <w:r w:rsidR="001D5249" w:rsidRPr="00883461">
        <w:rPr>
          <w:rFonts w:eastAsia="Times New Roman"/>
          <w:sz w:val="24"/>
          <w:szCs w:val="24"/>
          <w:lang w:eastAsia="en-US"/>
        </w:rPr>
        <w:t>n</w:t>
      </w:r>
      <w:r w:rsidRPr="00883461">
        <w:rPr>
          <w:rFonts w:eastAsia="Times New Roman"/>
          <w:sz w:val="24"/>
          <w:szCs w:val="24"/>
          <w:lang w:eastAsia="en-US"/>
        </w:rPr>
        <w:t xml:space="preserve">ancier national (article L 122-3 du code de la sécurité </w:t>
      </w:r>
      <w:r w:rsidR="001D5249" w:rsidRPr="00883461">
        <w:rPr>
          <w:rFonts w:eastAsia="Times New Roman"/>
          <w:sz w:val="24"/>
          <w:szCs w:val="24"/>
          <w:lang w:eastAsia="en-US"/>
        </w:rPr>
        <w:t>sociale)</w:t>
      </w:r>
      <w:r w:rsidRPr="00883461">
        <w:rPr>
          <w:rFonts w:eastAsia="Times New Roman"/>
          <w:sz w:val="24"/>
          <w:szCs w:val="24"/>
          <w:lang w:eastAsia="en-US"/>
        </w:rPr>
        <w:t>.</w:t>
      </w:r>
    </w:p>
    <w:p w14:paraId="794A6BE7" w14:textId="77777777" w:rsidR="00FD46F6" w:rsidRPr="0092525B" w:rsidRDefault="00FD46F6" w:rsidP="00A22853">
      <w:pPr>
        <w:jc w:val="center"/>
        <w:rPr>
          <w:rFonts w:eastAsia="Times New Roman"/>
          <w:sz w:val="32"/>
          <w:szCs w:val="32"/>
          <w:highlight w:val="yellow"/>
        </w:rPr>
      </w:pPr>
    </w:p>
    <w:p w14:paraId="371A8151" w14:textId="77777777" w:rsidR="007E2127" w:rsidRPr="0092525B" w:rsidRDefault="007E2127" w:rsidP="00A22853">
      <w:pPr>
        <w:suppressAutoHyphens/>
        <w:rPr>
          <w:rFonts w:eastAsia="Times New Roman"/>
          <w:b/>
          <w:bCs/>
          <w:color w:val="17365D"/>
          <w:sz w:val="32"/>
          <w:szCs w:val="32"/>
          <w:u w:val="single"/>
          <w:lang w:eastAsia="en-US"/>
        </w:rPr>
      </w:pPr>
      <w:r w:rsidRPr="0092525B">
        <w:rPr>
          <w:rFonts w:eastAsia="Times New Roman"/>
          <w:b/>
          <w:bCs/>
          <w:color w:val="17365D"/>
          <w:sz w:val="32"/>
          <w:szCs w:val="32"/>
          <w:u w:val="single"/>
          <w:lang w:eastAsia="en-US"/>
        </w:rPr>
        <w:t>Article 7 – L’évaluation et le contrôle</w:t>
      </w:r>
    </w:p>
    <w:p w14:paraId="0EDFD8C5" w14:textId="77777777" w:rsidR="007E2127" w:rsidRPr="007E2127" w:rsidRDefault="007E2127" w:rsidP="00A22853">
      <w:pPr>
        <w:autoSpaceDE w:val="0"/>
        <w:autoSpaceDN w:val="0"/>
        <w:adjustRightInd w:val="0"/>
        <w:spacing w:before="53"/>
        <w:outlineLvl w:val="1"/>
        <w:rPr>
          <w:rFonts w:eastAsia="Times New Roman"/>
          <w:b/>
          <w:bCs/>
          <w:color w:val="00B050"/>
          <w:sz w:val="24"/>
          <w:szCs w:val="24"/>
          <w:highlight w:val="yellow"/>
        </w:rPr>
      </w:pPr>
    </w:p>
    <w:p w14:paraId="3C8BB6F6" w14:textId="77777777" w:rsidR="007E2127" w:rsidRPr="007E2127" w:rsidRDefault="007E2127" w:rsidP="00A22853">
      <w:pPr>
        <w:autoSpaceDE w:val="0"/>
        <w:autoSpaceDN w:val="0"/>
        <w:adjustRightInd w:val="0"/>
        <w:spacing w:before="91"/>
        <w:rPr>
          <w:rFonts w:eastAsia="Times New Roman"/>
          <w:b/>
          <w:bCs/>
          <w:color w:val="002060"/>
          <w:sz w:val="28"/>
          <w:szCs w:val="28"/>
          <w:lang w:eastAsia="en-US"/>
        </w:rPr>
      </w:pPr>
      <w:bookmarkStart w:id="25" w:name="_Hlk94607574"/>
      <w:r w:rsidRPr="007E2127">
        <w:rPr>
          <w:rFonts w:eastAsia="Times New Roman"/>
          <w:b/>
          <w:bCs/>
          <w:color w:val="002060"/>
          <w:sz w:val="28"/>
          <w:szCs w:val="28"/>
          <w:lang w:eastAsia="en-US"/>
        </w:rPr>
        <w:t xml:space="preserve">7.1 </w:t>
      </w:r>
      <w:r w:rsidRPr="00A114EA">
        <w:rPr>
          <w:rFonts w:eastAsia="Times New Roman"/>
          <w:b/>
          <w:bCs/>
          <w:color w:val="002060"/>
          <w:sz w:val="28"/>
          <w:szCs w:val="28"/>
          <w:u w:val="single"/>
          <w:lang w:eastAsia="en-US"/>
        </w:rPr>
        <w:t>Le suivi des engagements et l’évaluation des actions</w:t>
      </w:r>
      <w:r w:rsidRPr="007E2127">
        <w:rPr>
          <w:rFonts w:eastAsia="Times New Roman"/>
          <w:b/>
          <w:bCs/>
          <w:color w:val="002060"/>
          <w:sz w:val="28"/>
          <w:szCs w:val="28"/>
          <w:lang w:eastAsia="en-US"/>
        </w:rPr>
        <w:t xml:space="preserve"> </w:t>
      </w:r>
    </w:p>
    <w:bookmarkEnd w:id="25"/>
    <w:p w14:paraId="56F6DA73" w14:textId="77777777" w:rsidR="007E2127" w:rsidRPr="007E2127" w:rsidRDefault="007E2127" w:rsidP="00A22853">
      <w:pPr>
        <w:autoSpaceDE w:val="0"/>
        <w:autoSpaceDN w:val="0"/>
        <w:adjustRightInd w:val="0"/>
        <w:rPr>
          <w:rFonts w:eastAsia="Times New Roman"/>
          <w:color w:val="000000"/>
          <w:sz w:val="24"/>
          <w:szCs w:val="24"/>
        </w:rPr>
      </w:pPr>
    </w:p>
    <w:p w14:paraId="57275ADF" w14:textId="77777777" w:rsidR="007E2127" w:rsidRPr="007E2127" w:rsidRDefault="007E2127" w:rsidP="00A22853">
      <w:pPr>
        <w:autoSpaceDE w:val="0"/>
        <w:autoSpaceDN w:val="0"/>
        <w:adjustRightInd w:val="0"/>
        <w:rPr>
          <w:rFonts w:eastAsia="Times New Roman"/>
          <w:color w:val="000000"/>
          <w:sz w:val="24"/>
          <w:szCs w:val="24"/>
        </w:rPr>
      </w:pPr>
      <w:r w:rsidRPr="007E2127">
        <w:rPr>
          <w:rFonts w:eastAsia="Times New Roman"/>
          <w:color w:val="000000"/>
          <w:sz w:val="24"/>
          <w:szCs w:val="24"/>
        </w:rPr>
        <w:t>L’évaluation des conditions de réalisation des actions auxquelles la Caf a apporté son concours, sur un plan qualitatif comme quantitatif, est réalisée dans les conditions définies d’un commun accord entre la Caf et le gestionnaire.</w:t>
      </w:r>
    </w:p>
    <w:p w14:paraId="1BD608D6" w14:textId="77777777" w:rsidR="007E2127" w:rsidRDefault="007E2127" w:rsidP="00A22853">
      <w:pPr>
        <w:autoSpaceDE w:val="0"/>
        <w:autoSpaceDN w:val="0"/>
        <w:adjustRightInd w:val="0"/>
        <w:rPr>
          <w:rFonts w:eastAsia="Times New Roman"/>
          <w:color w:val="000000"/>
          <w:sz w:val="24"/>
          <w:szCs w:val="24"/>
        </w:rPr>
      </w:pPr>
    </w:p>
    <w:p w14:paraId="78BB95CB" w14:textId="77777777" w:rsidR="007E2127" w:rsidRPr="00695B10" w:rsidRDefault="007E2127" w:rsidP="00DF03F8">
      <w:pPr>
        <w:autoSpaceDE w:val="0"/>
        <w:autoSpaceDN w:val="0"/>
        <w:adjustRightInd w:val="0"/>
        <w:rPr>
          <w:rFonts w:eastAsia="Times New Roman"/>
          <w:color w:val="000000"/>
          <w:sz w:val="24"/>
          <w:szCs w:val="24"/>
        </w:rPr>
      </w:pPr>
      <w:r w:rsidRPr="00695B10">
        <w:rPr>
          <w:rFonts w:eastAsia="Times New Roman"/>
          <w:color w:val="000000"/>
          <w:sz w:val="24"/>
          <w:szCs w:val="24"/>
        </w:rPr>
        <w:t>L’évaluation porte notamment sur :</w:t>
      </w:r>
    </w:p>
    <w:p w14:paraId="4F6E8E99" w14:textId="77777777" w:rsidR="007E2127" w:rsidRPr="00695B10" w:rsidRDefault="007E2127" w:rsidP="007E2127">
      <w:pPr>
        <w:autoSpaceDE w:val="0"/>
        <w:autoSpaceDN w:val="0"/>
        <w:adjustRightInd w:val="0"/>
        <w:rPr>
          <w:rFonts w:eastAsia="Times New Roman"/>
          <w:color w:val="000000"/>
          <w:sz w:val="24"/>
          <w:szCs w:val="24"/>
        </w:rPr>
      </w:pPr>
    </w:p>
    <w:p w14:paraId="5F61552D" w14:textId="6D3345BF" w:rsidR="007E2127" w:rsidRDefault="007E2127" w:rsidP="00354480">
      <w:pPr>
        <w:widowControl w:val="0"/>
        <w:numPr>
          <w:ilvl w:val="0"/>
          <w:numId w:val="20"/>
        </w:numPr>
        <w:autoSpaceDE w:val="0"/>
        <w:autoSpaceDN w:val="0"/>
        <w:adjustRightInd w:val="0"/>
        <w:rPr>
          <w:rFonts w:eastAsia="Times New Roman"/>
          <w:sz w:val="24"/>
          <w:szCs w:val="24"/>
        </w:rPr>
      </w:pPr>
      <w:r w:rsidRPr="00695B10">
        <w:rPr>
          <w:rFonts w:eastAsia="Times New Roman"/>
          <w:sz w:val="24"/>
          <w:szCs w:val="24"/>
        </w:rPr>
        <w:t>L</w:t>
      </w:r>
      <w:r w:rsidR="007C7E62">
        <w:rPr>
          <w:rFonts w:eastAsia="Times New Roman"/>
          <w:sz w:val="24"/>
          <w:szCs w:val="24"/>
        </w:rPr>
        <w:t>e</w:t>
      </w:r>
      <w:r w:rsidRPr="00695B10">
        <w:rPr>
          <w:rFonts w:eastAsia="Times New Roman"/>
          <w:sz w:val="24"/>
          <w:szCs w:val="24"/>
        </w:rPr>
        <w:t xml:space="preserve"> </w:t>
      </w:r>
      <w:r w:rsidR="00763DBB">
        <w:rPr>
          <w:rFonts w:eastAsia="Times New Roman"/>
          <w:sz w:val="24"/>
          <w:szCs w:val="24"/>
        </w:rPr>
        <w:t>respect des engagements du gestionnaire</w:t>
      </w:r>
      <w:r w:rsidRPr="00695B10">
        <w:rPr>
          <w:rFonts w:eastAsia="Times New Roman"/>
          <w:sz w:val="24"/>
          <w:szCs w:val="24"/>
        </w:rPr>
        <w:t xml:space="preserve"> au regard des objectifs mentionnés d</w:t>
      </w:r>
      <w:r w:rsidR="00C1420F">
        <w:rPr>
          <w:rFonts w:eastAsia="Times New Roman"/>
          <w:sz w:val="24"/>
          <w:szCs w:val="24"/>
        </w:rPr>
        <w:t>ans</w:t>
      </w:r>
      <w:r w:rsidRPr="00695B10">
        <w:rPr>
          <w:rFonts w:eastAsia="Times New Roman"/>
          <w:sz w:val="24"/>
          <w:szCs w:val="24"/>
        </w:rPr>
        <w:t xml:space="preserve"> la présente convention ;</w:t>
      </w:r>
    </w:p>
    <w:p w14:paraId="089222B4" w14:textId="39E25168" w:rsidR="008F3A25" w:rsidRPr="00FA6EF6" w:rsidRDefault="008F3A25" w:rsidP="00354480">
      <w:pPr>
        <w:numPr>
          <w:ilvl w:val="0"/>
          <w:numId w:val="20"/>
        </w:numPr>
        <w:autoSpaceDE w:val="0"/>
        <w:autoSpaceDN w:val="0"/>
        <w:adjustRightInd w:val="0"/>
        <w:spacing w:before="120"/>
        <w:ind w:left="714" w:hanging="357"/>
        <w:rPr>
          <w:rFonts w:eastAsia="Times New Roman"/>
          <w:sz w:val="24"/>
          <w:szCs w:val="24"/>
        </w:rPr>
      </w:pPr>
      <w:r w:rsidRPr="00FA6EF6">
        <w:rPr>
          <w:rFonts w:eastAsia="Times New Roman"/>
          <w:sz w:val="24"/>
          <w:szCs w:val="24"/>
        </w:rPr>
        <w:t>L’impact des actions ou des interventions, s’il y a lieu, au regard de leur utilité sociale ou</w:t>
      </w:r>
      <w:r w:rsidR="00FA6EF6" w:rsidRPr="00FA6EF6">
        <w:rPr>
          <w:rFonts w:eastAsia="Times New Roman"/>
          <w:sz w:val="24"/>
          <w:szCs w:val="24"/>
        </w:rPr>
        <w:t xml:space="preserve"> </w:t>
      </w:r>
      <w:r w:rsidRPr="00FA6EF6">
        <w:rPr>
          <w:rFonts w:eastAsia="Times New Roman"/>
          <w:sz w:val="24"/>
          <w:szCs w:val="24"/>
        </w:rPr>
        <w:t>de l’intérêt général ;</w:t>
      </w:r>
    </w:p>
    <w:p w14:paraId="55CB7D47" w14:textId="29515C19" w:rsidR="008F3A25" w:rsidRPr="00FA6EF6" w:rsidRDefault="008F3A25" w:rsidP="00354480">
      <w:pPr>
        <w:numPr>
          <w:ilvl w:val="0"/>
          <w:numId w:val="20"/>
        </w:numPr>
        <w:autoSpaceDE w:val="0"/>
        <w:autoSpaceDN w:val="0"/>
        <w:adjustRightInd w:val="0"/>
        <w:spacing w:before="120"/>
        <w:ind w:left="714" w:hanging="357"/>
        <w:rPr>
          <w:rFonts w:eastAsia="Times New Roman"/>
          <w:sz w:val="24"/>
          <w:szCs w:val="24"/>
        </w:rPr>
      </w:pPr>
      <w:r w:rsidRPr="00FA6EF6">
        <w:rPr>
          <w:rFonts w:eastAsia="Times New Roman"/>
          <w:sz w:val="24"/>
          <w:szCs w:val="24"/>
        </w:rPr>
        <w:t>Les prolongements susceptibles d’être apportés à la convention, y compris la conclusion</w:t>
      </w:r>
      <w:r w:rsidR="00FA6EF6" w:rsidRPr="00FA6EF6">
        <w:rPr>
          <w:rFonts w:eastAsia="Times New Roman"/>
          <w:sz w:val="24"/>
          <w:szCs w:val="24"/>
        </w:rPr>
        <w:t xml:space="preserve"> </w:t>
      </w:r>
      <w:r w:rsidRPr="00FA6EF6">
        <w:rPr>
          <w:rFonts w:eastAsia="Times New Roman"/>
          <w:sz w:val="24"/>
          <w:szCs w:val="24"/>
        </w:rPr>
        <w:t>d’une nouvelle convention ;</w:t>
      </w:r>
    </w:p>
    <w:p w14:paraId="7A920247" w14:textId="455F1A44" w:rsidR="007E2127" w:rsidRPr="00695B10" w:rsidRDefault="00EA75CE" w:rsidP="00354480">
      <w:pPr>
        <w:numPr>
          <w:ilvl w:val="0"/>
          <w:numId w:val="20"/>
        </w:numPr>
        <w:autoSpaceDE w:val="0"/>
        <w:autoSpaceDN w:val="0"/>
        <w:adjustRightInd w:val="0"/>
        <w:spacing w:before="120"/>
        <w:ind w:left="714" w:hanging="357"/>
        <w:rPr>
          <w:rFonts w:eastAsia="Times New Roman"/>
          <w:sz w:val="24"/>
          <w:szCs w:val="24"/>
        </w:rPr>
      </w:pPr>
      <w:r w:rsidRPr="00695B10">
        <w:rPr>
          <w:rFonts w:eastAsia="Times New Roman"/>
          <w:sz w:val="24"/>
          <w:szCs w:val="24"/>
        </w:rPr>
        <w:t>L</w:t>
      </w:r>
      <w:r w:rsidR="00095346">
        <w:rPr>
          <w:rFonts w:eastAsia="Times New Roman"/>
          <w:sz w:val="24"/>
          <w:szCs w:val="24"/>
        </w:rPr>
        <w:t>’</w:t>
      </w:r>
      <w:r w:rsidR="00A114EA">
        <w:rPr>
          <w:rFonts w:eastAsia="Times New Roman"/>
          <w:sz w:val="24"/>
          <w:szCs w:val="24"/>
        </w:rPr>
        <w:t>intégration des données d’activité dans l</w:t>
      </w:r>
      <w:r w:rsidR="00095346">
        <w:rPr>
          <w:rFonts w:eastAsia="Times New Roman"/>
          <w:sz w:val="24"/>
          <w:szCs w:val="24"/>
        </w:rPr>
        <w:t xml:space="preserve">’outil </w:t>
      </w:r>
      <w:r w:rsidR="00A114EA">
        <w:rPr>
          <w:rFonts w:eastAsia="Times New Roman"/>
          <w:sz w:val="24"/>
          <w:szCs w:val="24"/>
        </w:rPr>
        <w:t>ADONIS</w:t>
      </w:r>
      <w:r w:rsidR="00B825F8" w:rsidRPr="00695B10">
        <w:rPr>
          <w:rFonts w:eastAsia="Times New Roman"/>
          <w:sz w:val="24"/>
          <w:szCs w:val="24"/>
        </w:rPr>
        <w:t xml:space="preserve"> </w:t>
      </w:r>
      <w:r w:rsidR="00095346">
        <w:rPr>
          <w:rFonts w:eastAsia="Times New Roman"/>
          <w:sz w:val="24"/>
          <w:szCs w:val="24"/>
        </w:rPr>
        <w:t xml:space="preserve">(aide </w:t>
      </w:r>
      <w:r w:rsidR="00DE31F3">
        <w:rPr>
          <w:rFonts w:eastAsia="Times New Roman"/>
          <w:sz w:val="24"/>
          <w:szCs w:val="24"/>
        </w:rPr>
        <w:t xml:space="preserve">et accompagnement </w:t>
      </w:r>
      <w:r w:rsidR="00095346">
        <w:rPr>
          <w:rFonts w:eastAsia="Times New Roman"/>
          <w:sz w:val="24"/>
          <w:szCs w:val="24"/>
        </w:rPr>
        <w:t xml:space="preserve">à domicile – observatoire national des interventions </w:t>
      </w:r>
      <w:r w:rsidR="007C7E62">
        <w:rPr>
          <w:rFonts w:eastAsia="Times New Roman"/>
          <w:sz w:val="24"/>
          <w:szCs w:val="24"/>
        </w:rPr>
        <w:t>sociale) et</w:t>
      </w:r>
      <w:r w:rsidR="00B825F8" w:rsidRPr="00695B10">
        <w:rPr>
          <w:rFonts w:eastAsia="Times New Roman"/>
          <w:sz w:val="24"/>
          <w:szCs w:val="24"/>
        </w:rPr>
        <w:t xml:space="preserve"> le cas échéant le rapport d’activité annuel</w:t>
      </w:r>
      <w:r w:rsidR="00282499">
        <w:rPr>
          <w:rFonts w:eastAsia="Times New Roman"/>
          <w:sz w:val="24"/>
          <w:szCs w:val="24"/>
        </w:rPr>
        <w:t> ;</w:t>
      </w:r>
    </w:p>
    <w:p w14:paraId="3313AA30" w14:textId="33E3BB98" w:rsidR="00282499" w:rsidRPr="00146C27" w:rsidRDefault="00282499" w:rsidP="00354480">
      <w:pPr>
        <w:pStyle w:val="Paragraphedeliste"/>
        <w:numPr>
          <w:ilvl w:val="0"/>
          <w:numId w:val="20"/>
        </w:numPr>
        <w:autoSpaceDE w:val="0"/>
        <w:autoSpaceDN w:val="0"/>
        <w:adjustRightInd w:val="0"/>
        <w:spacing w:before="120"/>
        <w:ind w:left="714" w:hanging="357"/>
        <w:contextualSpacing w:val="0"/>
        <w:rPr>
          <w:rFonts w:eastAsia="Optima"/>
          <w:bCs/>
          <w:sz w:val="24"/>
          <w:szCs w:val="24"/>
        </w:rPr>
      </w:pPr>
      <w:r>
        <w:rPr>
          <w:rFonts w:eastAsia="Optima"/>
          <w:bCs/>
          <w:sz w:val="24"/>
          <w:szCs w:val="24"/>
        </w:rPr>
        <w:t>L</w:t>
      </w:r>
      <w:r w:rsidRPr="00282499">
        <w:rPr>
          <w:rFonts w:eastAsia="Optima"/>
          <w:bCs/>
          <w:sz w:val="24"/>
          <w:szCs w:val="24"/>
        </w:rPr>
        <w:t>e bilan</w:t>
      </w:r>
      <w:r w:rsidR="002E046E">
        <w:rPr>
          <w:rFonts w:eastAsia="Optima"/>
          <w:bCs/>
          <w:sz w:val="24"/>
          <w:szCs w:val="24"/>
        </w:rPr>
        <w:t xml:space="preserve"> </w:t>
      </w:r>
      <w:r w:rsidRPr="00146C27">
        <w:rPr>
          <w:rFonts w:eastAsia="Optima"/>
          <w:bCs/>
          <w:sz w:val="24"/>
          <w:szCs w:val="24"/>
        </w:rPr>
        <w:t xml:space="preserve">de l’intervention avec la </w:t>
      </w:r>
      <w:r w:rsidR="00C2260C" w:rsidRPr="00146C27">
        <w:rPr>
          <w:rFonts w:eastAsia="Optima"/>
          <w:bCs/>
          <w:sz w:val="24"/>
          <w:szCs w:val="24"/>
        </w:rPr>
        <w:t>famille.</w:t>
      </w:r>
    </w:p>
    <w:p w14:paraId="4E6E56CD" w14:textId="7702DF44" w:rsidR="002F5C96" w:rsidRDefault="00FA6EF6" w:rsidP="007E2127">
      <w:pPr>
        <w:rPr>
          <w:sz w:val="24"/>
          <w:szCs w:val="24"/>
        </w:rPr>
      </w:pPr>
      <w:r>
        <w:rPr>
          <w:sz w:val="24"/>
          <w:szCs w:val="24"/>
        </w:rPr>
        <w:t xml:space="preserve"> </w:t>
      </w:r>
    </w:p>
    <w:p w14:paraId="1614B295" w14:textId="77777777" w:rsidR="00282499" w:rsidRPr="00695B10" w:rsidRDefault="00282499" w:rsidP="007E2127">
      <w:pPr>
        <w:rPr>
          <w:sz w:val="24"/>
          <w:szCs w:val="24"/>
        </w:rPr>
      </w:pPr>
    </w:p>
    <w:p w14:paraId="7A04DDCC" w14:textId="77777777" w:rsidR="007E2127" w:rsidRPr="00695B10" w:rsidRDefault="007E2127" w:rsidP="007E2127">
      <w:pPr>
        <w:rPr>
          <w:sz w:val="24"/>
          <w:szCs w:val="24"/>
        </w:rPr>
      </w:pPr>
      <w:r w:rsidRPr="00695B10">
        <w:rPr>
          <w:sz w:val="24"/>
          <w:szCs w:val="24"/>
        </w:rPr>
        <w:t>Les termes de la présente</w:t>
      </w:r>
      <w:r w:rsidR="00B07A35" w:rsidRPr="00695B10">
        <w:rPr>
          <w:sz w:val="24"/>
          <w:szCs w:val="24"/>
        </w:rPr>
        <w:t xml:space="preserve"> </w:t>
      </w:r>
      <w:r w:rsidRPr="00695B10">
        <w:rPr>
          <w:sz w:val="24"/>
          <w:szCs w:val="24"/>
        </w:rPr>
        <w:t xml:space="preserve">convention font l’objet d’un suivi réalisé en concertation. </w:t>
      </w:r>
    </w:p>
    <w:p w14:paraId="27BDC775" w14:textId="77777777" w:rsidR="007E2127" w:rsidRPr="00695B10" w:rsidRDefault="007E2127" w:rsidP="007E2127">
      <w:pPr>
        <w:rPr>
          <w:sz w:val="24"/>
          <w:szCs w:val="24"/>
        </w:rPr>
      </w:pPr>
    </w:p>
    <w:p w14:paraId="3699A028" w14:textId="77777777" w:rsidR="007E2127" w:rsidRPr="00695B10" w:rsidRDefault="007E2127" w:rsidP="007E2127">
      <w:pPr>
        <w:rPr>
          <w:sz w:val="24"/>
          <w:szCs w:val="24"/>
        </w:rPr>
      </w:pPr>
      <w:r w:rsidRPr="00695B10">
        <w:rPr>
          <w:sz w:val="24"/>
          <w:szCs w:val="24"/>
        </w:rPr>
        <w:t xml:space="preserve">La Caf et le gestionnaire conviennent conjointement des modalités de suivi des engagements. </w:t>
      </w:r>
    </w:p>
    <w:p w14:paraId="3EA1F167" w14:textId="77777777" w:rsidR="007E2127" w:rsidRDefault="007E2127" w:rsidP="007E2127">
      <w:pPr>
        <w:autoSpaceDE w:val="0"/>
        <w:autoSpaceDN w:val="0"/>
        <w:adjustRightInd w:val="0"/>
        <w:spacing w:before="91"/>
      </w:pPr>
      <w:r w:rsidRPr="007E2127">
        <w:rPr>
          <w:i/>
          <w:color w:val="333399"/>
        </w:rPr>
        <w:t>Préciser les modalités :</w:t>
      </w:r>
      <w:r w:rsidRPr="007E2127">
        <w:t xml:space="preserve"> …………………………………………………………………</w:t>
      </w:r>
      <w:r w:rsidR="002F5C96">
        <w:t>..........</w:t>
      </w:r>
      <w:r w:rsidRPr="007E2127">
        <w:t xml:space="preserve">……………… </w:t>
      </w:r>
    </w:p>
    <w:p w14:paraId="65B6D235" w14:textId="6AB9A76A" w:rsidR="000214A4" w:rsidRDefault="000214A4" w:rsidP="000214A4">
      <w:pPr>
        <w:autoSpaceDE w:val="0"/>
        <w:autoSpaceDN w:val="0"/>
        <w:adjustRightInd w:val="0"/>
        <w:spacing w:before="91"/>
      </w:pPr>
      <w:r w:rsidRPr="007E2127">
        <w:t>…………………………………………………………</w:t>
      </w:r>
      <w:r w:rsidR="002F5C96">
        <w:t>……………………………….</w:t>
      </w:r>
      <w:r w:rsidRPr="007E2127">
        <w:t xml:space="preserve">……………………… </w:t>
      </w:r>
    </w:p>
    <w:p w14:paraId="6F5879A0" w14:textId="303EF373" w:rsidR="00AC385B" w:rsidRDefault="00AC385B" w:rsidP="000214A4">
      <w:pPr>
        <w:autoSpaceDE w:val="0"/>
        <w:autoSpaceDN w:val="0"/>
        <w:adjustRightInd w:val="0"/>
        <w:spacing w:before="91"/>
      </w:pPr>
    </w:p>
    <w:p w14:paraId="12C1F98F" w14:textId="77777777" w:rsidR="00AC385B" w:rsidRPr="00BA0B2F" w:rsidRDefault="00AC385B" w:rsidP="00AC385B">
      <w:pPr>
        <w:pStyle w:val="Paragraphedeliste"/>
        <w:autoSpaceDE w:val="0"/>
        <w:autoSpaceDN w:val="0"/>
        <w:adjustRightInd w:val="0"/>
        <w:jc w:val="left"/>
        <w:rPr>
          <w:rFonts w:eastAsia="Times New Roman"/>
          <w:color w:val="000000"/>
          <w:sz w:val="24"/>
          <w:szCs w:val="24"/>
        </w:rPr>
      </w:pPr>
    </w:p>
    <w:p w14:paraId="10F52A9A" w14:textId="77777777" w:rsidR="007E2127" w:rsidRPr="007E2127" w:rsidRDefault="007E2127" w:rsidP="007E2127">
      <w:pPr>
        <w:autoSpaceDE w:val="0"/>
        <w:autoSpaceDN w:val="0"/>
        <w:adjustRightInd w:val="0"/>
        <w:spacing w:before="91"/>
        <w:rPr>
          <w:rFonts w:eastAsia="Times New Roman"/>
          <w:b/>
          <w:bCs/>
          <w:color w:val="002060"/>
          <w:sz w:val="28"/>
          <w:szCs w:val="28"/>
          <w:lang w:eastAsia="en-US"/>
        </w:rPr>
      </w:pPr>
      <w:bookmarkStart w:id="26" w:name="_Hlk94607627"/>
      <w:r w:rsidRPr="00C91B5D">
        <w:rPr>
          <w:rFonts w:eastAsia="Times New Roman"/>
          <w:b/>
          <w:bCs/>
          <w:color w:val="002060"/>
          <w:sz w:val="28"/>
          <w:szCs w:val="28"/>
          <w:lang w:eastAsia="en-US"/>
        </w:rPr>
        <w:t xml:space="preserve">7.2 </w:t>
      </w:r>
      <w:r w:rsidRPr="00C91B5D">
        <w:rPr>
          <w:rFonts w:eastAsia="Times New Roman"/>
          <w:b/>
          <w:bCs/>
          <w:color w:val="002060"/>
          <w:sz w:val="28"/>
          <w:szCs w:val="28"/>
          <w:u w:val="single"/>
          <w:lang w:eastAsia="en-US"/>
        </w:rPr>
        <w:t>Le contrôle de l'activité financée dans le cadre de la convention</w:t>
      </w:r>
      <w:r w:rsidRPr="007E2127">
        <w:rPr>
          <w:rFonts w:eastAsia="Times New Roman"/>
          <w:b/>
          <w:bCs/>
          <w:color w:val="002060"/>
          <w:sz w:val="28"/>
          <w:szCs w:val="28"/>
          <w:lang w:eastAsia="en-US"/>
        </w:rPr>
        <w:t xml:space="preserve"> </w:t>
      </w:r>
      <w:bookmarkEnd w:id="26"/>
    </w:p>
    <w:p w14:paraId="28700FF1" w14:textId="77777777" w:rsidR="007E2127" w:rsidRPr="007E2127" w:rsidRDefault="007E2127" w:rsidP="007E2127">
      <w:pPr>
        <w:spacing w:line="277" w:lineRule="exact"/>
        <w:rPr>
          <w:rFonts w:eastAsia="Times New Roman"/>
          <w:strike/>
          <w:sz w:val="24"/>
          <w:szCs w:val="24"/>
        </w:rPr>
      </w:pPr>
    </w:p>
    <w:p w14:paraId="6E205AA7" w14:textId="77777777" w:rsidR="007E2127" w:rsidRPr="007E2127" w:rsidRDefault="007E2127" w:rsidP="007E2127">
      <w:pPr>
        <w:rPr>
          <w:rFonts w:eastAsia="Times New Roman"/>
          <w:sz w:val="24"/>
          <w:szCs w:val="24"/>
        </w:rPr>
      </w:pPr>
      <w:r w:rsidRPr="007E2127">
        <w:rPr>
          <w:rFonts w:eastAsia="Times New Roman"/>
          <w:sz w:val="24"/>
          <w:szCs w:val="24"/>
        </w:rPr>
        <w:t>Le gestionnaire doit pouvoir justifier, auprès de la Caf, de l'emploi des fonds reçus.</w:t>
      </w:r>
    </w:p>
    <w:p w14:paraId="6A42AB28" w14:textId="77777777" w:rsidR="007E2127" w:rsidRPr="007E2127" w:rsidRDefault="007E2127" w:rsidP="007E2127">
      <w:pPr>
        <w:rPr>
          <w:rFonts w:eastAsia="Times New Roman"/>
          <w:sz w:val="24"/>
          <w:szCs w:val="24"/>
        </w:rPr>
      </w:pPr>
    </w:p>
    <w:p w14:paraId="1AAD0C5A" w14:textId="77777777" w:rsidR="0087606B" w:rsidRPr="0087606B" w:rsidRDefault="007E2127" w:rsidP="0087606B">
      <w:pPr>
        <w:rPr>
          <w:rFonts w:eastAsia="Calibri"/>
          <w:b/>
          <w:bCs/>
          <w:color w:val="FF0000"/>
          <w:sz w:val="24"/>
          <w:szCs w:val="24"/>
        </w:rPr>
      </w:pPr>
      <w:r w:rsidRPr="007E2127">
        <w:rPr>
          <w:rFonts w:eastAsia="Times New Roman"/>
          <w:sz w:val="24"/>
          <w:szCs w:val="24"/>
        </w:rPr>
        <w:t>La Caf, avec le concours éventuel de la Cnaf et/ou d'autres Caf, procède à des contrôles sur pièces et/ou sur place, pour l'ensemble des exercices couverts par cette convention, afin de vérifier la justification des dépenses effectuées au titre de la présente convention, sans que le gestionnaire ne puisse s'y opposer.</w:t>
      </w:r>
      <w:r w:rsidR="0087606B" w:rsidRPr="0087606B">
        <w:rPr>
          <w:b/>
          <w:bCs/>
          <w:color w:val="FF0000"/>
          <w:sz w:val="24"/>
          <w:szCs w:val="24"/>
        </w:rPr>
        <w:t xml:space="preserve"> </w:t>
      </w:r>
      <w:r w:rsidR="0087606B" w:rsidRPr="0087606B">
        <w:rPr>
          <w:rFonts w:eastAsia="Times New Roman"/>
          <w:sz w:val="24"/>
          <w:szCs w:val="24"/>
        </w:rPr>
        <w:t>Les contrôles peuvent être réalisés par sondage et les résultats extrapolés.</w:t>
      </w:r>
    </w:p>
    <w:p w14:paraId="7BBFA4F8" w14:textId="77777777" w:rsidR="007E2127" w:rsidRPr="007E2127" w:rsidRDefault="007E2127" w:rsidP="007E2127">
      <w:pPr>
        <w:rPr>
          <w:rFonts w:eastAsia="Times New Roman"/>
          <w:sz w:val="24"/>
          <w:szCs w:val="24"/>
          <w:highlight w:val="yellow"/>
        </w:rPr>
      </w:pPr>
    </w:p>
    <w:p w14:paraId="0228BADA" w14:textId="77777777" w:rsidR="007E2127" w:rsidRPr="007E2127" w:rsidRDefault="007E2127" w:rsidP="007E2127">
      <w:pPr>
        <w:rPr>
          <w:rFonts w:eastAsia="Times New Roman"/>
          <w:sz w:val="24"/>
          <w:szCs w:val="24"/>
        </w:rPr>
      </w:pPr>
      <w:r w:rsidRPr="00764A61">
        <w:rPr>
          <w:rFonts w:eastAsia="Times New Roman"/>
          <w:sz w:val="24"/>
          <w:szCs w:val="24"/>
        </w:rPr>
        <w:t xml:space="preserve">Le gestionnaire s'engage à mettre à la disposition de la Caf et le cas échéant de la Cnaf, tous les documents nécessaires à ces contrôles, notamment livres, factures, documents comptables, registres des présences, ressources des familles, agrément, organigramme, état du personnel, contrats de </w:t>
      </w:r>
      <w:r w:rsidRPr="00CE595A">
        <w:rPr>
          <w:rFonts w:eastAsia="Times New Roman"/>
          <w:sz w:val="24"/>
          <w:szCs w:val="24"/>
        </w:rPr>
        <w:t>travail, rapports d'activité,</w:t>
      </w:r>
      <w:r w:rsidRPr="00764A61">
        <w:rPr>
          <w:rFonts w:eastAsia="Times New Roman"/>
          <w:color w:val="002060"/>
          <w:sz w:val="24"/>
          <w:szCs w:val="24"/>
        </w:rPr>
        <w:t xml:space="preserve"> etc…</w:t>
      </w:r>
      <w:r w:rsidR="00F8348E">
        <w:rPr>
          <w:rFonts w:eastAsia="Times New Roman"/>
          <w:color w:val="002060"/>
          <w:sz w:val="24"/>
          <w:szCs w:val="24"/>
        </w:rPr>
        <w:t>.</w:t>
      </w:r>
      <w:r w:rsidRPr="00764A61">
        <w:rPr>
          <w:rFonts w:eastAsia="Times New Roman"/>
          <w:sz w:val="24"/>
          <w:szCs w:val="24"/>
        </w:rPr>
        <w:t xml:space="preserve"> </w:t>
      </w:r>
      <w:r w:rsidRPr="007E2127">
        <w:rPr>
          <w:rFonts w:eastAsia="Times New Roman"/>
          <w:sz w:val="24"/>
          <w:szCs w:val="24"/>
        </w:rPr>
        <w:t xml:space="preserve">La Caf peut être amenée à prendre contact avec des tiers, afin de vérifier l’exactitude des données sur lesquelles est basé le calcul de l’aide octroyée. Il peut en être ainsi par exemple pour les frais de siège. </w:t>
      </w:r>
    </w:p>
    <w:p w14:paraId="6F95014D" w14:textId="77777777" w:rsidR="007E2127" w:rsidRPr="007E2127" w:rsidRDefault="007E2127" w:rsidP="007E2127">
      <w:pPr>
        <w:rPr>
          <w:sz w:val="24"/>
          <w:szCs w:val="24"/>
        </w:rPr>
      </w:pPr>
      <w:r w:rsidRPr="007E2127">
        <w:rPr>
          <w:sz w:val="24"/>
          <w:szCs w:val="24"/>
        </w:rPr>
        <w:t>Le système d’information pourra également faire l’objet de vérifications, afin de s’assurer de la fiabilité des données transmises.</w:t>
      </w:r>
    </w:p>
    <w:p w14:paraId="425FEB73" w14:textId="77777777" w:rsidR="007E2127" w:rsidRPr="007E2127" w:rsidRDefault="007E2127" w:rsidP="007E2127">
      <w:pPr>
        <w:rPr>
          <w:rFonts w:eastAsia="Times New Roman"/>
          <w:sz w:val="24"/>
          <w:szCs w:val="24"/>
        </w:rPr>
      </w:pPr>
    </w:p>
    <w:p w14:paraId="509E330B" w14:textId="77777777" w:rsidR="002E046E" w:rsidRDefault="002E046E" w:rsidP="007E2127">
      <w:pPr>
        <w:rPr>
          <w:rFonts w:eastAsia="Times New Roman"/>
          <w:sz w:val="24"/>
          <w:szCs w:val="24"/>
        </w:rPr>
      </w:pPr>
    </w:p>
    <w:p w14:paraId="74D86AB9" w14:textId="54E0D6D3" w:rsidR="007E2127" w:rsidRPr="007E2127" w:rsidRDefault="007E2127" w:rsidP="007E2127">
      <w:pPr>
        <w:rPr>
          <w:rFonts w:eastAsia="Times New Roman"/>
          <w:sz w:val="24"/>
          <w:szCs w:val="24"/>
        </w:rPr>
      </w:pPr>
      <w:r w:rsidRPr="007E2127">
        <w:rPr>
          <w:rFonts w:eastAsia="Times New Roman"/>
          <w:sz w:val="24"/>
          <w:szCs w:val="24"/>
        </w:rPr>
        <w:t>Le contrôle est réalisé dans le cadre d'une procédure contradictoire. Il peut entraîner une régularisation, la récupération de tout ou partie des sommes versées ou le versement d'un rappel.</w:t>
      </w:r>
    </w:p>
    <w:p w14:paraId="2D833425" w14:textId="77777777" w:rsidR="007E2127" w:rsidRPr="007E2127" w:rsidRDefault="007E2127" w:rsidP="007E2127">
      <w:pPr>
        <w:rPr>
          <w:rFonts w:eastAsia="Times New Roman"/>
          <w:sz w:val="24"/>
          <w:szCs w:val="24"/>
        </w:rPr>
      </w:pPr>
    </w:p>
    <w:p w14:paraId="1D742983" w14:textId="77777777" w:rsidR="007E2127" w:rsidRPr="007E2127" w:rsidRDefault="007E2127" w:rsidP="007E2127">
      <w:pPr>
        <w:rPr>
          <w:rFonts w:eastAsia="Times New Roman"/>
          <w:sz w:val="24"/>
          <w:szCs w:val="24"/>
        </w:rPr>
      </w:pPr>
      <w:r w:rsidRPr="007E2127">
        <w:rPr>
          <w:rFonts w:eastAsia="Times New Roman"/>
          <w:sz w:val="24"/>
          <w:szCs w:val="24"/>
        </w:rPr>
        <w:t>Le refus de communication de justificatifs, ou tout autre document entraîne la suppression du financement de la Caf, et la récupération des sommes versées non justifiées.</w:t>
      </w:r>
    </w:p>
    <w:p w14:paraId="0C6957AA" w14:textId="77777777" w:rsidR="007E2127" w:rsidRDefault="007E2127" w:rsidP="007E2127">
      <w:pPr>
        <w:rPr>
          <w:rFonts w:eastAsia="Times New Roman"/>
          <w:sz w:val="24"/>
          <w:szCs w:val="24"/>
        </w:rPr>
      </w:pPr>
    </w:p>
    <w:p w14:paraId="4054DCC4" w14:textId="013D28AD" w:rsidR="00DA6047" w:rsidRDefault="00DA6047" w:rsidP="00DA6047">
      <w:pPr>
        <w:rPr>
          <w:rFonts w:eastAsia="Times New Roman"/>
          <w:sz w:val="24"/>
          <w:szCs w:val="24"/>
        </w:rPr>
      </w:pPr>
      <w:r w:rsidRPr="00C91B5D">
        <w:rPr>
          <w:rFonts w:eastAsia="Times New Roman"/>
          <w:sz w:val="24"/>
          <w:szCs w:val="24"/>
        </w:rPr>
        <w:t xml:space="preserve">Certaines de ces pièces justificatives comportent des données à caractère personnel relatives à des personnels du gestionnaire. Ce dernier assure la bonne information des personnes concernées au titre du Règlement </w:t>
      </w:r>
      <w:r w:rsidR="002E046E">
        <w:rPr>
          <w:rFonts w:eastAsia="Times New Roman"/>
          <w:sz w:val="24"/>
          <w:szCs w:val="24"/>
        </w:rPr>
        <w:t>g</w:t>
      </w:r>
      <w:r w:rsidRPr="00C91B5D">
        <w:rPr>
          <w:rFonts w:eastAsia="Times New Roman"/>
          <w:sz w:val="24"/>
          <w:szCs w:val="24"/>
        </w:rPr>
        <w:t xml:space="preserve">énéral de </w:t>
      </w:r>
      <w:r w:rsidR="002E046E">
        <w:rPr>
          <w:rFonts w:eastAsia="Times New Roman"/>
          <w:sz w:val="24"/>
          <w:szCs w:val="24"/>
        </w:rPr>
        <w:t>p</w:t>
      </w:r>
      <w:r w:rsidRPr="00C91B5D">
        <w:rPr>
          <w:rFonts w:eastAsia="Times New Roman"/>
          <w:sz w:val="24"/>
          <w:szCs w:val="24"/>
        </w:rPr>
        <w:t xml:space="preserve">rotection des </w:t>
      </w:r>
      <w:r w:rsidR="002E046E">
        <w:rPr>
          <w:rFonts w:eastAsia="Times New Roman"/>
          <w:sz w:val="24"/>
          <w:szCs w:val="24"/>
        </w:rPr>
        <w:t>d</w:t>
      </w:r>
      <w:r w:rsidRPr="00C91B5D">
        <w:rPr>
          <w:rFonts w:eastAsia="Times New Roman"/>
          <w:sz w:val="24"/>
          <w:szCs w:val="24"/>
        </w:rPr>
        <w:t>onnées (R</w:t>
      </w:r>
      <w:r w:rsidR="002E046E">
        <w:rPr>
          <w:rFonts w:eastAsia="Times New Roman"/>
          <w:sz w:val="24"/>
          <w:szCs w:val="24"/>
        </w:rPr>
        <w:t>gpd</w:t>
      </w:r>
      <w:r w:rsidRPr="00C91B5D">
        <w:rPr>
          <w:rFonts w:eastAsia="Times New Roman"/>
          <w:sz w:val="24"/>
          <w:szCs w:val="24"/>
        </w:rPr>
        <w:t>).</w:t>
      </w:r>
      <w:r>
        <w:rPr>
          <w:rFonts w:eastAsia="Times New Roman"/>
          <w:sz w:val="24"/>
          <w:szCs w:val="24"/>
        </w:rPr>
        <w:t xml:space="preserve"> </w:t>
      </w:r>
    </w:p>
    <w:p w14:paraId="12A61409" w14:textId="77777777" w:rsidR="00DA6047" w:rsidRDefault="00DA6047" w:rsidP="007E2127">
      <w:pPr>
        <w:rPr>
          <w:rFonts w:eastAsia="Times New Roman"/>
          <w:sz w:val="24"/>
          <w:szCs w:val="24"/>
        </w:rPr>
      </w:pPr>
    </w:p>
    <w:p w14:paraId="085B6607" w14:textId="3BC03FAD" w:rsidR="00DF03F8" w:rsidRDefault="00DF03F8" w:rsidP="007E2127">
      <w:pPr>
        <w:rPr>
          <w:rFonts w:eastAsia="Times New Roman"/>
          <w:sz w:val="24"/>
          <w:szCs w:val="24"/>
        </w:rPr>
      </w:pPr>
    </w:p>
    <w:p w14:paraId="1FC26ECA" w14:textId="77777777" w:rsidR="003E148F" w:rsidRPr="00E7099D" w:rsidRDefault="003E148F" w:rsidP="003E148F">
      <w:pPr>
        <w:suppressAutoHyphens/>
        <w:rPr>
          <w:rFonts w:eastAsia="Times New Roman"/>
          <w:b/>
          <w:bCs/>
          <w:color w:val="17365D"/>
          <w:sz w:val="32"/>
          <w:szCs w:val="32"/>
          <w:u w:val="single"/>
          <w:lang w:eastAsia="en-US"/>
        </w:rPr>
      </w:pPr>
      <w:bookmarkStart w:id="27" w:name="_Hlk94607662"/>
      <w:r w:rsidRPr="00E7099D">
        <w:rPr>
          <w:rFonts w:eastAsia="Times New Roman"/>
          <w:b/>
          <w:bCs/>
          <w:color w:val="17365D"/>
          <w:sz w:val="32"/>
          <w:szCs w:val="32"/>
          <w:u w:val="single"/>
          <w:lang w:eastAsia="en-US"/>
        </w:rPr>
        <w:t>Article 8 – La durée et la révision des termes de la convention</w:t>
      </w:r>
    </w:p>
    <w:bookmarkEnd w:id="27"/>
    <w:p w14:paraId="012100EC" w14:textId="77777777" w:rsidR="003E148F" w:rsidRPr="00E7099D" w:rsidRDefault="003E148F" w:rsidP="003E148F">
      <w:pPr>
        <w:rPr>
          <w:strike/>
          <w:sz w:val="24"/>
          <w:szCs w:val="24"/>
        </w:rPr>
      </w:pPr>
    </w:p>
    <w:p w14:paraId="6A2D006D" w14:textId="77777777" w:rsidR="003E148F" w:rsidRPr="00D43813" w:rsidRDefault="003E148F" w:rsidP="00B3527D">
      <w:pPr>
        <w:rPr>
          <w:i/>
          <w:sz w:val="24"/>
          <w:szCs w:val="24"/>
        </w:rPr>
      </w:pPr>
      <w:bookmarkStart w:id="28" w:name="_Hlk94607709"/>
      <w:r w:rsidRPr="00E7099D">
        <w:rPr>
          <w:sz w:val="24"/>
          <w:szCs w:val="24"/>
        </w:rPr>
        <w:t xml:space="preserve">La présente convention de financement est conclue </w:t>
      </w:r>
      <w:r w:rsidRPr="00E7099D">
        <w:rPr>
          <w:color w:val="002060"/>
          <w:sz w:val="24"/>
          <w:szCs w:val="24"/>
        </w:rPr>
        <w:t xml:space="preserve">du xx/ xx/ 20 xx </w:t>
      </w:r>
      <w:r w:rsidRPr="00E7099D">
        <w:rPr>
          <w:i/>
          <w:color w:val="002060"/>
          <w:sz w:val="24"/>
          <w:szCs w:val="24"/>
        </w:rPr>
        <w:t>au 31/ 12 / 20 xx</w:t>
      </w:r>
      <w:r w:rsidRPr="00D43813">
        <w:rPr>
          <w:i/>
          <w:sz w:val="24"/>
          <w:szCs w:val="24"/>
        </w:rPr>
        <w:t xml:space="preserve"> </w:t>
      </w:r>
    </w:p>
    <w:p w14:paraId="5B763342" w14:textId="77777777" w:rsidR="003E148F" w:rsidRDefault="003E148F" w:rsidP="00B3527D">
      <w:pPr>
        <w:rPr>
          <w:rFonts w:eastAsia="Times New Roman"/>
          <w:sz w:val="24"/>
          <w:szCs w:val="24"/>
        </w:rPr>
      </w:pPr>
    </w:p>
    <w:p w14:paraId="6099523A" w14:textId="77777777" w:rsidR="003E148F" w:rsidRDefault="003E148F" w:rsidP="00B3527D">
      <w:pPr>
        <w:rPr>
          <w:rFonts w:eastAsia="Times New Roman"/>
          <w:sz w:val="24"/>
          <w:szCs w:val="24"/>
        </w:rPr>
      </w:pPr>
      <w:r w:rsidRPr="00D43813">
        <w:rPr>
          <w:rFonts w:eastAsia="Times New Roman"/>
          <w:sz w:val="24"/>
          <w:szCs w:val="24"/>
        </w:rPr>
        <w:t>Toute modification des conditions ou des modalités d'exécution de la présente convention définie d'un commun accord entre les parties fera l'objet d'un avenant.</w:t>
      </w:r>
    </w:p>
    <w:p w14:paraId="74F46072" w14:textId="77777777" w:rsidR="003E148F" w:rsidRPr="00D43813" w:rsidRDefault="003E148F" w:rsidP="00B3527D">
      <w:pPr>
        <w:rPr>
          <w:rFonts w:eastAsia="Times New Roman"/>
          <w:sz w:val="24"/>
          <w:szCs w:val="24"/>
        </w:rPr>
      </w:pPr>
    </w:p>
    <w:p w14:paraId="5E24EC66" w14:textId="77777777" w:rsidR="003E148F" w:rsidRDefault="003E148F" w:rsidP="00B3527D">
      <w:pPr>
        <w:rPr>
          <w:rFonts w:eastAsia="Times New Roman"/>
          <w:sz w:val="24"/>
          <w:szCs w:val="24"/>
        </w:rPr>
      </w:pPr>
      <w:r w:rsidRPr="00D43813">
        <w:rPr>
          <w:rFonts w:eastAsia="Times New Roman"/>
          <w:sz w:val="24"/>
          <w:szCs w:val="24"/>
        </w:rPr>
        <w:t xml:space="preserve">Celui-ci précisera les éléments modifiés de la convention, sans que ceux-ci ne puissent conduire à remettre en cause les objectifs définis dans cette convention. </w:t>
      </w:r>
    </w:p>
    <w:bookmarkEnd w:id="28"/>
    <w:p w14:paraId="498DEFFA" w14:textId="77777777" w:rsidR="00DF03F8" w:rsidRDefault="00DF03F8" w:rsidP="003E148F">
      <w:pPr>
        <w:jc w:val="left"/>
        <w:rPr>
          <w:rFonts w:eastAsia="Times New Roman"/>
          <w:sz w:val="24"/>
          <w:szCs w:val="24"/>
        </w:rPr>
      </w:pPr>
    </w:p>
    <w:p w14:paraId="72A20EF7" w14:textId="77777777" w:rsidR="002E046E" w:rsidRPr="002E046E" w:rsidRDefault="002E046E" w:rsidP="003E148F">
      <w:pPr>
        <w:suppressAutoHyphens/>
        <w:rPr>
          <w:rFonts w:eastAsia="Times New Roman"/>
          <w:b/>
          <w:bCs/>
          <w:color w:val="17365D"/>
          <w:sz w:val="16"/>
          <w:szCs w:val="16"/>
          <w:u w:val="single"/>
          <w:lang w:eastAsia="en-US"/>
        </w:rPr>
      </w:pPr>
      <w:bookmarkStart w:id="29" w:name="_Hlk94607757"/>
    </w:p>
    <w:p w14:paraId="5058EEBF" w14:textId="39EA7548" w:rsidR="003E148F" w:rsidRPr="00CE595A" w:rsidRDefault="003E148F" w:rsidP="003E148F">
      <w:pPr>
        <w:suppressAutoHyphens/>
        <w:rPr>
          <w:rFonts w:eastAsia="Times New Roman"/>
          <w:b/>
          <w:bCs/>
          <w:color w:val="17365D"/>
          <w:sz w:val="32"/>
          <w:szCs w:val="32"/>
          <w:u w:val="single"/>
          <w:lang w:eastAsia="en-US"/>
        </w:rPr>
      </w:pPr>
      <w:r w:rsidRPr="002A1139">
        <w:rPr>
          <w:rFonts w:eastAsia="Times New Roman"/>
          <w:b/>
          <w:bCs/>
          <w:color w:val="17365D"/>
          <w:sz w:val="32"/>
          <w:szCs w:val="32"/>
          <w:u w:val="single"/>
          <w:lang w:eastAsia="en-US"/>
        </w:rPr>
        <w:t>Article 9 – La fin de la convention</w:t>
      </w:r>
    </w:p>
    <w:bookmarkEnd w:id="29"/>
    <w:p w14:paraId="7ECBEC4D" w14:textId="77777777" w:rsidR="003E148F" w:rsidRPr="00D43813" w:rsidRDefault="003E148F" w:rsidP="003E148F">
      <w:pPr>
        <w:rPr>
          <w:rFonts w:eastAsia="Times New Roman"/>
          <w:sz w:val="24"/>
          <w:szCs w:val="24"/>
        </w:rPr>
      </w:pPr>
    </w:p>
    <w:p w14:paraId="70353AC9" w14:textId="77777777" w:rsidR="003E148F" w:rsidRPr="00C622E9" w:rsidRDefault="003E148F" w:rsidP="00354480">
      <w:pPr>
        <w:numPr>
          <w:ilvl w:val="0"/>
          <w:numId w:val="13"/>
        </w:numPr>
        <w:ind w:left="284" w:hanging="284"/>
        <w:outlineLvl w:val="2"/>
        <w:rPr>
          <w:rFonts w:eastAsia="Times New Roman"/>
          <w:b/>
          <w:bCs/>
          <w:color w:val="17365D"/>
          <w:sz w:val="24"/>
          <w:szCs w:val="24"/>
          <w:u w:val="single"/>
          <w:lang w:eastAsia="en-US"/>
        </w:rPr>
      </w:pPr>
      <w:r w:rsidRPr="00C622E9">
        <w:rPr>
          <w:rFonts w:eastAsia="Times New Roman"/>
          <w:b/>
          <w:bCs/>
          <w:color w:val="17365D"/>
          <w:sz w:val="24"/>
          <w:szCs w:val="24"/>
          <w:u w:val="single"/>
          <w:lang w:eastAsia="en-US"/>
        </w:rPr>
        <w:t>Résiliation de plein droit avec mise en demeure</w:t>
      </w:r>
    </w:p>
    <w:p w14:paraId="451D11C1" w14:textId="77777777" w:rsidR="003E148F" w:rsidRPr="00D43813" w:rsidRDefault="003E148F" w:rsidP="003E148F">
      <w:pPr>
        <w:rPr>
          <w:rFonts w:eastAsia="Times New Roman"/>
          <w:sz w:val="24"/>
          <w:szCs w:val="24"/>
        </w:rPr>
      </w:pPr>
    </w:p>
    <w:p w14:paraId="073EDFC6" w14:textId="77777777" w:rsidR="003E148F" w:rsidRPr="00D43813" w:rsidRDefault="003E148F" w:rsidP="003E148F">
      <w:pPr>
        <w:rPr>
          <w:rFonts w:eastAsia="Times New Roman"/>
          <w:sz w:val="24"/>
          <w:szCs w:val="24"/>
        </w:rPr>
      </w:pPr>
      <w:r w:rsidRPr="00D43813">
        <w:rPr>
          <w:rFonts w:eastAsia="Times New Roman"/>
          <w:sz w:val="24"/>
          <w:szCs w:val="24"/>
        </w:rPr>
        <w:t>En cas de non-respect par l'une des parties de l'une de ses obligations résultant de la présente convention, celle-ci pourra être résiliée de plein droit par l'autre partie, à l'expiration d'un délai d'un mois suivant l'envoi d'une lettre recommandée avec avis de réception valant mise en demeure de se conformer aux obligations contractuelles et restée infructueuse.</w:t>
      </w:r>
    </w:p>
    <w:p w14:paraId="121B6D6C" w14:textId="77777777" w:rsidR="003E148F" w:rsidRPr="00D43813" w:rsidRDefault="003E148F" w:rsidP="003E148F">
      <w:pPr>
        <w:rPr>
          <w:rFonts w:eastAsia="Times New Roman"/>
          <w:sz w:val="24"/>
          <w:szCs w:val="24"/>
        </w:rPr>
      </w:pPr>
    </w:p>
    <w:p w14:paraId="41418E71" w14:textId="77777777" w:rsidR="003E148F" w:rsidRDefault="003E148F" w:rsidP="003E148F">
      <w:pPr>
        <w:rPr>
          <w:rFonts w:eastAsia="Times New Roman"/>
          <w:sz w:val="24"/>
          <w:szCs w:val="24"/>
        </w:rPr>
      </w:pPr>
      <w:r w:rsidRPr="00D43813">
        <w:rPr>
          <w:rFonts w:eastAsia="Times New Roman"/>
          <w:sz w:val="24"/>
          <w:szCs w:val="24"/>
        </w:rPr>
        <w:t>Les infractions par le gestionnaire aux lois et règlements en vigueur entraîneront la résiliation de plein droit de la présente convention par la Caf, à l'expiration d'un délai d'un mois suivant l'envoi d'une lettre recommandée avec avis de réception valant mise en demeure de se conformer aux obligations légales ou réglementaires en vigueur et restée infructueuse.</w:t>
      </w:r>
    </w:p>
    <w:p w14:paraId="0B026676" w14:textId="77777777" w:rsidR="00B07A35" w:rsidRPr="00D43813" w:rsidRDefault="00B07A35" w:rsidP="003E148F">
      <w:pPr>
        <w:rPr>
          <w:rFonts w:eastAsia="Times New Roman"/>
          <w:sz w:val="24"/>
          <w:szCs w:val="24"/>
        </w:rPr>
      </w:pPr>
    </w:p>
    <w:p w14:paraId="7621756F" w14:textId="77777777" w:rsidR="003E148F" w:rsidRPr="00E1663F" w:rsidRDefault="003E148F" w:rsidP="00354480">
      <w:pPr>
        <w:numPr>
          <w:ilvl w:val="0"/>
          <w:numId w:val="13"/>
        </w:numPr>
        <w:ind w:left="284" w:hanging="284"/>
        <w:outlineLvl w:val="2"/>
        <w:rPr>
          <w:rFonts w:eastAsia="Times New Roman"/>
          <w:b/>
          <w:bCs/>
          <w:color w:val="002060"/>
          <w:sz w:val="24"/>
          <w:szCs w:val="24"/>
          <w:u w:val="single"/>
        </w:rPr>
      </w:pPr>
      <w:r w:rsidRPr="00E1663F">
        <w:rPr>
          <w:rFonts w:eastAsia="Times New Roman"/>
          <w:b/>
          <w:bCs/>
          <w:color w:val="002060"/>
          <w:sz w:val="24"/>
          <w:szCs w:val="24"/>
          <w:u w:val="single"/>
        </w:rPr>
        <w:t>Résiliation de plein droit sans mise en demeure</w:t>
      </w:r>
    </w:p>
    <w:p w14:paraId="7CA328D8" w14:textId="77777777" w:rsidR="003E148F" w:rsidRPr="00D43813" w:rsidRDefault="003E148F" w:rsidP="003E148F">
      <w:pPr>
        <w:rPr>
          <w:rFonts w:eastAsia="Times New Roman"/>
          <w:sz w:val="24"/>
          <w:szCs w:val="24"/>
        </w:rPr>
      </w:pPr>
    </w:p>
    <w:p w14:paraId="1A62DAAF" w14:textId="77777777" w:rsidR="003E148F" w:rsidRDefault="003E148F" w:rsidP="003E148F">
      <w:pPr>
        <w:rPr>
          <w:rFonts w:eastAsia="Times New Roman"/>
          <w:sz w:val="24"/>
          <w:szCs w:val="24"/>
        </w:rPr>
      </w:pPr>
      <w:r w:rsidRPr="00D43813">
        <w:rPr>
          <w:rFonts w:eastAsia="Times New Roman"/>
          <w:sz w:val="24"/>
          <w:szCs w:val="24"/>
        </w:rPr>
        <w:t>La présente convention sera résiliée de plein droit par la Caf, sans qu'il soit de besoin de procéder à une mise en demeure ou de remplir de formalité judiciaire, en cas de :</w:t>
      </w:r>
    </w:p>
    <w:p w14:paraId="5D6C3AEC" w14:textId="77777777" w:rsidR="003E148F" w:rsidRPr="00D43813" w:rsidRDefault="003E148F" w:rsidP="003E148F">
      <w:pPr>
        <w:rPr>
          <w:rFonts w:eastAsia="Times New Roman"/>
          <w:sz w:val="24"/>
          <w:szCs w:val="24"/>
        </w:rPr>
      </w:pPr>
    </w:p>
    <w:p w14:paraId="1C1D574A" w14:textId="77777777" w:rsidR="003E148F" w:rsidRPr="00D43813" w:rsidRDefault="003E148F" w:rsidP="00354480">
      <w:pPr>
        <w:widowControl w:val="0"/>
        <w:numPr>
          <w:ilvl w:val="0"/>
          <w:numId w:val="21"/>
        </w:numPr>
        <w:autoSpaceDE w:val="0"/>
        <w:autoSpaceDN w:val="0"/>
        <w:adjustRightInd w:val="0"/>
        <w:rPr>
          <w:rFonts w:eastAsia="Times New Roman"/>
          <w:sz w:val="24"/>
          <w:szCs w:val="24"/>
        </w:rPr>
      </w:pPr>
      <w:r>
        <w:rPr>
          <w:rFonts w:eastAsia="Times New Roman"/>
          <w:sz w:val="24"/>
          <w:szCs w:val="24"/>
        </w:rPr>
        <w:t>C</w:t>
      </w:r>
      <w:r w:rsidRPr="00D43813">
        <w:rPr>
          <w:rFonts w:eastAsia="Times New Roman"/>
          <w:sz w:val="24"/>
          <w:szCs w:val="24"/>
        </w:rPr>
        <w:t>onstatation d'usage des fonds versés par la Caf non conforme à leur destination ;</w:t>
      </w:r>
    </w:p>
    <w:p w14:paraId="2CAA6669" w14:textId="77777777" w:rsidR="003E148F" w:rsidRPr="00FA46E1" w:rsidRDefault="003E148F" w:rsidP="00354480">
      <w:pPr>
        <w:widowControl w:val="0"/>
        <w:numPr>
          <w:ilvl w:val="0"/>
          <w:numId w:val="21"/>
        </w:numPr>
        <w:autoSpaceDE w:val="0"/>
        <w:autoSpaceDN w:val="0"/>
        <w:adjustRightInd w:val="0"/>
        <w:rPr>
          <w:rFonts w:eastAsia="Times New Roman"/>
          <w:sz w:val="24"/>
          <w:szCs w:val="24"/>
        </w:rPr>
      </w:pPr>
      <w:r w:rsidRPr="00FA46E1">
        <w:rPr>
          <w:rFonts w:eastAsia="Times New Roman"/>
          <w:sz w:val="24"/>
          <w:szCs w:val="24"/>
        </w:rPr>
        <w:t xml:space="preserve">Modification d'un des termes de la présente convention sans la signature d'un avenant tel qu'indiqué </w:t>
      </w:r>
      <w:r w:rsidRPr="002A1139">
        <w:rPr>
          <w:rFonts w:eastAsia="Times New Roman"/>
          <w:sz w:val="24"/>
          <w:szCs w:val="24"/>
        </w:rPr>
        <w:t>à l'article « </w:t>
      </w:r>
      <w:r w:rsidR="000214A4" w:rsidRPr="002A1139">
        <w:rPr>
          <w:rFonts w:eastAsia="Times New Roman"/>
          <w:sz w:val="24"/>
          <w:szCs w:val="24"/>
        </w:rPr>
        <w:t xml:space="preserve">La durée et </w:t>
      </w:r>
      <w:r w:rsidRPr="002A1139">
        <w:rPr>
          <w:rFonts w:eastAsia="Times New Roman"/>
          <w:sz w:val="24"/>
          <w:szCs w:val="24"/>
        </w:rPr>
        <w:t>la révision des termes</w:t>
      </w:r>
      <w:r w:rsidR="000214A4" w:rsidRPr="002A1139">
        <w:rPr>
          <w:rFonts w:eastAsia="Times New Roman"/>
          <w:sz w:val="24"/>
          <w:szCs w:val="24"/>
        </w:rPr>
        <w:t xml:space="preserve"> de la convention</w:t>
      </w:r>
      <w:r w:rsidRPr="002A1139">
        <w:rPr>
          <w:rFonts w:eastAsia="Times New Roman"/>
          <w:sz w:val="24"/>
          <w:szCs w:val="24"/>
        </w:rPr>
        <w:t xml:space="preserve"> »</w:t>
      </w:r>
      <w:r w:rsidRPr="00FA46E1">
        <w:rPr>
          <w:rFonts w:eastAsia="Times New Roman"/>
          <w:sz w:val="24"/>
          <w:szCs w:val="24"/>
        </w:rPr>
        <w:t xml:space="preserve"> ci</w:t>
      </w:r>
      <w:r w:rsidRPr="00FA46E1">
        <w:rPr>
          <w:rFonts w:eastAsia="Times New Roman"/>
          <w:strike/>
          <w:sz w:val="24"/>
          <w:szCs w:val="24"/>
        </w:rPr>
        <w:t>-</w:t>
      </w:r>
      <w:r w:rsidRPr="00FA46E1">
        <w:rPr>
          <w:rFonts w:eastAsia="Times New Roman"/>
          <w:sz w:val="24"/>
          <w:szCs w:val="24"/>
        </w:rPr>
        <w:t>dessus.</w:t>
      </w:r>
    </w:p>
    <w:p w14:paraId="20278A49" w14:textId="77777777" w:rsidR="003E148F" w:rsidRPr="00EE16E6" w:rsidRDefault="003E148F" w:rsidP="003E148F">
      <w:pPr>
        <w:autoSpaceDE w:val="0"/>
        <w:autoSpaceDN w:val="0"/>
        <w:adjustRightInd w:val="0"/>
        <w:spacing w:line="240" w:lineRule="exact"/>
        <w:rPr>
          <w:rFonts w:eastAsia="Times New Roman"/>
          <w:sz w:val="24"/>
          <w:szCs w:val="24"/>
        </w:rPr>
      </w:pPr>
    </w:p>
    <w:p w14:paraId="27F0D894" w14:textId="77777777" w:rsidR="003E148F" w:rsidRPr="00E1663F" w:rsidRDefault="003E148F" w:rsidP="00354480">
      <w:pPr>
        <w:numPr>
          <w:ilvl w:val="0"/>
          <w:numId w:val="14"/>
        </w:numPr>
        <w:ind w:left="284" w:hanging="284"/>
        <w:outlineLvl w:val="2"/>
        <w:rPr>
          <w:rFonts w:eastAsia="Times New Roman"/>
          <w:b/>
          <w:bCs/>
          <w:color w:val="002060"/>
          <w:sz w:val="24"/>
          <w:szCs w:val="24"/>
          <w:u w:val="single"/>
          <w:lang w:eastAsia="en-US"/>
        </w:rPr>
      </w:pPr>
      <w:r w:rsidRPr="00E1663F">
        <w:rPr>
          <w:rFonts w:eastAsia="Times New Roman"/>
          <w:b/>
          <w:bCs/>
          <w:color w:val="002060"/>
          <w:sz w:val="24"/>
          <w:szCs w:val="24"/>
          <w:u w:val="single"/>
          <w:lang w:eastAsia="en-US"/>
        </w:rPr>
        <w:t xml:space="preserve">Résiliation par consentement mutuel  </w:t>
      </w:r>
    </w:p>
    <w:p w14:paraId="5DB1793C" w14:textId="77777777" w:rsidR="003E148F" w:rsidRPr="00EE16E6" w:rsidRDefault="003E148F" w:rsidP="003E148F">
      <w:pPr>
        <w:outlineLvl w:val="2"/>
        <w:rPr>
          <w:rFonts w:eastAsia="Times New Roman"/>
          <w:b/>
          <w:bCs/>
          <w:sz w:val="24"/>
          <w:szCs w:val="24"/>
        </w:rPr>
      </w:pPr>
    </w:p>
    <w:p w14:paraId="7C84D9F8" w14:textId="77777777" w:rsidR="003E148F" w:rsidRDefault="003E148F" w:rsidP="003E148F">
      <w:pPr>
        <w:rPr>
          <w:rFonts w:eastAsia="Times New Roman"/>
          <w:sz w:val="24"/>
          <w:szCs w:val="24"/>
        </w:rPr>
      </w:pPr>
      <w:r w:rsidRPr="00EE16E6">
        <w:rPr>
          <w:rFonts w:eastAsia="Times New Roman"/>
          <w:sz w:val="24"/>
          <w:szCs w:val="24"/>
        </w:rPr>
        <w:t>La présente convention peut être dénoncée par l’une ou l’autre des parties moyennant un délai de prévenance de 6 mois.</w:t>
      </w:r>
    </w:p>
    <w:p w14:paraId="0FAB03DF" w14:textId="77777777" w:rsidR="003E148F" w:rsidRPr="00EE16E6" w:rsidRDefault="003E148F" w:rsidP="003E148F">
      <w:pPr>
        <w:rPr>
          <w:rFonts w:eastAsia="Times New Roman"/>
          <w:sz w:val="24"/>
          <w:szCs w:val="24"/>
        </w:rPr>
      </w:pPr>
    </w:p>
    <w:p w14:paraId="2EC03065" w14:textId="77777777" w:rsidR="003E148F" w:rsidRPr="00E1663F" w:rsidRDefault="003E148F" w:rsidP="00354480">
      <w:pPr>
        <w:numPr>
          <w:ilvl w:val="0"/>
          <w:numId w:val="14"/>
        </w:numPr>
        <w:ind w:left="284" w:hanging="284"/>
        <w:outlineLvl w:val="2"/>
        <w:rPr>
          <w:rFonts w:eastAsia="Times New Roman"/>
          <w:b/>
          <w:bCs/>
          <w:color w:val="002060"/>
          <w:sz w:val="24"/>
          <w:szCs w:val="24"/>
          <w:u w:val="single"/>
          <w:lang w:eastAsia="en-US"/>
        </w:rPr>
      </w:pPr>
      <w:r w:rsidRPr="00E1663F">
        <w:rPr>
          <w:rFonts w:eastAsia="Times New Roman"/>
          <w:b/>
          <w:bCs/>
          <w:color w:val="002060"/>
          <w:sz w:val="24"/>
          <w:szCs w:val="24"/>
          <w:u w:val="single"/>
          <w:lang w:eastAsia="en-US"/>
        </w:rPr>
        <w:t>Effets de la résiliation</w:t>
      </w:r>
    </w:p>
    <w:p w14:paraId="1E0D56E1" w14:textId="77777777" w:rsidR="003E148F" w:rsidRPr="00EE16E6" w:rsidRDefault="003E148F" w:rsidP="003E148F">
      <w:pPr>
        <w:outlineLvl w:val="2"/>
        <w:rPr>
          <w:rFonts w:eastAsia="Times New Roman"/>
          <w:b/>
          <w:bCs/>
          <w:sz w:val="24"/>
          <w:szCs w:val="24"/>
        </w:rPr>
      </w:pPr>
    </w:p>
    <w:p w14:paraId="00CAB475" w14:textId="77777777" w:rsidR="003E148F" w:rsidRPr="00EE16E6" w:rsidRDefault="003E148F" w:rsidP="003E148F">
      <w:pPr>
        <w:rPr>
          <w:rFonts w:eastAsia="Times New Roman"/>
          <w:sz w:val="24"/>
          <w:szCs w:val="24"/>
        </w:rPr>
      </w:pPr>
      <w:r w:rsidRPr="00EE16E6">
        <w:rPr>
          <w:rFonts w:eastAsia="Times New Roman"/>
          <w:sz w:val="24"/>
          <w:szCs w:val="24"/>
        </w:rPr>
        <w:t>La résiliation de la présente convention entraînera l'arrêt immédiat des versements.</w:t>
      </w:r>
    </w:p>
    <w:p w14:paraId="7B79A140" w14:textId="77777777" w:rsidR="003E148F" w:rsidRDefault="003E148F" w:rsidP="003E148F">
      <w:pPr>
        <w:rPr>
          <w:rFonts w:eastAsia="Times New Roman"/>
          <w:sz w:val="24"/>
          <w:szCs w:val="24"/>
        </w:rPr>
      </w:pPr>
      <w:r w:rsidRPr="00EE16E6">
        <w:rPr>
          <w:rFonts w:eastAsia="Times New Roman"/>
          <w:sz w:val="24"/>
          <w:szCs w:val="24"/>
        </w:rPr>
        <w:t>La résiliation interviendra sans préjudice de tous autres droits et de tous dommages et intérêts.</w:t>
      </w:r>
    </w:p>
    <w:p w14:paraId="29618BB4" w14:textId="78A11946" w:rsidR="00FD46F6" w:rsidRDefault="00FD46F6" w:rsidP="003E148F">
      <w:pPr>
        <w:rPr>
          <w:rFonts w:eastAsia="Times New Roman"/>
          <w:sz w:val="32"/>
          <w:szCs w:val="32"/>
        </w:rPr>
      </w:pPr>
    </w:p>
    <w:p w14:paraId="575382E5" w14:textId="77777777" w:rsidR="00FA6EF6" w:rsidRPr="00CE595A" w:rsidRDefault="00FA6EF6" w:rsidP="003E148F">
      <w:pPr>
        <w:rPr>
          <w:rFonts w:eastAsia="Times New Roman"/>
          <w:sz w:val="32"/>
          <w:szCs w:val="32"/>
        </w:rPr>
      </w:pPr>
    </w:p>
    <w:p w14:paraId="1E3952E8" w14:textId="77777777" w:rsidR="003E148F" w:rsidRPr="00CE595A" w:rsidRDefault="003E148F" w:rsidP="003E148F">
      <w:pPr>
        <w:suppressAutoHyphens/>
        <w:rPr>
          <w:rFonts w:eastAsia="Times New Roman"/>
          <w:b/>
          <w:bCs/>
          <w:color w:val="17365D"/>
          <w:sz w:val="32"/>
          <w:szCs w:val="32"/>
          <w:u w:val="single"/>
          <w:lang w:eastAsia="en-US"/>
        </w:rPr>
      </w:pPr>
      <w:r w:rsidRPr="002A1139">
        <w:rPr>
          <w:rFonts w:eastAsia="Times New Roman"/>
          <w:b/>
          <w:bCs/>
          <w:color w:val="17365D"/>
          <w:sz w:val="32"/>
          <w:szCs w:val="32"/>
          <w:u w:val="single"/>
          <w:lang w:eastAsia="en-US"/>
        </w:rPr>
        <w:t>Article 10 – Les recours</w:t>
      </w:r>
    </w:p>
    <w:p w14:paraId="182E51F2" w14:textId="77777777" w:rsidR="003E148F" w:rsidRPr="00B26380" w:rsidRDefault="003E148F" w:rsidP="003E148F">
      <w:pPr>
        <w:rPr>
          <w:rFonts w:eastAsia="Times New Roman"/>
          <w:color w:val="00B050"/>
          <w:sz w:val="24"/>
          <w:szCs w:val="24"/>
          <w:highlight w:val="yellow"/>
        </w:rPr>
      </w:pPr>
    </w:p>
    <w:p w14:paraId="440A6537" w14:textId="77777777" w:rsidR="003E148F" w:rsidRPr="0036705C" w:rsidRDefault="003E148F" w:rsidP="00354480">
      <w:pPr>
        <w:numPr>
          <w:ilvl w:val="0"/>
          <w:numId w:val="14"/>
        </w:numPr>
        <w:ind w:left="284" w:hanging="284"/>
        <w:outlineLvl w:val="2"/>
        <w:rPr>
          <w:rFonts w:eastAsia="Times New Roman"/>
          <w:b/>
          <w:bCs/>
          <w:color w:val="002060"/>
          <w:sz w:val="24"/>
          <w:szCs w:val="24"/>
          <w:u w:val="single"/>
          <w:lang w:eastAsia="en-US"/>
        </w:rPr>
      </w:pPr>
      <w:r w:rsidRPr="0036705C">
        <w:rPr>
          <w:rFonts w:eastAsia="Times New Roman"/>
          <w:b/>
          <w:bCs/>
          <w:color w:val="002060"/>
          <w:sz w:val="24"/>
          <w:szCs w:val="24"/>
          <w:u w:val="single"/>
          <w:lang w:eastAsia="en-US"/>
        </w:rPr>
        <w:t>Recours amiable</w:t>
      </w:r>
    </w:p>
    <w:p w14:paraId="5DD9C093" w14:textId="77777777" w:rsidR="003E148F" w:rsidRPr="00EE16E6" w:rsidRDefault="003E148F" w:rsidP="003E148F">
      <w:pPr>
        <w:outlineLvl w:val="2"/>
        <w:rPr>
          <w:rFonts w:eastAsia="Times New Roman"/>
          <w:b/>
          <w:bCs/>
          <w:sz w:val="24"/>
          <w:szCs w:val="24"/>
        </w:rPr>
      </w:pPr>
    </w:p>
    <w:p w14:paraId="4872984A" w14:textId="629E0A8B" w:rsidR="00B05AD7" w:rsidRDefault="003E148F" w:rsidP="00B05AD7">
      <w:pPr>
        <w:rPr>
          <w:rFonts w:eastAsia="Times New Roman"/>
          <w:color w:val="00B050"/>
          <w:sz w:val="24"/>
          <w:szCs w:val="24"/>
        </w:rPr>
      </w:pPr>
      <w:r w:rsidRPr="00B05AD7">
        <w:rPr>
          <w:rFonts w:eastAsia="Times New Roman"/>
          <w:sz w:val="24"/>
          <w:szCs w:val="24"/>
        </w:rPr>
        <w:t xml:space="preserve">La </w:t>
      </w:r>
      <w:r w:rsidR="000F3025" w:rsidRPr="00B05AD7">
        <w:rPr>
          <w:rFonts w:eastAsia="Times New Roman"/>
          <w:sz w:val="24"/>
          <w:szCs w:val="24"/>
        </w:rPr>
        <w:t>subvention «</w:t>
      </w:r>
      <w:r w:rsidRPr="00B05AD7">
        <w:rPr>
          <w:rFonts w:eastAsia="Times New Roman"/>
          <w:sz w:val="24"/>
          <w:szCs w:val="24"/>
        </w:rPr>
        <w:t> </w:t>
      </w:r>
      <w:r w:rsidR="005115A5" w:rsidRPr="00B05AD7">
        <w:rPr>
          <w:rFonts w:eastAsia="Times New Roman"/>
          <w:sz w:val="24"/>
          <w:szCs w:val="24"/>
        </w:rPr>
        <w:t>Aad</w:t>
      </w:r>
      <w:r w:rsidRPr="00B05AD7">
        <w:rPr>
          <w:rFonts w:eastAsia="Times New Roman"/>
          <w:sz w:val="24"/>
          <w:szCs w:val="24"/>
        </w:rPr>
        <w:t xml:space="preserve"> », étant </w:t>
      </w:r>
      <w:r w:rsidR="000214A4" w:rsidRPr="00B05AD7">
        <w:rPr>
          <w:rFonts w:eastAsia="Times New Roman"/>
          <w:sz w:val="24"/>
          <w:szCs w:val="24"/>
        </w:rPr>
        <w:t xml:space="preserve">une </w:t>
      </w:r>
      <w:r w:rsidRPr="00B05AD7">
        <w:rPr>
          <w:rFonts w:eastAsia="Times New Roman"/>
          <w:sz w:val="24"/>
          <w:szCs w:val="24"/>
        </w:rPr>
        <w:t>subvention,</w:t>
      </w:r>
      <w:r w:rsidR="00B05AD7" w:rsidRPr="00B05AD7">
        <w:rPr>
          <w:rFonts w:eastAsia="Times New Roman"/>
          <w:sz w:val="24"/>
          <w:szCs w:val="24"/>
        </w:rPr>
        <w:t xml:space="preserve"> </w:t>
      </w:r>
      <w:r w:rsidR="00B05AD7" w:rsidRPr="00895EBC">
        <w:rPr>
          <w:rFonts w:eastAsia="Times New Roman"/>
          <w:sz w:val="24"/>
          <w:szCs w:val="24"/>
        </w:rPr>
        <w:t>Monsieur ou Madame le (la) directeur (rice) de la Caf est</w:t>
      </w:r>
      <w:r w:rsidR="00B05AD7">
        <w:rPr>
          <w:rFonts w:eastAsia="Times New Roman"/>
          <w:color w:val="00B050"/>
          <w:sz w:val="24"/>
          <w:szCs w:val="24"/>
        </w:rPr>
        <w:t xml:space="preserve"> </w:t>
      </w:r>
      <w:r w:rsidR="00B05AD7" w:rsidRPr="00895EBC">
        <w:rPr>
          <w:rFonts w:eastAsia="Times New Roman"/>
          <w:sz w:val="24"/>
          <w:szCs w:val="24"/>
        </w:rPr>
        <w:t>compétent pour connaître des recours amiables en cas de différend ou litige né de l'exécution de la présente convention.</w:t>
      </w:r>
      <w:r w:rsidR="00B05AD7">
        <w:rPr>
          <w:rFonts w:eastAsia="Times New Roman"/>
          <w:color w:val="00B050"/>
          <w:sz w:val="24"/>
          <w:szCs w:val="24"/>
        </w:rPr>
        <w:t xml:space="preserve"> </w:t>
      </w:r>
    </w:p>
    <w:p w14:paraId="5B82C3C8" w14:textId="77777777" w:rsidR="003E148F" w:rsidRDefault="003E148F" w:rsidP="003E148F">
      <w:pPr>
        <w:rPr>
          <w:rFonts w:eastAsia="Times New Roman"/>
          <w:sz w:val="24"/>
          <w:szCs w:val="24"/>
          <w:highlight w:val="yellow"/>
        </w:rPr>
      </w:pPr>
    </w:p>
    <w:p w14:paraId="429DC166" w14:textId="77777777" w:rsidR="003E148F" w:rsidRPr="0036705C" w:rsidRDefault="003E148F" w:rsidP="00354480">
      <w:pPr>
        <w:numPr>
          <w:ilvl w:val="0"/>
          <w:numId w:val="14"/>
        </w:numPr>
        <w:ind w:left="284" w:hanging="284"/>
        <w:outlineLvl w:val="2"/>
        <w:rPr>
          <w:rFonts w:eastAsia="Times New Roman"/>
          <w:b/>
          <w:bCs/>
          <w:color w:val="002060"/>
          <w:sz w:val="24"/>
          <w:szCs w:val="24"/>
          <w:u w:val="single"/>
          <w:lang w:eastAsia="en-US"/>
        </w:rPr>
      </w:pPr>
      <w:r w:rsidRPr="0036705C">
        <w:rPr>
          <w:rFonts w:eastAsia="Times New Roman"/>
          <w:b/>
          <w:bCs/>
          <w:color w:val="002060"/>
          <w:sz w:val="24"/>
          <w:szCs w:val="24"/>
          <w:u w:val="single"/>
          <w:lang w:eastAsia="en-US"/>
        </w:rPr>
        <w:t>Recours contentieux</w:t>
      </w:r>
    </w:p>
    <w:p w14:paraId="3911358E" w14:textId="77777777" w:rsidR="003E148F" w:rsidRPr="00EE16E6" w:rsidRDefault="003E148F" w:rsidP="003E148F">
      <w:pPr>
        <w:outlineLvl w:val="2"/>
        <w:rPr>
          <w:rFonts w:eastAsia="Times New Roman"/>
          <w:b/>
          <w:bCs/>
          <w:sz w:val="24"/>
          <w:szCs w:val="24"/>
        </w:rPr>
      </w:pPr>
    </w:p>
    <w:p w14:paraId="644057B5" w14:textId="77777777" w:rsidR="003E148F" w:rsidRDefault="003E148F" w:rsidP="003E148F">
      <w:pPr>
        <w:rPr>
          <w:rFonts w:eastAsia="Times New Roman"/>
          <w:sz w:val="24"/>
          <w:szCs w:val="24"/>
        </w:rPr>
      </w:pPr>
      <w:r w:rsidRPr="00EE16E6">
        <w:rPr>
          <w:rFonts w:eastAsia="Times New Roman"/>
          <w:sz w:val="24"/>
          <w:szCs w:val="24"/>
        </w:rPr>
        <w:t>Tout litige résultant de l'exécution de la présente convention est du ressort du Tribunal administratif dont relève la Caf.</w:t>
      </w:r>
    </w:p>
    <w:p w14:paraId="0C0A2718" w14:textId="77777777" w:rsidR="00107C01" w:rsidRPr="00EE16E6" w:rsidRDefault="00107C01" w:rsidP="003E148F">
      <w:pPr>
        <w:spacing w:line="277" w:lineRule="exact"/>
        <w:rPr>
          <w:rFonts w:eastAsia="Times New Roman"/>
          <w:sz w:val="24"/>
          <w:szCs w:val="24"/>
        </w:rPr>
      </w:pPr>
    </w:p>
    <w:p w14:paraId="7C8A82BB" w14:textId="77777777" w:rsidR="003E148F" w:rsidRPr="00EE16E6" w:rsidRDefault="003E148F" w:rsidP="003E148F">
      <w:pPr>
        <w:ind w:left="3545" w:firstLine="709"/>
        <w:rPr>
          <w:rFonts w:eastAsia="Times New Roman"/>
          <w:sz w:val="24"/>
          <w:szCs w:val="24"/>
        </w:rPr>
      </w:pPr>
      <w:r w:rsidRPr="00EE16E6">
        <w:rPr>
          <w:rFonts w:eastAsia="Times New Roman"/>
          <w:sz w:val="24"/>
          <w:szCs w:val="24"/>
        </w:rPr>
        <w:t>****</w:t>
      </w:r>
    </w:p>
    <w:p w14:paraId="1735C04C" w14:textId="77777777" w:rsidR="00107C01" w:rsidRDefault="00107C01" w:rsidP="003E148F">
      <w:pPr>
        <w:rPr>
          <w:sz w:val="24"/>
          <w:szCs w:val="24"/>
        </w:rPr>
      </w:pPr>
    </w:p>
    <w:p w14:paraId="041EDECF" w14:textId="77777777" w:rsidR="003E148F" w:rsidRPr="00EE16E6" w:rsidRDefault="003E148F" w:rsidP="003E148F">
      <w:pPr>
        <w:rPr>
          <w:sz w:val="24"/>
          <w:szCs w:val="24"/>
        </w:rPr>
      </w:pPr>
      <w:r w:rsidRPr="00EE16E6">
        <w:rPr>
          <w:sz w:val="24"/>
          <w:szCs w:val="24"/>
        </w:rPr>
        <w:t>Les parties à la présente convention s’engagent à se conformer à l’ensemble des dispositions constitutives de celle-ci.</w:t>
      </w:r>
    </w:p>
    <w:p w14:paraId="2F564B58" w14:textId="77777777" w:rsidR="003E148F" w:rsidRPr="00B26380" w:rsidRDefault="003E148F" w:rsidP="003E148F">
      <w:pPr>
        <w:rPr>
          <w:sz w:val="24"/>
          <w:szCs w:val="24"/>
          <w:highlight w:val="yellow"/>
        </w:rPr>
      </w:pPr>
    </w:p>
    <w:p w14:paraId="1C9545E3" w14:textId="77777777" w:rsidR="003E148F" w:rsidRPr="00EE16E6" w:rsidRDefault="003E148F" w:rsidP="003E148F">
      <w:pPr>
        <w:rPr>
          <w:sz w:val="24"/>
          <w:szCs w:val="24"/>
        </w:rPr>
      </w:pPr>
      <w:r w:rsidRPr="00EE16E6">
        <w:rPr>
          <w:sz w:val="24"/>
          <w:szCs w:val="24"/>
        </w:rPr>
        <w:t xml:space="preserve">Il est établi un original de la présente convention pour chacun des signataires. </w:t>
      </w:r>
    </w:p>
    <w:p w14:paraId="25A6E3EB" w14:textId="77777777" w:rsidR="00921E2D" w:rsidRDefault="00921E2D" w:rsidP="007E2127">
      <w:pPr>
        <w:rPr>
          <w:sz w:val="24"/>
          <w:szCs w:val="24"/>
        </w:rPr>
      </w:pPr>
    </w:p>
    <w:p w14:paraId="0E8268AB" w14:textId="77777777" w:rsidR="00107C01" w:rsidRPr="007E2127" w:rsidRDefault="00107C01" w:rsidP="007E2127">
      <w:pPr>
        <w:rPr>
          <w:sz w:val="24"/>
          <w:szCs w:val="24"/>
        </w:rPr>
      </w:pPr>
    </w:p>
    <w:p w14:paraId="3BF627BC" w14:textId="77777777" w:rsidR="007E2127" w:rsidRPr="007E2127" w:rsidRDefault="007E2127" w:rsidP="007E2127">
      <w:pPr>
        <w:autoSpaceDE w:val="0"/>
        <w:autoSpaceDN w:val="0"/>
        <w:adjustRightInd w:val="0"/>
        <w:spacing w:line="240" w:lineRule="exact"/>
        <w:rPr>
          <w:rFonts w:eastAsia="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664"/>
        <w:gridCol w:w="1431"/>
        <w:gridCol w:w="3274"/>
      </w:tblGrid>
      <w:tr w:rsidR="007E2127" w:rsidRPr="007E2127" w14:paraId="62C68F54" w14:textId="77777777" w:rsidTr="00DE24EA">
        <w:trPr>
          <w:trHeight w:val="835"/>
        </w:trPr>
        <w:tc>
          <w:tcPr>
            <w:tcW w:w="3095" w:type="dxa"/>
            <w:tcBorders>
              <w:bottom w:val="single" w:sz="4" w:space="0" w:color="FFFFFF"/>
              <w:right w:val="single" w:sz="4" w:space="0" w:color="FFFFFF"/>
            </w:tcBorders>
            <w:shd w:val="clear" w:color="auto" w:fill="auto"/>
            <w:vAlign w:val="center"/>
          </w:tcPr>
          <w:p w14:paraId="6D5F394D" w14:textId="77777777" w:rsidR="007E2127" w:rsidRPr="007E2127" w:rsidRDefault="007E2127" w:rsidP="00DE24EA">
            <w:pPr>
              <w:rPr>
                <w:b/>
                <w:sz w:val="24"/>
                <w:szCs w:val="24"/>
              </w:rPr>
            </w:pPr>
            <w:r w:rsidRPr="007E2127">
              <w:rPr>
                <w:b/>
                <w:sz w:val="24"/>
                <w:szCs w:val="24"/>
              </w:rPr>
              <w:t xml:space="preserve">Fait à … </w:t>
            </w:r>
            <w:r w:rsidRPr="007E2127">
              <w:rPr>
                <w:b/>
                <w:i/>
                <w:sz w:val="24"/>
                <w:szCs w:val="24"/>
              </w:rPr>
              <w:t>[à compléter] …</w:t>
            </w:r>
            <w:r w:rsidRPr="007E2127">
              <w:rPr>
                <w:b/>
                <w:sz w:val="24"/>
                <w:szCs w:val="24"/>
              </w:rPr>
              <w:t>,</w:t>
            </w:r>
          </w:p>
        </w:tc>
        <w:tc>
          <w:tcPr>
            <w:tcW w:w="3095" w:type="dxa"/>
            <w:gridSpan w:val="2"/>
            <w:tcBorders>
              <w:left w:val="single" w:sz="4" w:space="0" w:color="FFFFFF"/>
              <w:bottom w:val="single" w:sz="4" w:space="0" w:color="FFFFFF"/>
              <w:right w:val="single" w:sz="4" w:space="0" w:color="FFFFFF"/>
            </w:tcBorders>
            <w:shd w:val="clear" w:color="auto" w:fill="auto"/>
            <w:vAlign w:val="center"/>
          </w:tcPr>
          <w:p w14:paraId="79262F49" w14:textId="77777777" w:rsidR="007E2127" w:rsidRPr="007E2127" w:rsidRDefault="007E2127" w:rsidP="00DE24EA">
            <w:pPr>
              <w:rPr>
                <w:b/>
                <w:sz w:val="24"/>
                <w:szCs w:val="24"/>
              </w:rPr>
            </w:pPr>
            <w:r w:rsidRPr="007E2127">
              <w:rPr>
                <w:b/>
                <w:sz w:val="24"/>
                <w:szCs w:val="24"/>
              </w:rPr>
              <w:t>Le</w:t>
            </w:r>
            <w:r w:rsidRPr="007E2127">
              <w:rPr>
                <w:b/>
                <w:i/>
                <w:sz w:val="24"/>
                <w:szCs w:val="24"/>
              </w:rPr>
              <w:t xml:space="preserve"> JJ / MM / 201A</w:t>
            </w:r>
            <w:r w:rsidRPr="007E2127">
              <w:rPr>
                <w:b/>
                <w:sz w:val="24"/>
                <w:szCs w:val="24"/>
              </w:rPr>
              <w:t>,</w:t>
            </w:r>
          </w:p>
        </w:tc>
        <w:tc>
          <w:tcPr>
            <w:tcW w:w="3274" w:type="dxa"/>
            <w:tcBorders>
              <w:left w:val="single" w:sz="4" w:space="0" w:color="FFFFFF"/>
              <w:bottom w:val="single" w:sz="4" w:space="0" w:color="FFFFFF"/>
            </w:tcBorders>
            <w:shd w:val="clear" w:color="auto" w:fill="auto"/>
            <w:vAlign w:val="center"/>
          </w:tcPr>
          <w:p w14:paraId="48F10E83" w14:textId="77777777" w:rsidR="007E2127" w:rsidRPr="007E2127" w:rsidRDefault="007E2127" w:rsidP="00DE24EA">
            <w:pPr>
              <w:rPr>
                <w:b/>
                <w:sz w:val="24"/>
                <w:szCs w:val="24"/>
              </w:rPr>
            </w:pPr>
            <w:r w:rsidRPr="007E2127">
              <w:rPr>
                <w:b/>
                <w:sz w:val="24"/>
                <w:szCs w:val="24"/>
              </w:rPr>
              <w:t>En 2 exemplaires</w:t>
            </w:r>
          </w:p>
        </w:tc>
      </w:tr>
      <w:tr w:rsidR="007E2127" w:rsidRPr="007E2127" w14:paraId="6A8DE7DD" w14:textId="77777777" w:rsidTr="00DE24EA">
        <w:tc>
          <w:tcPr>
            <w:tcW w:w="4759" w:type="dxa"/>
            <w:gridSpan w:val="2"/>
            <w:tcBorders>
              <w:top w:val="single" w:sz="4" w:space="0" w:color="FFFFFF"/>
              <w:bottom w:val="single" w:sz="4" w:space="0" w:color="FFFFFF"/>
              <w:right w:val="single" w:sz="4" w:space="0" w:color="FFFFFF"/>
            </w:tcBorders>
            <w:shd w:val="clear" w:color="auto" w:fill="auto"/>
          </w:tcPr>
          <w:p w14:paraId="76757E40" w14:textId="77777777" w:rsidR="007E2127" w:rsidRPr="007E2127" w:rsidRDefault="007E2127" w:rsidP="00DE24EA">
            <w:pPr>
              <w:ind w:left="709"/>
              <w:rPr>
                <w:b/>
                <w:sz w:val="24"/>
                <w:szCs w:val="24"/>
              </w:rPr>
            </w:pPr>
          </w:p>
          <w:p w14:paraId="14795D4E" w14:textId="77777777" w:rsidR="007E2127" w:rsidRPr="007E2127" w:rsidRDefault="007E2127" w:rsidP="00DE24EA">
            <w:pPr>
              <w:ind w:left="709"/>
              <w:rPr>
                <w:b/>
                <w:sz w:val="24"/>
                <w:szCs w:val="24"/>
              </w:rPr>
            </w:pPr>
            <w:r w:rsidRPr="007E2127">
              <w:rPr>
                <w:b/>
                <w:sz w:val="24"/>
                <w:szCs w:val="24"/>
              </w:rPr>
              <w:t>La Caf</w:t>
            </w:r>
            <w:r w:rsidRPr="007E2127">
              <w:rPr>
                <w:b/>
                <w:sz w:val="24"/>
                <w:szCs w:val="24"/>
              </w:rPr>
              <w:tab/>
            </w:r>
          </w:p>
          <w:p w14:paraId="0EFD3D26" w14:textId="77777777" w:rsidR="007E2127" w:rsidRPr="007E2127" w:rsidRDefault="007E2127" w:rsidP="00DE24EA">
            <w:pPr>
              <w:ind w:left="709"/>
              <w:rPr>
                <w:b/>
                <w:sz w:val="24"/>
                <w:szCs w:val="24"/>
              </w:rPr>
            </w:pPr>
          </w:p>
        </w:tc>
        <w:tc>
          <w:tcPr>
            <w:tcW w:w="4705" w:type="dxa"/>
            <w:gridSpan w:val="2"/>
            <w:tcBorders>
              <w:top w:val="single" w:sz="4" w:space="0" w:color="FFFFFF"/>
              <w:left w:val="single" w:sz="4" w:space="0" w:color="FFFFFF"/>
              <w:bottom w:val="single" w:sz="4" w:space="0" w:color="FFFFFF"/>
            </w:tcBorders>
            <w:shd w:val="clear" w:color="auto" w:fill="auto"/>
          </w:tcPr>
          <w:p w14:paraId="241F9D0B" w14:textId="77777777" w:rsidR="007E2127" w:rsidRPr="007E2127" w:rsidRDefault="007E2127" w:rsidP="00DE24EA">
            <w:pPr>
              <w:ind w:left="709"/>
              <w:rPr>
                <w:b/>
                <w:sz w:val="24"/>
                <w:szCs w:val="24"/>
              </w:rPr>
            </w:pPr>
          </w:p>
          <w:p w14:paraId="6BD87859" w14:textId="77777777" w:rsidR="007E2127" w:rsidRPr="007E2127" w:rsidRDefault="007E2127" w:rsidP="00DE24EA">
            <w:pPr>
              <w:ind w:left="1483"/>
              <w:rPr>
                <w:b/>
                <w:sz w:val="24"/>
                <w:szCs w:val="24"/>
              </w:rPr>
            </w:pPr>
            <w:r w:rsidRPr="007E2127">
              <w:rPr>
                <w:b/>
                <w:sz w:val="24"/>
                <w:szCs w:val="24"/>
              </w:rPr>
              <w:t>Le gestionnaire</w:t>
            </w:r>
          </w:p>
        </w:tc>
      </w:tr>
      <w:tr w:rsidR="007E2127" w:rsidRPr="00EE16E6" w14:paraId="5505D66C" w14:textId="77777777" w:rsidTr="00DE24EA">
        <w:tc>
          <w:tcPr>
            <w:tcW w:w="4759" w:type="dxa"/>
            <w:gridSpan w:val="2"/>
            <w:tcBorders>
              <w:top w:val="single" w:sz="4" w:space="0" w:color="FFFFFF"/>
              <w:right w:val="single" w:sz="4" w:space="0" w:color="FFFFFF"/>
            </w:tcBorders>
            <w:shd w:val="clear" w:color="auto" w:fill="auto"/>
          </w:tcPr>
          <w:p w14:paraId="6104FB19" w14:textId="77777777" w:rsidR="007E2127" w:rsidRPr="007E2127" w:rsidRDefault="007E2127" w:rsidP="00DE24EA">
            <w:pPr>
              <w:ind w:left="709"/>
              <w:rPr>
                <w:b/>
                <w:sz w:val="24"/>
                <w:szCs w:val="24"/>
              </w:rPr>
            </w:pPr>
          </w:p>
          <w:p w14:paraId="1721EAEA" w14:textId="77777777" w:rsidR="007E2127" w:rsidRPr="007E2127" w:rsidRDefault="007E2127" w:rsidP="00DE24EA">
            <w:pPr>
              <w:ind w:left="709"/>
              <w:rPr>
                <w:b/>
                <w:sz w:val="24"/>
                <w:szCs w:val="24"/>
              </w:rPr>
            </w:pPr>
            <w:r w:rsidRPr="007E2127">
              <w:rPr>
                <w:b/>
                <w:sz w:val="24"/>
                <w:szCs w:val="24"/>
              </w:rPr>
              <w:t>Nom du signataire CAF</w:t>
            </w:r>
            <w:r w:rsidRPr="007E2127">
              <w:rPr>
                <w:b/>
                <w:sz w:val="24"/>
                <w:szCs w:val="24"/>
              </w:rPr>
              <w:tab/>
            </w:r>
          </w:p>
          <w:p w14:paraId="0B3DDE04" w14:textId="77777777" w:rsidR="007E2127" w:rsidRPr="007E2127" w:rsidRDefault="007E2127" w:rsidP="00DE24EA">
            <w:pPr>
              <w:ind w:left="709"/>
              <w:rPr>
                <w:b/>
                <w:sz w:val="24"/>
                <w:szCs w:val="24"/>
              </w:rPr>
            </w:pPr>
          </w:p>
          <w:p w14:paraId="5F7AEC1C" w14:textId="77777777" w:rsidR="007E2127" w:rsidRPr="007E2127" w:rsidRDefault="007E2127" w:rsidP="00DE24EA">
            <w:pPr>
              <w:ind w:left="709"/>
              <w:rPr>
                <w:b/>
                <w:sz w:val="24"/>
                <w:szCs w:val="24"/>
              </w:rPr>
            </w:pPr>
          </w:p>
          <w:p w14:paraId="09C0D1E8" w14:textId="77777777" w:rsidR="007E2127" w:rsidRPr="007E2127" w:rsidRDefault="007E2127" w:rsidP="00DE24EA">
            <w:pPr>
              <w:ind w:left="709"/>
              <w:rPr>
                <w:b/>
                <w:sz w:val="24"/>
                <w:szCs w:val="24"/>
              </w:rPr>
            </w:pPr>
          </w:p>
        </w:tc>
        <w:tc>
          <w:tcPr>
            <w:tcW w:w="4705" w:type="dxa"/>
            <w:gridSpan w:val="2"/>
            <w:tcBorders>
              <w:top w:val="single" w:sz="4" w:space="0" w:color="FFFFFF"/>
              <w:left w:val="single" w:sz="4" w:space="0" w:color="FFFFFF"/>
            </w:tcBorders>
            <w:shd w:val="clear" w:color="auto" w:fill="auto"/>
          </w:tcPr>
          <w:p w14:paraId="45415BB1" w14:textId="77777777" w:rsidR="007E2127" w:rsidRPr="007E2127" w:rsidRDefault="007E2127" w:rsidP="00DE24EA">
            <w:pPr>
              <w:ind w:left="709"/>
              <w:rPr>
                <w:b/>
                <w:sz w:val="24"/>
                <w:szCs w:val="24"/>
              </w:rPr>
            </w:pPr>
          </w:p>
          <w:p w14:paraId="776767CB" w14:textId="77777777" w:rsidR="007E2127" w:rsidRPr="007E2127" w:rsidRDefault="007E2127" w:rsidP="00DE24EA">
            <w:pPr>
              <w:ind w:left="1483"/>
              <w:jc w:val="left"/>
              <w:rPr>
                <w:b/>
                <w:sz w:val="24"/>
                <w:szCs w:val="24"/>
              </w:rPr>
            </w:pPr>
            <w:r w:rsidRPr="007E2127">
              <w:rPr>
                <w:b/>
                <w:sz w:val="24"/>
                <w:szCs w:val="24"/>
              </w:rPr>
              <w:t>Nom du signataire gestionnaire</w:t>
            </w:r>
          </w:p>
        </w:tc>
      </w:tr>
    </w:tbl>
    <w:p w14:paraId="5BFFDADA" w14:textId="77777777" w:rsidR="0067099B" w:rsidRDefault="0067099B" w:rsidP="00800F06">
      <w:pPr>
        <w:rPr>
          <w:rFonts w:eastAsia="Times New Roman"/>
          <w:b/>
          <w:bCs/>
          <w:color w:val="17365D"/>
          <w:sz w:val="32"/>
          <w:szCs w:val="32"/>
          <w:u w:val="single"/>
          <w:lang w:eastAsia="en-US"/>
        </w:rPr>
      </w:pPr>
    </w:p>
    <w:bookmarkEnd w:id="14"/>
    <w:p w14:paraId="017BD370" w14:textId="77777777" w:rsidR="00800F06" w:rsidRPr="00EE16E6" w:rsidRDefault="00800F06" w:rsidP="00800F06">
      <w:pPr>
        <w:rPr>
          <w:sz w:val="24"/>
          <w:szCs w:val="24"/>
        </w:rPr>
      </w:pPr>
    </w:p>
    <w:p w14:paraId="066B14EE" w14:textId="77777777" w:rsidR="0080665B" w:rsidRPr="00EE16E6" w:rsidRDefault="0080665B" w:rsidP="00800F06">
      <w:pPr>
        <w:rPr>
          <w:sz w:val="24"/>
          <w:szCs w:val="24"/>
        </w:rPr>
      </w:pPr>
    </w:p>
    <w:p w14:paraId="550EAC80" w14:textId="77777777" w:rsidR="00295192" w:rsidRPr="00EE16E6" w:rsidRDefault="00295192" w:rsidP="0077416F">
      <w:pPr>
        <w:autoSpaceDE w:val="0"/>
        <w:autoSpaceDN w:val="0"/>
        <w:adjustRightInd w:val="0"/>
        <w:spacing w:line="240" w:lineRule="exact"/>
        <w:jc w:val="left"/>
        <w:rPr>
          <w:rFonts w:eastAsia="Times New Roman"/>
          <w:sz w:val="24"/>
          <w:szCs w:val="24"/>
        </w:rPr>
      </w:pPr>
    </w:p>
    <w:p w14:paraId="2EFC9F1F" w14:textId="77777777" w:rsidR="00295192" w:rsidRPr="00B26380" w:rsidRDefault="00295192" w:rsidP="0077416F">
      <w:pPr>
        <w:autoSpaceDE w:val="0"/>
        <w:autoSpaceDN w:val="0"/>
        <w:adjustRightInd w:val="0"/>
        <w:spacing w:line="240" w:lineRule="exact"/>
        <w:jc w:val="left"/>
        <w:rPr>
          <w:rFonts w:eastAsia="Times New Roman"/>
          <w:sz w:val="24"/>
          <w:szCs w:val="24"/>
          <w:highlight w:val="yellow"/>
        </w:rPr>
      </w:pPr>
    </w:p>
    <w:p w14:paraId="2C714314" w14:textId="77777777" w:rsidR="00295192" w:rsidRPr="00B26380" w:rsidRDefault="00295192" w:rsidP="0077416F">
      <w:pPr>
        <w:autoSpaceDE w:val="0"/>
        <w:autoSpaceDN w:val="0"/>
        <w:adjustRightInd w:val="0"/>
        <w:spacing w:line="240" w:lineRule="exact"/>
        <w:jc w:val="left"/>
        <w:rPr>
          <w:rFonts w:eastAsia="Times New Roman"/>
          <w:sz w:val="24"/>
          <w:szCs w:val="24"/>
          <w:highlight w:val="yellow"/>
        </w:rPr>
      </w:pPr>
    </w:p>
    <w:p w14:paraId="10270F70" w14:textId="2E2788A0" w:rsidR="00BC566C" w:rsidRPr="00C0647D" w:rsidRDefault="00B80801" w:rsidP="00BC566C">
      <w:pPr>
        <w:rPr>
          <w:rFonts w:ascii="Times" w:hAnsi="Times" w:cs="Times"/>
          <w:color w:val="FF0000"/>
          <w:sz w:val="24"/>
          <w:szCs w:val="24"/>
        </w:rPr>
      </w:pPr>
      <w:bookmarkStart w:id="30" w:name="_Hlk1571972"/>
      <w:r w:rsidRPr="00836821">
        <w:rPr>
          <w:noProof/>
          <w:color w:val="FF0000"/>
          <w:sz w:val="24"/>
          <w:szCs w:val="24"/>
        </w:rPr>
        <w:drawing>
          <wp:inline distT="0" distB="0" distL="0" distR="0" wp14:anchorId="4F6D0201" wp14:editId="6432740D">
            <wp:extent cx="6117590" cy="91579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7590" cy="9157970"/>
                    </a:xfrm>
                    <a:prstGeom prst="rect">
                      <a:avLst/>
                    </a:prstGeom>
                    <a:noFill/>
                    <a:ln>
                      <a:noFill/>
                    </a:ln>
                  </pic:spPr>
                </pic:pic>
              </a:graphicData>
            </a:graphic>
          </wp:inline>
        </w:drawing>
      </w:r>
      <w:bookmarkEnd w:id="30"/>
    </w:p>
    <w:sectPr w:rsidR="00BC566C" w:rsidRPr="00C0647D" w:rsidSect="0067099B">
      <w:footerReference w:type="default" r:id="rId15"/>
      <w:pgSz w:w="11906" w:h="16838" w:code="9"/>
      <w:pgMar w:top="567" w:right="849" w:bottom="567" w:left="1418" w:header="709" w:footer="709" w:gutter="0"/>
      <w:pgBorders w:offsetFrom="page">
        <w:top w:val="none" w:sz="0" w:space="20" w:color="DA5700" w:shadow="1"/>
        <w:left w:val="none" w:sz="0" w:space="29" w:color="320100" w:shadow="1"/>
        <w:bottom w:val="none" w:sz="0" w:space="13" w:color="B15800" w:shadow="1"/>
        <w:right w:val="none" w:sz="67" w:space="21" w:color="00002C" w:shadow="1"/>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Francoise JOLIVET-MPUTU 755" w:date="2022-01-31T16:52:00Z" w:initials="FJ7">
    <w:p w14:paraId="12B33111" w14:textId="77777777" w:rsidR="003806D2" w:rsidRDefault="003806D2" w:rsidP="003806D2">
      <w:pPr>
        <w:pStyle w:val="Commentaire"/>
      </w:pPr>
      <w:r>
        <w:rPr>
          <w:rStyle w:val="Marquedecommentaire"/>
        </w:rPr>
        <w:annotationRef/>
      </w:r>
      <w:r>
        <w:t>Paragraphe à intégrer en cas de conventionnement avec une association ou une fondation tel que prévu par le décret 2021-1947 du 31 décembre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B331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9252" w16cex:dateUtc="2022-01-31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B33111" w16cid:durableId="25A292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FE74" w14:textId="77777777" w:rsidR="00FF77FF" w:rsidRDefault="00FF77FF" w:rsidP="00BC566C">
      <w:r>
        <w:separator/>
      </w:r>
    </w:p>
  </w:endnote>
  <w:endnote w:type="continuationSeparator" w:id="0">
    <w:p w14:paraId="2A93E966" w14:textId="77777777" w:rsidR="00FF77FF" w:rsidRDefault="00FF77FF" w:rsidP="00BC566C">
      <w:r>
        <w:continuationSeparator/>
      </w:r>
    </w:p>
  </w:endnote>
  <w:endnote w:type="continuationNotice" w:id="1">
    <w:p w14:paraId="194CD15C" w14:textId="77777777" w:rsidR="00FF77FF" w:rsidRDefault="00FF7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Optima&quot;,sans-serif">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New (W1)">
    <w:altName w:val="Times New Roman"/>
    <w:charset w:val="00"/>
    <w:family w:val="roman"/>
    <w:pitch w:val="variable"/>
  </w:font>
  <w:font w:name="Loptima">
    <w:altName w:val="Arial"/>
    <w:charset w:val="00"/>
    <w:family w:val="swiss"/>
    <w:pitch w:val="variable"/>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IN-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A29E" w14:textId="77777777" w:rsidR="00AF1FD0" w:rsidRDefault="00AF1FD0">
    <w:pPr>
      <w:pStyle w:val="Pieddepage"/>
      <w:jc w:val="right"/>
    </w:pPr>
    <w:r>
      <w:fldChar w:fldCharType="begin"/>
    </w:r>
    <w:r>
      <w:instrText>PAGE   \* MERGEFORMAT</w:instrText>
    </w:r>
    <w:r>
      <w:fldChar w:fldCharType="separate"/>
    </w:r>
    <w:r>
      <w:rPr>
        <w:noProof/>
      </w:rPr>
      <w:t>10</w:t>
    </w:r>
    <w:r>
      <w:fldChar w:fldCharType="end"/>
    </w:r>
  </w:p>
  <w:p w14:paraId="32DC49F0" w14:textId="77777777" w:rsidR="00AF1FD0" w:rsidRPr="00FF67D3" w:rsidRDefault="00AF1FD0" w:rsidP="00BC56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FEC9F" w14:textId="77777777" w:rsidR="00FF77FF" w:rsidRDefault="00FF77FF" w:rsidP="00BC566C">
      <w:r>
        <w:separator/>
      </w:r>
    </w:p>
  </w:footnote>
  <w:footnote w:type="continuationSeparator" w:id="0">
    <w:p w14:paraId="4B85E668" w14:textId="77777777" w:rsidR="00FF77FF" w:rsidRDefault="00FF77FF" w:rsidP="00BC566C">
      <w:r>
        <w:continuationSeparator/>
      </w:r>
    </w:p>
  </w:footnote>
  <w:footnote w:type="continuationNotice" w:id="1">
    <w:p w14:paraId="6D5E5461" w14:textId="77777777" w:rsidR="00FF77FF" w:rsidRDefault="00FF77FF"/>
  </w:footnote>
  <w:footnote w:id="2">
    <w:p w14:paraId="00045ABC" w14:textId="3794E20D" w:rsidR="00AF1FD0" w:rsidRPr="004E1720" w:rsidRDefault="00AF1FD0" w:rsidP="0950183D">
      <w:pPr>
        <w:pStyle w:val="Notedebasdepage"/>
        <w:rPr>
          <w:sz w:val="20"/>
          <w:szCs w:val="20"/>
        </w:rPr>
      </w:pPr>
      <w:r w:rsidRPr="004E1720">
        <w:rPr>
          <w:rStyle w:val="Appelnotedebasdep"/>
          <w:sz w:val="20"/>
          <w:szCs w:val="20"/>
        </w:rPr>
        <w:footnoteRef/>
      </w:r>
      <w:r w:rsidRPr="004E1720">
        <w:rPr>
          <w:sz w:val="20"/>
          <w:szCs w:val="20"/>
        </w:rPr>
        <w:t xml:space="preserve"> </w:t>
      </w:r>
      <w:r w:rsidRPr="004E1720">
        <w:rPr>
          <w:rFonts w:eastAsia="Times New Roman"/>
          <w:sz w:val="20"/>
          <w:szCs w:val="20"/>
        </w:rPr>
        <w:t>« Diplôme modifié et remplacé par le diplôme d’Etat d’accompagnant éducatif et social (Deaes) ; il s’agit de la fusion des diplômes d’Etat d’auxiliaire de vie sociale (Deavs) et d’aide médico-psychologique (Deamp). (Cf. décret n°2021-1133 du 30 Aout 2021) »</w:t>
      </w:r>
    </w:p>
  </w:footnote>
  <w:footnote w:id="3">
    <w:p w14:paraId="28E39CF2" w14:textId="34511EAB" w:rsidR="00AF1FD0" w:rsidRPr="004E1720" w:rsidRDefault="00AF1FD0" w:rsidP="00530451">
      <w:pPr>
        <w:pStyle w:val="Notedebasdepage"/>
        <w:rPr>
          <w:rFonts w:eastAsia="Optima"/>
          <w:color w:val="082A75"/>
          <w:sz w:val="20"/>
          <w:szCs w:val="20"/>
        </w:rPr>
      </w:pPr>
      <w:r w:rsidRPr="004E1720">
        <w:rPr>
          <w:sz w:val="20"/>
          <w:szCs w:val="20"/>
          <w:vertAlign w:val="superscript"/>
        </w:rPr>
        <w:footnoteRef/>
      </w:r>
      <w:r w:rsidRPr="004E1720">
        <w:rPr>
          <w:sz w:val="20"/>
          <w:szCs w:val="20"/>
        </w:rPr>
        <w:t xml:space="preserve"> </w:t>
      </w:r>
      <w:r w:rsidRPr="004E1720">
        <w:rPr>
          <w:rFonts w:eastAsia="Optima"/>
          <w:sz w:val="20"/>
          <w:szCs w:val="20"/>
        </w:rPr>
        <w:t>ou équivalents cad des professionnels d'une certification équivalente au minimum de niveau IV inscrite au répertoire national des certifications professionnelles, attestant de compétences dans les secteurs sanitaire, médico-social, social</w:t>
      </w:r>
    </w:p>
  </w:footnote>
  <w:footnote w:id="4">
    <w:p w14:paraId="79262FCE" w14:textId="0F559257" w:rsidR="00AF1FD0" w:rsidRPr="004E1720" w:rsidRDefault="00AF1FD0" w:rsidP="004E1720">
      <w:pPr>
        <w:rPr>
          <w:sz w:val="20"/>
          <w:szCs w:val="20"/>
        </w:rPr>
      </w:pPr>
      <w:r w:rsidRPr="004E1720">
        <w:rPr>
          <w:rStyle w:val="Appelnotedebasdep"/>
          <w:sz w:val="20"/>
          <w:szCs w:val="20"/>
        </w:rPr>
        <w:footnoteRef/>
      </w:r>
      <w:r w:rsidRPr="004E1720">
        <w:rPr>
          <w:sz w:val="20"/>
          <w:szCs w:val="20"/>
        </w:rPr>
        <w:t xml:space="preserve"> A l’article 48 de la loi sur l’adaptation de la société au vieillissement (n° 2015-1776 du 28 décembre 2015).</w:t>
      </w:r>
    </w:p>
  </w:footnote>
  <w:footnote w:id="5">
    <w:p w14:paraId="5F1FD5D7" w14:textId="76612ACB" w:rsidR="00AF1FD0" w:rsidRPr="004E1720" w:rsidRDefault="00AF1FD0" w:rsidP="004924B5">
      <w:pPr>
        <w:pStyle w:val="Paragraphedeliste"/>
        <w:ind w:left="0"/>
        <w:contextualSpacing w:val="0"/>
        <w:rPr>
          <w:sz w:val="20"/>
          <w:szCs w:val="20"/>
        </w:rPr>
      </w:pPr>
      <w:r w:rsidRPr="004E1720">
        <w:rPr>
          <w:rStyle w:val="Appelnotedebasdep"/>
          <w:sz w:val="20"/>
          <w:szCs w:val="20"/>
        </w:rPr>
        <w:footnoteRef/>
      </w:r>
      <w:r w:rsidRPr="004E1720">
        <w:rPr>
          <w:sz w:val="20"/>
          <w:szCs w:val="20"/>
        </w:rPr>
        <w:t xml:space="preserve"> </w:t>
      </w:r>
      <w:r w:rsidRPr="004E1720">
        <w:rPr>
          <w:rFonts w:eastAsia="Times New Roman"/>
          <w:sz w:val="20"/>
          <w:szCs w:val="20"/>
        </w:rPr>
        <w:t>professionnels dédiés au soutien à la fonction parentale en raison d’une difficulté sociale/ ou éducative.</w:t>
      </w:r>
    </w:p>
  </w:footnote>
  <w:footnote w:id="6">
    <w:p w14:paraId="66E69CA4" w14:textId="72905E78" w:rsidR="00AF1FD0" w:rsidRPr="004E1720" w:rsidRDefault="00AF1FD0">
      <w:pPr>
        <w:pStyle w:val="Notedebasdepage"/>
        <w:rPr>
          <w:sz w:val="20"/>
          <w:szCs w:val="20"/>
        </w:rPr>
      </w:pPr>
      <w:r w:rsidRPr="004E1720">
        <w:rPr>
          <w:rStyle w:val="Appelnotedebasdep"/>
          <w:sz w:val="20"/>
          <w:szCs w:val="20"/>
        </w:rPr>
        <w:footnoteRef/>
      </w:r>
      <w:r w:rsidRPr="004E1720">
        <w:rPr>
          <w:sz w:val="20"/>
          <w:szCs w:val="20"/>
        </w:rPr>
        <w:t xml:space="preserve"> </w:t>
      </w:r>
      <w:r w:rsidRPr="004E1720">
        <w:rPr>
          <w:rFonts w:eastAsia="Times New Roman"/>
          <w:color w:val="000000"/>
          <w:sz w:val="20"/>
          <w:szCs w:val="20"/>
        </w:rPr>
        <w:t>pour les interventions relevant de sa compétence</w:t>
      </w:r>
      <w:r w:rsidRPr="004E1720">
        <w:rPr>
          <w:sz w:val="20"/>
          <w:szCs w:val="20"/>
        </w:rPr>
        <w:t xml:space="preserve"> </w:t>
      </w:r>
    </w:p>
  </w:footnote>
  <w:footnote w:id="7">
    <w:p w14:paraId="32B6A1BA" w14:textId="334750B4" w:rsidR="00AF1FD0" w:rsidRPr="004E1720" w:rsidRDefault="00AF1FD0" w:rsidP="002B3F22">
      <w:pPr>
        <w:autoSpaceDE w:val="0"/>
        <w:autoSpaceDN w:val="0"/>
        <w:adjustRightInd w:val="0"/>
        <w:rPr>
          <w:sz w:val="20"/>
          <w:szCs w:val="20"/>
        </w:rPr>
      </w:pPr>
      <w:r w:rsidRPr="004E1720">
        <w:rPr>
          <w:rStyle w:val="Appelnotedebasdep"/>
          <w:sz w:val="20"/>
          <w:szCs w:val="20"/>
        </w:rPr>
        <w:footnoteRef/>
      </w:r>
      <w:r w:rsidRPr="004E1720">
        <w:rPr>
          <w:sz w:val="20"/>
          <w:szCs w:val="20"/>
        </w:rPr>
        <w:t xml:space="preserve"> si (Prix de revient par Etp financé) &lt; (Prix plafond) =&gt; le montant retenu est égal au prix de revient par Etp financé.</w:t>
      </w:r>
    </w:p>
    <w:p w14:paraId="23671F09" w14:textId="5034F354" w:rsidR="00AF1FD0" w:rsidRPr="004E1720" w:rsidRDefault="00AF1FD0" w:rsidP="002B3F22">
      <w:pPr>
        <w:spacing w:line="248" w:lineRule="auto"/>
        <w:rPr>
          <w:rFonts w:eastAsia="Times New Roman"/>
          <w:sz w:val="20"/>
          <w:szCs w:val="20"/>
        </w:rPr>
      </w:pPr>
      <w:r w:rsidRPr="004E1720">
        <w:rPr>
          <w:sz w:val="20"/>
          <w:szCs w:val="20"/>
        </w:rPr>
        <w:t xml:space="preserve">   Si (Prix de revient par Etp financé) &gt; (Prix plafond) =&gt; le montant retenu est égal au prix plafond .</w:t>
      </w:r>
    </w:p>
    <w:p w14:paraId="5C8AC8D4" w14:textId="461E542A" w:rsidR="00AF1FD0" w:rsidRPr="004E1720" w:rsidRDefault="00AF1FD0">
      <w:pPr>
        <w:pStyle w:val="Notedebasdepage"/>
        <w:rPr>
          <w:sz w:val="20"/>
          <w:szCs w:val="20"/>
        </w:rPr>
      </w:pPr>
    </w:p>
  </w:footnote>
  <w:footnote w:id="8">
    <w:p w14:paraId="6DC1F10D" w14:textId="77777777" w:rsidR="00AF1FD0" w:rsidRPr="004E1720" w:rsidRDefault="00AF1FD0" w:rsidP="00AA0BE8">
      <w:pPr>
        <w:pStyle w:val="Notedebasdepage"/>
        <w:rPr>
          <w:sz w:val="20"/>
          <w:szCs w:val="20"/>
        </w:rPr>
      </w:pPr>
      <w:r w:rsidRPr="004E1720">
        <w:rPr>
          <w:sz w:val="20"/>
          <w:szCs w:val="20"/>
          <w:vertAlign w:val="superscript"/>
        </w:rPr>
        <w:footnoteRef/>
      </w:r>
      <w:r w:rsidRPr="004E1720">
        <w:rPr>
          <w:sz w:val="20"/>
          <w:szCs w:val="20"/>
        </w:rPr>
        <w:t xml:space="preserve"> Les familles monoparentales, les familles vulnérables ou fragilisées par un évènement pouvant être source de rupture (décès, séparation…)</w:t>
      </w:r>
    </w:p>
  </w:footnote>
  <w:footnote w:id="9">
    <w:p w14:paraId="4CC83824" w14:textId="77777777" w:rsidR="00AF1FD0" w:rsidRPr="004E1720" w:rsidRDefault="00AF1FD0" w:rsidP="00AC385B">
      <w:pPr>
        <w:pStyle w:val="Notedebasdepage"/>
        <w:rPr>
          <w:rFonts w:ascii="Optima" w:hAnsi="Optima"/>
          <w:color w:val="002060"/>
          <w:sz w:val="20"/>
          <w:szCs w:val="20"/>
        </w:rPr>
      </w:pPr>
      <w:r w:rsidRPr="004E1720">
        <w:rPr>
          <w:rStyle w:val="Appelnotedebasdep"/>
          <w:sz w:val="20"/>
          <w:szCs w:val="20"/>
        </w:rPr>
        <w:footnoteRef/>
      </w:r>
      <w:r w:rsidRPr="004E1720">
        <w:rPr>
          <w:sz w:val="20"/>
          <w:szCs w:val="20"/>
        </w:rPr>
        <w:t xml:space="preserve"> Le maintien d’un ratio entre les personnels administratifs et d’encadrement et les intervenants, proche de 10% pour les deux premières catégories de personnels, doit constituer un objectif de gestion des ressources humaines.</w:t>
      </w:r>
    </w:p>
  </w:footnote>
  <w:footnote w:id="10">
    <w:p w14:paraId="25EE9E4F" w14:textId="77777777" w:rsidR="00AF1FD0" w:rsidRPr="004E1720" w:rsidRDefault="00AF1FD0">
      <w:pPr>
        <w:pStyle w:val="Notedebasdepage"/>
        <w:rPr>
          <w:sz w:val="20"/>
          <w:szCs w:val="20"/>
        </w:rPr>
      </w:pPr>
      <w:r w:rsidRPr="004E1720">
        <w:rPr>
          <w:rStyle w:val="Appelnotedebasdep"/>
          <w:sz w:val="20"/>
          <w:szCs w:val="20"/>
        </w:rPr>
        <w:footnoteRef/>
      </w:r>
      <w:r w:rsidRPr="004E1720">
        <w:rPr>
          <w:sz w:val="20"/>
          <w:szCs w:val="20"/>
        </w:rPr>
        <w:t xml:space="preserve"> Dans un souci de simplification par Loi n°2015-1776 relative à l’adaptation de la société au vieillissement , le législateur a souhaité unifier le régime juridique des Saad en supprimant le régime de l’agrément pour les Services intervenant auprès  des publics fragiles au sens du Code de l’action sociale et des familles (CASF)- personnes âgées, personnes handicapées, familles en difficultés ou fragiles- et en faisant basculer ces Saad dans le régime de l’autorisation délivrée par le Président du Conseil Département </w:t>
      </w:r>
    </w:p>
    <w:p w14:paraId="4E3BFF03" w14:textId="77777777" w:rsidR="00AF1FD0" w:rsidRPr="004E1720" w:rsidRDefault="00AF1FD0">
      <w:pPr>
        <w:pStyle w:val="Notedebasdepage"/>
        <w:rPr>
          <w:sz w:val="20"/>
          <w:szCs w:val="20"/>
        </w:rPr>
      </w:pPr>
      <w:r w:rsidRPr="004E1720">
        <w:rPr>
          <w:sz w:val="20"/>
          <w:szCs w:val="20"/>
        </w:rPr>
        <w:t>En ce qui concerne les services agrées avant 2015 par la Direccte intervenant auprès d’un public fragile, ils ont basculé automatiquement dans le régime de l’autorisation pour une durée de 15 ans à compter de la date de leur dernier agrément.</w:t>
      </w:r>
    </w:p>
  </w:footnote>
  <w:footnote w:id="11">
    <w:p w14:paraId="603E3F8E" w14:textId="65B18A7B" w:rsidR="00AF1FD0" w:rsidRPr="004E1720" w:rsidRDefault="00AF1FD0">
      <w:pPr>
        <w:pStyle w:val="Notedebasdepage"/>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6E8D5B6"/>
    <w:lvl w:ilvl="0">
      <w:start w:val="1"/>
      <w:numFmt w:val="decimal"/>
      <w:pStyle w:val="Listenumros3"/>
      <w:lvlText w:val="%1."/>
      <w:lvlJc w:val="left"/>
      <w:pPr>
        <w:tabs>
          <w:tab w:val="num" w:pos="926"/>
        </w:tabs>
        <w:ind w:left="926" w:hanging="360"/>
      </w:pPr>
      <w:rPr>
        <w:rFonts w:hint="default"/>
      </w:rPr>
    </w:lvl>
  </w:abstractNum>
  <w:abstractNum w:abstractNumId="1" w15:restartNumberingAfterBreak="0">
    <w:nsid w:val="FFFFFF88"/>
    <w:multiLevelType w:val="hybridMultilevel"/>
    <w:tmpl w:val="72884F48"/>
    <w:lvl w:ilvl="0" w:tplc="1DB874F4">
      <w:start w:val="1"/>
      <w:numFmt w:val="decimal"/>
      <w:pStyle w:val="Listenumros"/>
      <w:lvlText w:val="%1."/>
      <w:lvlJc w:val="left"/>
      <w:pPr>
        <w:tabs>
          <w:tab w:val="num" w:pos="360"/>
        </w:tabs>
        <w:ind w:left="360" w:hanging="360"/>
      </w:pPr>
    </w:lvl>
    <w:lvl w:ilvl="1" w:tplc="1954EB92">
      <w:numFmt w:val="decimal"/>
      <w:lvlText w:val=""/>
      <w:lvlJc w:val="left"/>
    </w:lvl>
    <w:lvl w:ilvl="2" w:tplc="F502EAB0">
      <w:numFmt w:val="decimal"/>
      <w:lvlText w:val=""/>
      <w:lvlJc w:val="left"/>
    </w:lvl>
    <w:lvl w:ilvl="3" w:tplc="E3B8AFAA">
      <w:numFmt w:val="decimal"/>
      <w:lvlText w:val=""/>
      <w:lvlJc w:val="left"/>
    </w:lvl>
    <w:lvl w:ilvl="4" w:tplc="869EF982">
      <w:numFmt w:val="decimal"/>
      <w:lvlText w:val=""/>
      <w:lvlJc w:val="left"/>
    </w:lvl>
    <w:lvl w:ilvl="5" w:tplc="8396B7EC">
      <w:numFmt w:val="decimal"/>
      <w:lvlText w:val=""/>
      <w:lvlJc w:val="left"/>
    </w:lvl>
    <w:lvl w:ilvl="6" w:tplc="65889934">
      <w:numFmt w:val="decimal"/>
      <w:lvlText w:val=""/>
      <w:lvlJc w:val="left"/>
    </w:lvl>
    <w:lvl w:ilvl="7" w:tplc="D38E6B70">
      <w:numFmt w:val="decimal"/>
      <w:lvlText w:val=""/>
      <w:lvlJc w:val="left"/>
    </w:lvl>
    <w:lvl w:ilvl="8" w:tplc="41C23252">
      <w:numFmt w:val="decimal"/>
      <w:lvlText w:val=""/>
      <w:lvlJc w:val="left"/>
    </w:lvl>
  </w:abstractNum>
  <w:abstractNum w:abstractNumId="2"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2"/>
    <w:multiLevelType w:val="hybridMultilevel"/>
    <w:tmpl w:val="00000002"/>
    <w:name w:val="WWNum12"/>
    <w:lvl w:ilvl="0" w:tplc="CF3CC20E">
      <w:start w:val="1"/>
      <w:numFmt w:val="decimal"/>
      <w:lvlText w:val="%1."/>
      <w:lvlJc w:val="left"/>
      <w:pPr>
        <w:tabs>
          <w:tab w:val="num" w:pos="0"/>
        </w:tabs>
        <w:ind w:left="720" w:hanging="360"/>
      </w:pPr>
    </w:lvl>
    <w:lvl w:ilvl="1" w:tplc="47527040">
      <w:start w:val="1"/>
      <w:numFmt w:val="lowerLetter"/>
      <w:lvlText w:val="%2."/>
      <w:lvlJc w:val="left"/>
      <w:pPr>
        <w:tabs>
          <w:tab w:val="num" w:pos="0"/>
        </w:tabs>
        <w:ind w:left="1440" w:hanging="360"/>
      </w:pPr>
    </w:lvl>
    <w:lvl w:ilvl="2" w:tplc="E33AA9D8">
      <w:start w:val="1"/>
      <w:numFmt w:val="lowerRoman"/>
      <w:lvlText w:val="%3."/>
      <w:lvlJc w:val="right"/>
      <w:pPr>
        <w:tabs>
          <w:tab w:val="num" w:pos="0"/>
        </w:tabs>
        <w:ind w:left="2160" w:hanging="180"/>
      </w:pPr>
    </w:lvl>
    <w:lvl w:ilvl="3" w:tplc="6764FF6A">
      <w:start w:val="1"/>
      <w:numFmt w:val="decimal"/>
      <w:lvlText w:val="%4."/>
      <w:lvlJc w:val="left"/>
      <w:pPr>
        <w:tabs>
          <w:tab w:val="num" w:pos="0"/>
        </w:tabs>
        <w:ind w:left="2880" w:hanging="360"/>
      </w:pPr>
    </w:lvl>
    <w:lvl w:ilvl="4" w:tplc="0F6AD222">
      <w:start w:val="1"/>
      <w:numFmt w:val="lowerLetter"/>
      <w:lvlText w:val="%5."/>
      <w:lvlJc w:val="left"/>
      <w:pPr>
        <w:tabs>
          <w:tab w:val="num" w:pos="0"/>
        </w:tabs>
        <w:ind w:left="3600" w:hanging="360"/>
      </w:pPr>
    </w:lvl>
    <w:lvl w:ilvl="5" w:tplc="E712495C">
      <w:start w:val="1"/>
      <w:numFmt w:val="lowerRoman"/>
      <w:lvlText w:val="%6."/>
      <w:lvlJc w:val="right"/>
      <w:pPr>
        <w:tabs>
          <w:tab w:val="num" w:pos="0"/>
        </w:tabs>
        <w:ind w:left="4320" w:hanging="180"/>
      </w:pPr>
    </w:lvl>
    <w:lvl w:ilvl="6" w:tplc="DCA668B0">
      <w:start w:val="1"/>
      <w:numFmt w:val="decimal"/>
      <w:lvlText w:val="%7."/>
      <w:lvlJc w:val="left"/>
      <w:pPr>
        <w:tabs>
          <w:tab w:val="num" w:pos="0"/>
        </w:tabs>
        <w:ind w:left="5040" w:hanging="360"/>
      </w:pPr>
    </w:lvl>
    <w:lvl w:ilvl="7" w:tplc="8AE61C44">
      <w:start w:val="1"/>
      <w:numFmt w:val="lowerLetter"/>
      <w:lvlText w:val="%8."/>
      <w:lvlJc w:val="left"/>
      <w:pPr>
        <w:tabs>
          <w:tab w:val="num" w:pos="0"/>
        </w:tabs>
        <w:ind w:left="5760" w:hanging="360"/>
      </w:pPr>
    </w:lvl>
    <w:lvl w:ilvl="8" w:tplc="A4049C5E">
      <w:start w:val="1"/>
      <w:numFmt w:val="lowerRoman"/>
      <w:lvlText w:val="%9."/>
      <w:lvlJc w:val="right"/>
      <w:pPr>
        <w:tabs>
          <w:tab w:val="num" w:pos="0"/>
        </w:tabs>
        <w:ind w:left="6480" w:hanging="180"/>
      </w:pPr>
    </w:lvl>
  </w:abstractNum>
  <w:abstractNum w:abstractNumId="4" w15:restartNumberingAfterBreak="0">
    <w:nsid w:val="00000004"/>
    <w:multiLevelType w:val="hybridMultilevel"/>
    <w:tmpl w:val="00000004"/>
    <w:name w:val="WW8Num4"/>
    <w:lvl w:ilvl="0" w:tplc="4B1CED3E">
      <w:start w:val="1"/>
      <w:numFmt w:val="bullet"/>
      <w:lvlText w:val=""/>
      <w:lvlJc w:val="left"/>
      <w:pPr>
        <w:tabs>
          <w:tab w:val="num" w:pos="720"/>
        </w:tabs>
        <w:ind w:left="720" w:hanging="360"/>
      </w:pPr>
      <w:rPr>
        <w:rFonts w:ascii="Symbol" w:hAnsi="Symbol" w:cs="Symbol"/>
        <w:b/>
        <w:sz w:val="20"/>
      </w:rPr>
    </w:lvl>
    <w:lvl w:ilvl="1" w:tplc="ED661212">
      <w:start w:val="1"/>
      <w:numFmt w:val="bullet"/>
      <w:lvlText w:val="o"/>
      <w:lvlJc w:val="left"/>
      <w:pPr>
        <w:tabs>
          <w:tab w:val="num" w:pos="1440"/>
        </w:tabs>
        <w:ind w:left="1440" w:hanging="360"/>
      </w:pPr>
      <w:rPr>
        <w:rFonts w:ascii="Courier New" w:hAnsi="Courier New" w:cs="Courier New"/>
        <w:b/>
        <w:sz w:val="20"/>
      </w:rPr>
    </w:lvl>
    <w:lvl w:ilvl="2" w:tplc="C11A93EC">
      <w:start w:val="1"/>
      <w:numFmt w:val="bullet"/>
      <w:lvlText w:val=""/>
      <w:lvlJc w:val="left"/>
      <w:pPr>
        <w:tabs>
          <w:tab w:val="num" w:pos="2160"/>
        </w:tabs>
        <w:ind w:left="2160" w:hanging="360"/>
      </w:pPr>
      <w:rPr>
        <w:rFonts w:ascii="Wingdings" w:hAnsi="Wingdings" w:cs="Wingdings"/>
        <w:b/>
        <w:sz w:val="20"/>
      </w:rPr>
    </w:lvl>
    <w:lvl w:ilvl="3" w:tplc="653046E4">
      <w:start w:val="1"/>
      <w:numFmt w:val="bullet"/>
      <w:lvlText w:val=""/>
      <w:lvlJc w:val="left"/>
      <w:pPr>
        <w:tabs>
          <w:tab w:val="num" w:pos="2880"/>
        </w:tabs>
        <w:ind w:left="2880" w:hanging="360"/>
      </w:pPr>
      <w:rPr>
        <w:rFonts w:ascii="Wingdings" w:hAnsi="Wingdings" w:cs="Wingdings"/>
        <w:b/>
        <w:sz w:val="20"/>
      </w:rPr>
    </w:lvl>
    <w:lvl w:ilvl="4" w:tplc="E976DB56">
      <w:start w:val="1"/>
      <w:numFmt w:val="bullet"/>
      <w:lvlText w:val=""/>
      <w:lvlJc w:val="left"/>
      <w:pPr>
        <w:tabs>
          <w:tab w:val="num" w:pos="3600"/>
        </w:tabs>
        <w:ind w:left="3600" w:hanging="360"/>
      </w:pPr>
      <w:rPr>
        <w:rFonts w:ascii="Wingdings" w:hAnsi="Wingdings" w:cs="Wingdings"/>
        <w:b/>
        <w:sz w:val="20"/>
      </w:rPr>
    </w:lvl>
    <w:lvl w:ilvl="5" w:tplc="329CDE72">
      <w:start w:val="1"/>
      <w:numFmt w:val="bullet"/>
      <w:lvlText w:val=""/>
      <w:lvlJc w:val="left"/>
      <w:pPr>
        <w:tabs>
          <w:tab w:val="num" w:pos="4320"/>
        </w:tabs>
        <w:ind w:left="4320" w:hanging="360"/>
      </w:pPr>
      <w:rPr>
        <w:rFonts w:ascii="Wingdings" w:hAnsi="Wingdings" w:cs="Wingdings"/>
        <w:b/>
        <w:sz w:val="20"/>
      </w:rPr>
    </w:lvl>
    <w:lvl w:ilvl="6" w:tplc="53C04ECA">
      <w:start w:val="1"/>
      <w:numFmt w:val="bullet"/>
      <w:lvlText w:val=""/>
      <w:lvlJc w:val="left"/>
      <w:pPr>
        <w:tabs>
          <w:tab w:val="num" w:pos="5040"/>
        </w:tabs>
        <w:ind w:left="5040" w:hanging="360"/>
      </w:pPr>
      <w:rPr>
        <w:rFonts w:ascii="Wingdings" w:hAnsi="Wingdings" w:cs="Wingdings"/>
        <w:b/>
        <w:sz w:val="20"/>
      </w:rPr>
    </w:lvl>
    <w:lvl w:ilvl="7" w:tplc="24B6C936">
      <w:start w:val="1"/>
      <w:numFmt w:val="bullet"/>
      <w:lvlText w:val=""/>
      <w:lvlJc w:val="left"/>
      <w:pPr>
        <w:tabs>
          <w:tab w:val="num" w:pos="5760"/>
        </w:tabs>
        <w:ind w:left="5760" w:hanging="360"/>
      </w:pPr>
      <w:rPr>
        <w:rFonts w:ascii="Wingdings" w:hAnsi="Wingdings" w:cs="Wingdings"/>
        <w:b/>
        <w:sz w:val="20"/>
      </w:rPr>
    </w:lvl>
    <w:lvl w:ilvl="8" w:tplc="99E2D93A">
      <w:start w:val="1"/>
      <w:numFmt w:val="bullet"/>
      <w:lvlText w:val=""/>
      <w:lvlJc w:val="left"/>
      <w:pPr>
        <w:tabs>
          <w:tab w:val="num" w:pos="6480"/>
        </w:tabs>
        <w:ind w:left="6480" w:hanging="360"/>
      </w:pPr>
      <w:rPr>
        <w:rFonts w:ascii="Wingdings" w:hAnsi="Wingdings" w:cs="Wingdings"/>
        <w:b/>
        <w:sz w:val="20"/>
      </w:rPr>
    </w:lvl>
  </w:abstractNum>
  <w:abstractNum w:abstractNumId="5" w15:restartNumberingAfterBreak="0">
    <w:nsid w:val="00000005"/>
    <w:multiLevelType w:val="hybridMultilevel"/>
    <w:tmpl w:val="00000005"/>
    <w:name w:val="WW8Num5"/>
    <w:lvl w:ilvl="0" w:tplc="69BCCD94">
      <w:start w:val="1"/>
      <w:numFmt w:val="bullet"/>
      <w:lvlText w:val=""/>
      <w:lvlJc w:val="left"/>
      <w:pPr>
        <w:tabs>
          <w:tab w:val="num" w:pos="720"/>
        </w:tabs>
        <w:ind w:left="720" w:hanging="360"/>
      </w:pPr>
      <w:rPr>
        <w:rFonts w:ascii="Symbol" w:hAnsi="Symbol" w:cs="Symbol"/>
        <w:b/>
        <w:sz w:val="20"/>
        <w:szCs w:val="24"/>
      </w:rPr>
    </w:lvl>
    <w:lvl w:ilvl="1" w:tplc="4BCA1A82">
      <w:start w:val="1"/>
      <w:numFmt w:val="bullet"/>
      <w:lvlText w:val="o"/>
      <w:lvlJc w:val="left"/>
      <w:pPr>
        <w:tabs>
          <w:tab w:val="num" w:pos="1440"/>
        </w:tabs>
        <w:ind w:left="1440" w:hanging="360"/>
      </w:pPr>
      <w:rPr>
        <w:rFonts w:ascii="Courier New" w:hAnsi="Courier New" w:cs="Courier New"/>
        <w:b/>
        <w:sz w:val="20"/>
      </w:rPr>
    </w:lvl>
    <w:lvl w:ilvl="2" w:tplc="2E8C18FA">
      <w:start w:val="1"/>
      <w:numFmt w:val="bullet"/>
      <w:lvlText w:val=""/>
      <w:lvlJc w:val="left"/>
      <w:pPr>
        <w:tabs>
          <w:tab w:val="num" w:pos="2160"/>
        </w:tabs>
        <w:ind w:left="2160" w:hanging="360"/>
      </w:pPr>
      <w:rPr>
        <w:rFonts w:ascii="Wingdings" w:hAnsi="Wingdings" w:cs="Wingdings"/>
        <w:b/>
        <w:sz w:val="20"/>
      </w:rPr>
    </w:lvl>
    <w:lvl w:ilvl="3" w:tplc="B8089ADA">
      <w:start w:val="1"/>
      <w:numFmt w:val="bullet"/>
      <w:lvlText w:val=""/>
      <w:lvlJc w:val="left"/>
      <w:pPr>
        <w:tabs>
          <w:tab w:val="num" w:pos="2880"/>
        </w:tabs>
        <w:ind w:left="2880" w:hanging="360"/>
      </w:pPr>
      <w:rPr>
        <w:rFonts w:ascii="Wingdings" w:hAnsi="Wingdings" w:cs="Wingdings"/>
        <w:b/>
        <w:sz w:val="20"/>
      </w:rPr>
    </w:lvl>
    <w:lvl w:ilvl="4" w:tplc="39386C20">
      <w:start w:val="1"/>
      <w:numFmt w:val="bullet"/>
      <w:lvlText w:val=""/>
      <w:lvlJc w:val="left"/>
      <w:pPr>
        <w:tabs>
          <w:tab w:val="num" w:pos="3600"/>
        </w:tabs>
        <w:ind w:left="3600" w:hanging="360"/>
      </w:pPr>
      <w:rPr>
        <w:rFonts w:ascii="Wingdings" w:hAnsi="Wingdings" w:cs="Wingdings"/>
        <w:b/>
        <w:sz w:val="20"/>
      </w:rPr>
    </w:lvl>
    <w:lvl w:ilvl="5" w:tplc="9E360550">
      <w:start w:val="1"/>
      <w:numFmt w:val="bullet"/>
      <w:lvlText w:val=""/>
      <w:lvlJc w:val="left"/>
      <w:pPr>
        <w:tabs>
          <w:tab w:val="num" w:pos="4320"/>
        </w:tabs>
        <w:ind w:left="4320" w:hanging="360"/>
      </w:pPr>
      <w:rPr>
        <w:rFonts w:ascii="Wingdings" w:hAnsi="Wingdings" w:cs="Wingdings"/>
        <w:b/>
        <w:sz w:val="20"/>
      </w:rPr>
    </w:lvl>
    <w:lvl w:ilvl="6" w:tplc="0C9E6FA4">
      <w:start w:val="1"/>
      <w:numFmt w:val="bullet"/>
      <w:lvlText w:val=""/>
      <w:lvlJc w:val="left"/>
      <w:pPr>
        <w:tabs>
          <w:tab w:val="num" w:pos="5040"/>
        </w:tabs>
        <w:ind w:left="5040" w:hanging="360"/>
      </w:pPr>
      <w:rPr>
        <w:rFonts w:ascii="Wingdings" w:hAnsi="Wingdings" w:cs="Wingdings"/>
        <w:b/>
        <w:sz w:val="20"/>
      </w:rPr>
    </w:lvl>
    <w:lvl w:ilvl="7" w:tplc="7334352A">
      <w:start w:val="1"/>
      <w:numFmt w:val="bullet"/>
      <w:lvlText w:val=""/>
      <w:lvlJc w:val="left"/>
      <w:pPr>
        <w:tabs>
          <w:tab w:val="num" w:pos="5760"/>
        </w:tabs>
        <w:ind w:left="5760" w:hanging="360"/>
      </w:pPr>
      <w:rPr>
        <w:rFonts w:ascii="Wingdings" w:hAnsi="Wingdings" w:cs="Wingdings"/>
        <w:b/>
        <w:sz w:val="20"/>
      </w:rPr>
    </w:lvl>
    <w:lvl w:ilvl="8" w:tplc="075A6DEA">
      <w:start w:val="1"/>
      <w:numFmt w:val="bullet"/>
      <w:lvlText w:val=""/>
      <w:lvlJc w:val="left"/>
      <w:pPr>
        <w:tabs>
          <w:tab w:val="num" w:pos="6480"/>
        </w:tabs>
        <w:ind w:left="6480" w:hanging="360"/>
      </w:pPr>
      <w:rPr>
        <w:rFonts w:ascii="Wingdings" w:hAnsi="Wingdings" w:cs="Wingdings"/>
        <w:b/>
        <w:sz w:val="20"/>
      </w:rPr>
    </w:lvl>
  </w:abstractNum>
  <w:abstractNum w:abstractNumId="6" w15:restartNumberingAfterBreak="0">
    <w:nsid w:val="00000006"/>
    <w:multiLevelType w:val="hybridMultilevel"/>
    <w:tmpl w:val="00000006"/>
    <w:name w:val="WW8Num6"/>
    <w:lvl w:ilvl="0" w:tplc="042A0B54">
      <w:start w:val="1"/>
      <w:numFmt w:val="bullet"/>
      <w:lvlText w:val=""/>
      <w:lvlJc w:val="left"/>
      <w:pPr>
        <w:tabs>
          <w:tab w:val="num" w:pos="720"/>
        </w:tabs>
        <w:ind w:left="720" w:hanging="360"/>
      </w:pPr>
      <w:rPr>
        <w:rFonts w:ascii="Symbol" w:hAnsi="Symbol" w:cs="Symbol"/>
        <w:b/>
        <w:sz w:val="20"/>
      </w:rPr>
    </w:lvl>
    <w:lvl w:ilvl="1" w:tplc="E9DE8420">
      <w:start w:val="1"/>
      <w:numFmt w:val="bullet"/>
      <w:lvlText w:val="o"/>
      <w:lvlJc w:val="left"/>
      <w:pPr>
        <w:tabs>
          <w:tab w:val="num" w:pos="1440"/>
        </w:tabs>
        <w:ind w:left="1440" w:hanging="360"/>
      </w:pPr>
      <w:rPr>
        <w:rFonts w:ascii="Courier New" w:hAnsi="Courier New" w:cs="Courier New"/>
        <w:b/>
        <w:sz w:val="20"/>
      </w:rPr>
    </w:lvl>
    <w:lvl w:ilvl="2" w:tplc="606C6CE4">
      <w:start w:val="1"/>
      <w:numFmt w:val="bullet"/>
      <w:lvlText w:val=""/>
      <w:lvlJc w:val="left"/>
      <w:pPr>
        <w:tabs>
          <w:tab w:val="num" w:pos="2160"/>
        </w:tabs>
        <w:ind w:left="2160" w:hanging="360"/>
      </w:pPr>
      <w:rPr>
        <w:rFonts w:ascii="Wingdings" w:hAnsi="Wingdings" w:cs="Wingdings"/>
        <w:b/>
        <w:sz w:val="20"/>
      </w:rPr>
    </w:lvl>
    <w:lvl w:ilvl="3" w:tplc="EDDC9020">
      <w:start w:val="1"/>
      <w:numFmt w:val="bullet"/>
      <w:lvlText w:val=""/>
      <w:lvlJc w:val="left"/>
      <w:pPr>
        <w:tabs>
          <w:tab w:val="num" w:pos="2880"/>
        </w:tabs>
        <w:ind w:left="2880" w:hanging="360"/>
      </w:pPr>
      <w:rPr>
        <w:rFonts w:ascii="Wingdings" w:hAnsi="Wingdings" w:cs="Wingdings"/>
        <w:b/>
        <w:sz w:val="20"/>
      </w:rPr>
    </w:lvl>
    <w:lvl w:ilvl="4" w:tplc="BBCE876C">
      <w:start w:val="1"/>
      <w:numFmt w:val="bullet"/>
      <w:lvlText w:val=""/>
      <w:lvlJc w:val="left"/>
      <w:pPr>
        <w:tabs>
          <w:tab w:val="num" w:pos="3600"/>
        </w:tabs>
        <w:ind w:left="3600" w:hanging="360"/>
      </w:pPr>
      <w:rPr>
        <w:rFonts w:ascii="Wingdings" w:hAnsi="Wingdings" w:cs="Wingdings"/>
        <w:b/>
        <w:sz w:val="20"/>
      </w:rPr>
    </w:lvl>
    <w:lvl w:ilvl="5" w:tplc="9DA43014">
      <w:start w:val="1"/>
      <w:numFmt w:val="bullet"/>
      <w:lvlText w:val=""/>
      <w:lvlJc w:val="left"/>
      <w:pPr>
        <w:tabs>
          <w:tab w:val="num" w:pos="4320"/>
        </w:tabs>
        <w:ind w:left="4320" w:hanging="360"/>
      </w:pPr>
      <w:rPr>
        <w:rFonts w:ascii="Wingdings" w:hAnsi="Wingdings" w:cs="Wingdings"/>
        <w:b/>
        <w:sz w:val="20"/>
      </w:rPr>
    </w:lvl>
    <w:lvl w:ilvl="6" w:tplc="DC3684E6">
      <w:start w:val="1"/>
      <w:numFmt w:val="bullet"/>
      <w:lvlText w:val=""/>
      <w:lvlJc w:val="left"/>
      <w:pPr>
        <w:tabs>
          <w:tab w:val="num" w:pos="5040"/>
        </w:tabs>
        <w:ind w:left="5040" w:hanging="360"/>
      </w:pPr>
      <w:rPr>
        <w:rFonts w:ascii="Wingdings" w:hAnsi="Wingdings" w:cs="Wingdings"/>
        <w:b/>
        <w:sz w:val="20"/>
      </w:rPr>
    </w:lvl>
    <w:lvl w:ilvl="7" w:tplc="0FB4C99C">
      <w:start w:val="1"/>
      <w:numFmt w:val="bullet"/>
      <w:lvlText w:val=""/>
      <w:lvlJc w:val="left"/>
      <w:pPr>
        <w:tabs>
          <w:tab w:val="num" w:pos="5760"/>
        </w:tabs>
        <w:ind w:left="5760" w:hanging="360"/>
      </w:pPr>
      <w:rPr>
        <w:rFonts w:ascii="Wingdings" w:hAnsi="Wingdings" w:cs="Wingdings"/>
        <w:b/>
        <w:sz w:val="20"/>
      </w:rPr>
    </w:lvl>
    <w:lvl w:ilvl="8" w:tplc="DDF6B7C8">
      <w:start w:val="1"/>
      <w:numFmt w:val="bullet"/>
      <w:lvlText w:val=""/>
      <w:lvlJc w:val="left"/>
      <w:pPr>
        <w:tabs>
          <w:tab w:val="num" w:pos="6480"/>
        </w:tabs>
        <w:ind w:left="6480" w:hanging="360"/>
      </w:pPr>
      <w:rPr>
        <w:rFonts w:ascii="Wingdings" w:hAnsi="Wingdings" w:cs="Wingdings"/>
        <w:b/>
        <w:sz w:val="20"/>
      </w:rPr>
    </w:lvl>
  </w:abstractNum>
  <w:abstractNum w:abstractNumId="7" w15:restartNumberingAfterBreak="0">
    <w:nsid w:val="00000009"/>
    <w:multiLevelType w:val="hybridMultilevel"/>
    <w:tmpl w:val="00000009"/>
    <w:name w:val="WW8Num9"/>
    <w:lvl w:ilvl="0" w:tplc="C1B839C0">
      <w:start w:val="1"/>
      <w:numFmt w:val="bullet"/>
      <w:lvlText w:val=""/>
      <w:lvlJc w:val="left"/>
      <w:pPr>
        <w:tabs>
          <w:tab w:val="num" w:pos="720"/>
        </w:tabs>
        <w:ind w:left="720" w:hanging="360"/>
      </w:pPr>
      <w:rPr>
        <w:rFonts w:ascii="Symbol" w:hAnsi="Symbol" w:cs="Symbol"/>
        <w:b/>
        <w:sz w:val="20"/>
        <w:szCs w:val="24"/>
      </w:rPr>
    </w:lvl>
    <w:lvl w:ilvl="1" w:tplc="CA76965C">
      <w:start w:val="1"/>
      <w:numFmt w:val="bullet"/>
      <w:lvlText w:val="o"/>
      <w:lvlJc w:val="left"/>
      <w:pPr>
        <w:tabs>
          <w:tab w:val="num" w:pos="1440"/>
        </w:tabs>
        <w:ind w:left="1440" w:hanging="360"/>
      </w:pPr>
      <w:rPr>
        <w:rFonts w:ascii="Courier New" w:hAnsi="Courier New" w:cs="Courier New"/>
        <w:b/>
        <w:sz w:val="20"/>
      </w:rPr>
    </w:lvl>
    <w:lvl w:ilvl="2" w:tplc="E8186F20">
      <w:start w:val="1"/>
      <w:numFmt w:val="bullet"/>
      <w:lvlText w:val=""/>
      <w:lvlJc w:val="left"/>
      <w:pPr>
        <w:tabs>
          <w:tab w:val="num" w:pos="2160"/>
        </w:tabs>
        <w:ind w:left="2160" w:hanging="360"/>
      </w:pPr>
      <w:rPr>
        <w:rFonts w:ascii="Wingdings" w:hAnsi="Wingdings" w:cs="Wingdings"/>
        <w:b/>
        <w:sz w:val="20"/>
      </w:rPr>
    </w:lvl>
    <w:lvl w:ilvl="3" w:tplc="7730FBBE">
      <w:start w:val="1"/>
      <w:numFmt w:val="bullet"/>
      <w:lvlText w:val=""/>
      <w:lvlJc w:val="left"/>
      <w:pPr>
        <w:tabs>
          <w:tab w:val="num" w:pos="2880"/>
        </w:tabs>
        <w:ind w:left="2880" w:hanging="360"/>
      </w:pPr>
      <w:rPr>
        <w:rFonts w:ascii="Wingdings" w:hAnsi="Wingdings" w:cs="Wingdings"/>
        <w:b/>
        <w:sz w:val="20"/>
      </w:rPr>
    </w:lvl>
    <w:lvl w:ilvl="4" w:tplc="2A22D2B0">
      <w:start w:val="1"/>
      <w:numFmt w:val="bullet"/>
      <w:lvlText w:val=""/>
      <w:lvlJc w:val="left"/>
      <w:pPr>
        <w:tabs>
          <w:tab w:val="num" w:pos="3600"/>
        </w:tabs>
        <w:ind w:left="3600" w:hanging="360"/>
      </w:pPr>
      <w:rPr>
        <w:rFonts w:ascii="Wingdings" w:hAnsi="Wingdings" w:cs="Wingdings"/>
        <w:b/>
        <w:sz w:val="20"/>
      </w:rPr>
    </w:lvl>
    <w:lvl w:ilvl="5" w:tplc="4C90C12E">
      <w:start w:val="1"/>
      <w:numFmt w:val="bullet"/>
      <w:lvlText w:val=""/>
      <w:lvlJc w:val="left"/>
      <w:pPr>
        <w:tabs>
          <w:tab w:val="num" w:pos="4320"/>
        </w:tabs>
        <w:ind w:left="4320" w:hanging="360"/>
      </w:pPr>
      <w:rPr>
        <w:rFonts w:ascii="Wingdings" w:hAnsi="Wingdings" w:cs="Wingdings"/>
        <w:b/>
        <w:sz w:val="20"/>
      </w:rPr>
    </w:lvl>
    <w:lvl w:ilvl="6" w:tplc="A2D43C0E">
      <w:start w:val="1"/>
      <w:numFmt w:val="bullet"/>
      <w:lvlText w:val=""/>
      <w:lvlJc w:val="left"/>
      <w:pPr>
        <w:tabs>
          <w:tab w:val="num" w:pos="5040"/>
        </w:tabs>
        <w:ind w:left="5040" w:hanging="360"/>
      </w:pPr>
      <w:rPr>
        <w:rFonts w:ascii="Wingdings" w:hAnsi="Wingdings" w:cs="Wingdings"/>
        <w:b/>
        <w:sz w:val="20"/>
      </w:rPr>
    </w:lvl>
    <w:lvl w:ilvl="7" w:tplc="670222FC">
      <w:start w:val="1"/>
      <w:numFmt w:val="bullet"/>
      <w:lvlText w:val=""/>
      <w:lvlJc w:val="left"/>
      <w:pPr>
        <w:tabs>
          <w:tab w:val="num" w:pos="5760"/>
        </w:tabs>
        <w:ind w:left="5760" w:hanging="360"/>
      </w:pPr>
      <w:rPr>
        <w:rFonts w:ascii="Wingdings" w:hAnsi="Wingdings" w:cs="Wingdings"/>
        <w:b/>
        <w:sz w:val="20"/>
      </w:rPr>
    </w:lvl>
    <w:lvl w:ilvl="8" w:tplc="8DC2C55A">
      <w:start w:val="1"/>
      <w:numFmt w:val="bullet"/>
      <w:lvlText w:val=""/>
      <w:lvlJc w:val="left"/>
      <w:pPr>
        <w:tabs>
          <w:tab w:val="num" w:pos="6480"/>
        </w:tabs>
        <w:ind w:left="6480" w:hanging="360"/>
      </w:pPr>
      <w:rPr>
        <w:rFonts w:ascii="Wingdings" w:hAnsi="Wingdings" w:cs="Wingdings"/>
        <w:b/>
        <w:sz w:val="20"/>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9" w15:restartNumberingAfterBreak="0">
    <w:nsid w:val="0000000B"/>
    <w:multiLevelType w:val="hybridMultilevel"/>
    <w:tmpl w:val="0000000B"/>
    <w:name w:val="WW8Num11"/>
    <w:lvl w:ilvl="0" w:tplc="31445672">
      <w:start w:val="1"/>
      <w:numFmt w:val="bullet"/>
      <w:lvlText w:val=""/>
      <w:lvlJc w:val="left"/>
      <w:pPr>
        <w:tabs>
          <w:tab w:val="num" w:pos="720"/>
        </w:tabs>
        <w:ind w:left="720" w:hanging="360"/>
      </w:pPr>
      <w:rPr>
        <w:rFonts w:ascii="Symbol" w:hAnsi="Symbol" w:cs="Symbol"/>
        <w:b/>
        <w:sz w:val="20"/>
      </w:rPr>
    </w:lvl>
    <w:lvl w:ilvl="1" w:tplc="EA6CD9FE">
      <w:start w:val="1"/>
      <w:numFmt w:val="bullet"/>
      <w:lvlText w:val="o"/>
      <w:lvlJc w:val="left"/>
      <w:pPr>
        <w:tabs>
          <w:tab w:val="num" w:pos="1440"/>
        </w:tabs>
        <w:ind w:left="1440" w:hanging="360"/>
      </w:pPr>
      <w:rPr>
        <w:rFonts w:ascii="Courier New" w:hAnsi="Courier New" w:cs="Courier New"/>
        <w:b/>
        <w:sz w:val="20"/>
      </w:rPr>
    </w:lvl>
    <w:lvl w:ilvl="2" w:tplc="6AFA7ADC">
      <w:start w:val="1"/>
      <w:numFmt w:val="bullet"/>
      <w:lvlText w:val=""/>
      <w:lvlJc w:val="left"/>
      <w:pPr>
        <w:tabs>
          <w:tab w:val="num" w:pos="2160"/>
        </w:tabs>
        <w:ind w:left="2160" w:hanging="360"/>
      </w:pPr>
      <w:rPr>
        <w:rFonts w:ascii="Wingdings" w:hAnsi="Wingdings" w:cs="Wingdings"/>
        <w:b/>
        <w:sz w:val="20"/>
      </w:rPr>
    </w:lvl>
    <w:lvl w:ilvl="3" w:tplc="B8AE7A98">
      <w:start w:val="1"/>
      <w:numFmt w:val="bullet"/>
      <w:lvlText w:val=""/>
      <w:lvlJc w:val="left"/>
      <w:pPr>
        <w:tabs>
          <w:tab w:val="num" w:pos="2880"/>
        </w:tabs>
        <w:ind w:left="2880" w:hanging="360"/>
      </w:pPr>
      <w:rPr>
        <w:rFonts w:ascii="Wingdings" w:hAnsi="Wingdings" w:cs="Wingdings"/>
        <w:b/>
        <w:sz w:val="20"/>
      </w:rPr>
    </w:lvl>
    <w:lvl w:ilvl="4" w:tplc="8D903FE0">
      <w:start w:val="1"/>
      <w:numFmt w:val="bullet"/>
      <w:lvlText w:val=""/>
      <w:lvlJc w:val="left"/>
      <w:pPr>
        <w:tabs>
          <w:tab w:val="num" w:pos="3600"/>
        </w:tabs>
        <w:ind w:left="3600" w:hanging="360"/>
      </w:pPr>
      <w:rPr>
        <w:rFonts w:ascii="Wingdings" w:hAnsi="Wingdings" w:cs="Wingdings"/>
        <w:b/>
        <w:sz w:val="20"/>
      </w:rPr>
    </w:lvl>
    <w:lvl w:ilvl="5" w:tplc="00A28C10">
      <w:start w:val="1"/>
      <w:numFmt w:val="bullet"/>
      <w:lvlText w:val=""/>
      <w:lvlJc w:val="left"/>
      <w:pPr>
        <w:tabs>
          <w:tab w:val="num" w:pos="4320"/>
        </w:tabs>
        <w:ind w:left="4320" w:hanging="360"/>
      </w:pPr>
      <w:rPr>
        <w:rFonts w:ascii="Wingdings" w:hAnsi="Wingdings" w:cs="Wingdings"/>
        <w:b/>
        <w:sz w:val="20"/>
      </w:rPr>
    </w:lvl>
    <w:lvl w:ilvl="6" w:tplc="A798058E">
      <w:start w:val="1"/>
      <w:numFmt w:val="bullet"/>
      <w:lvlText w:val=""/>
      <w:lvlJc w:val="left"/>
      <w:pPr>
        <w:tabs>
          <w:tab w:val="num" w:pos="5040"/>
        </w:tabs>
        <w:ind w:left="5040" w:hanging="360"/>
      </w:pPr>
      <w:rPr>
        <w:rFonts w:ascii="Wingdings" w:hAnsi="Wingdings" w:cs="Wingdings"/>
        <w:b/>
        <w:sz w:val="20"/>
      </w:rPr>
    </w:lvl>
    <w:lvl w:ilvl="7" w:tplc="5DD2B07C">
      <w:start w:val="1"/>
      <w:numFmt w:val="bullet"/>
      <w:lvlText w:val=""/>
      <w:lvlJc w:val="left"/>
      <w:pPr>
        <w:tabs>
          <w:tab w:val="num" w:pos="5760"/>
        </w:tabs>
        <w:ind w:left="5760" w:hanging="360"/>
      </w:pPr>
      <w:rPr>
        <w:rFonts w:ascii="Wingdings" w:hAnsi="Wingdings" w:cs="Wingdings"/>
        <w:b/>
        <w:sz w:val="20"/>
      </w:rPr>
    </w:lvl>
    <w:lvl w:ilvl="8" w:tplc="17403FE8">
      <w:start w:val="1"/>
      <w:numFmt w:val="bullet"/>
      <w:lvlText w:val=""/>
      <w:lvlJc w:val="left"/>
      <w:pPr>
        <w:tabs>
          <w:tab w:val="num" w:pos="6480"/>
        </w:tabs>
        <w:ind w:left="6480" w:hanging="360"/>
      </w:pPr>
      <w:rPr>
        <w:rFonts w:ascii="Wingdings" w:hAnsi="Wingdings" w:cs="Wingdings"/>
        <w:b/>
        <w:sz w:val="20"/>
      </w:rPr>
    </w:lvl>
  </w:abstractNum>
  <w:abstractNum w:abstractNumId="10" w15:restartNumberingAfterBreak="0">
    <w:nsid w:val="0000000C"/>
    <w:multiLevelType w:val="hybridMultilevel"/>
    <w:tmpl w:val="0000000C"/>
    <w:name w:val="WW8Num12"/>
    <w:lvl w:ilvl="0" w:tplc="68785C98">
      <w:start w:val="1"/>
      <w:numFmt w:val="bullet"/>
      <w:lvlText w:val=""/>
      <w:lvlJc w:val="left"/>
      <w:pPr>
        <w:tabs>
          <w:tab w:val="num" w:pos="720"/>
        </w:tabs>
        <w:ind w:left="720" w:hanging="360"/>
      </w:pPr>
      <w:rPr>
        <w:rFonts w:ascii="Symbol" w:hAnsi="Symbol" w:cs="Symbol"/>
        <w:b/>
        <w:sz w:val="20"/>
        <w:szCs w:val="24"/>
      </w:rPr>
    </w:lvl>
    <w:lvl w:ilvl="1" w:tplc="C686B6B4">
      <w:start w:val="1"/>
      <w:numFmt w:val="bullet"/>
      <w:lvlText w:val="o"/>
      <w:lvlJc w:val="left"/>
      <w:pPr>
        <w:tabs>
          <w:tab w:val="num" w:pos="1440"/>
        </w:tabs>
        <w:ind w:left="1440" w:hanging="360"/>
      </w:pPr>
      <w:rPr>
        <w:rFonts w:ascii="Courier New" w:hAnsi="Courier New" w:cs="Courier New"/>
        <w:b/>
        <w:sz w:val="20"/>
      </w:rPr>
    </w:lvl>
    <w:lvl w:ilvl="2" w:tplc="8968D7A6">
      <w:start w:val="1"/>
      <w:numFmt w:val="bullet"/>
      <w:lvlText w:val=""/>
      <w:lvlJc w:val="left"/>
      <w:pPr>
        <w:tabs>
          <w:tab w:val="num" w:pos="2160"/>
        </w:tabs>
        <w:ind w:left="2160" w:hanging="360"/>
      </w:pPr>
      <w:rPr>
        <w:rFonts w:ascii="Wingdings" w:hAnsi="Wingdings" w:cs="Wingdings"/>
        <w:b/>
        <w:sz w:val="20"/>
      </w:rPr>
    </w:lvl>
    <w:lvl w:ilvl="3" w:tplc="905CBBC8">
      <w:start w:val="1"/>
      <w:numFmt w:val="bullet"/>
      <w:lvlText w:val=""/>
      <w:lvlJc w:val="left"/>
      <w:pPr>
        <w:tabs>
          <w:tab w:val="num" w:pos="2880"/>
        </w:tabs>
        <w:ind w:left="2880" w:hanging="360"/>
      </w:pPr>
      <w:rPr>
        <w:rFonts w:ascii="Wingdings" w:hAnsi="Wingdings" w:cs="Wingdings"/>
        <w:b/>
        <w:sz w:val="20"/>
      </w:rPr>
    </w:lvl>
    <w:lvl w:ilvl="4" w:tplc="6EC4E550">
      <w:start w:val="1"/>
      <w:numFmt w:val="bullet"/>
      <w:lvlText w:val=""/>
      <w:lvlJc w:val="left"/>
      <w:pPr>
        <w:tabs>
          <w:tab w:val="num" w:pos="3600"/>
        </w:tabs>
        <w:ind w:left="3600" w:hanging="360"/>
      </w:pPr>
      <w:rPr>
        <w:rFonts w:ascii="Wingdings" w:hAnsi="Wingdings" w:cs="Wingdings"/>
        <w:b/>
        <w:sz w:val="20"/>
      </w:rPr>
    </w:lvl>
    <w:lvl w:ilvl="5" w:tplc="F36E6824">
      <w:start w:val="1"/>
      <w:numFmt w:val="bullet"/>
      <w:lvlText w:val=""/>
      <w:lvlJc w:val="left"/>
      <w:pPr>
        <w:tabs>
          <w:tab w:val="num" w:pos="4320"/>
        </w:tabs>
        <w:ind w:left="4320" w:hanging="360"/>
      </w:pPr>
      <w:rPr>
        <w:rFonts w:ascii="Wingdings" w:hAnsi="Wingdings" w:cs="Wingdings"/>
        <w:b/>
        <w:sz w:val="20"/>
      </w:rPr>
    </w:lvl>
    <w:lvl w:ilvl="6" w:tplc="97E0008E">
      <w:start w:val="1"/>
      <w:numFmt w:val="bullet"/>
      <w:lvlText w:val=""/>
      <w:lvlJc w:val="left"/>
      <w:pPr>
        <w:tabs>
          <w:tab w:val="num" w:pos="5040"/>
        </w:tabs>
        <w:ind w:left="5040" w:hanging="360"/>
      </w:pPr>
      <w:rPr>
        <w:rFonts w:ascii="Wingdings" w:hAnsi="Wingdings" w:cs="Wingdings"/>
        <w:b/>
        <w:sz w:val="20"/>
      </w:rPr>
    </w:lvl>
    <w:lvl w:ilvl="7" w:tplc="89D075A2">
      <w:start w:val="1"/>
      <w:numFmt w:val="bullet"/>
      <w:lvlText w:val=""/>
      <w:lvlJc w:val="left"/>
      <w:pPr>
        <w:tabs>
          <w:tab w:val="num" w:pos="5760"/>
        </w:tabs>
        <w:ind w:left="5760" w:hanging="360"/>
      </w:pPr>
      <w:rPr>
        <w:rFonts w:ascii="Wingdings" w:hAnsi="Wingdings" w:cs="Wingdings"/>
        <w:b/>
        <w:sz w:val="20"/>
      </w:rPr>
    </w:lvl>
    <w:lvl w:ilvl="8" w:tplc="64E05E12">
      <w:start w:val="1"/>
      <w:numFmt w:val="bullet"/>
      <w:lvlText w:val=""/>
      <w:lvlJc w:val="left"/>
      <w:pPr>
        <w:tabs>
          <w:tab w:val="num" w:pos="6480"/>
        </w:tabs>
        <w:ind w:left="6480" w:hanging="360"/>
      </w:pPr>
      <w:rPr>
        <w:rFonts w:ascii="Wingdings" w:hAnsi="Wingdings" w:cs="Wingdings"/>
        <w:b/>
        <w:sz w:val="20"/>
      </w:rPr>
    </w:lvl>
  </w:abstractNum>
  <w:abstractNum w:abstractNumId="11" w15:restartNumberingAfterBreak="0">
    <w:nsid w:val="0000000D"/>
    <w:multiLevelType w:val="hybridMultilevel"/>
    <w:tmpl w:val="0000000D"/>
    <w:name w:val="WW8Num13"/>
    <w:lvl w:ilvl="0" w:tplc="17742C0C">
      <w:start w:val="1"/>
      <w:numFmt w:val="bullet"/>
      <w:lvlText w:val=""/>
      <w:lvlJc w:val="left"/>
      <w:pPr>
        <w:tabs>
          <w:tab w:val="num" w:pos="720"/>
        </w:tabs>
        <w:ind w:left="720" w:hanging="360"/>
      </w:pPr>
      <w:rPr>
        <w:rFonts w:ascii="Symbol" w:hAnsi="Symbol"/>
        <w:sz w:val="24"/>
        <w:szCs w:val="24"/>
      </w:rPr>
    </w:lvl>
    <w:lvl w:ilvl="1" w:tplc="2DD49432">
      <w:start w:val="1"/>
      <w:numFmt w:val="bullet"/>
      <w:lvlText w:val="o"/>
      <w:lvlJc w:val="left"/>
      <w:pPr>
        <w:tabs>
          <w:tab w:val="num" w:pos="1440"/>
        </w:tabs>
        <w:ind w:left="1440" w:hanging="360"/>
      </w:pPr>
      <w:rPr>
        <w:rFonts w:ascii="Courier New" w:hAnsi="Courier New"/>
      </w:rPr>
    </w:lvl>
    <w:lvl w:ilvl="2" w:tplc="CBA27EFC">
      <w:start w:val="1"/>
      <w:numFmt w:val="bullet"/>
      <w:lvlText w:val=""/>
      <w:lvlJc w:val="left"/>
      <w:pPr>
        <w:tabs>
          <w:tab w:val="num" w:pos="2160"/>
        </w:tabs>
        <w:ind w:left="2160" w:hanging="360"/>
      </w:pPr>
      <w:rPr>
        <w:rFonts w:ascii="Wingdings" w:hAnsi="Wingdings"/>
      </w:rPr>
    </w:lvl>
    <w:lvl w:ilvl="3" w:tplc="29D07B32">
      <w:start w:val="1"/>
      <w:numFmt w:val="bullet"/>
      <w:lvlText w:val=""/>
      <w:lvlJc w:val="left"/>
      <w:pPr>
        <w:tabs>
          <w:tab w:val="num" w:pos="2880"/>
        </w:tabs>
        <w:ind w:left="2880" w:hanging="360"/>
      </w:pPr>
      <w:rPr>
        <w:rFonts w:ascii="Wingdings" w:hAnsi="Wingdings"/>
      </w:rPr>
    </w:lvl>
    <w:lvl w:ilvl="4" w:tplc="B06A7E5A">
      <w:start w:val="1"/>
      <w:numFmt w:val="bullet"/>
      <w:lvlText w:val=""/>
      <w:lvlJc w:val="left"/>
      <w:pPr>
        <w:tabs>
          <w:tab w:val="num" w:pos="3600"/>
        </w:tabs>
        <w:ind w:left="3600" w:hanging="360"/>
      </w:pPr>
      <w:rPr>
        <w:rFonts w:ascii="Wingdings" w:hAnsi="Wingdings"/>
      </w:rPr>
    </w:lvl>
    <w:lvl w:ilvl="5" w:tplc="A98A9916">
      <w:start w:val="1"/>
      <w:numFmt w:val="bullet"/>
      <w:lvlText w:val=""/>
      <w:lvlJc w:val="left"/>
      <w:pPr>
        <w:tabs>
          <w:tab w:val="num" w:pos="4320"/>
        </w:tabs>
        <w:ind w:left="4320" w:hanging="360"/>
      </w:pPr>
      <w:rPr>
        <w:rFonts w:ascii="Wingdings" w:hAnsi="Wingdings"/>
      </w:rPr>
    </w:lvl>
    <w:lvl w:ilvl="6" w:tplc="607C0FEE">
      <w:start w:val="1"/>
      <w:numFmt w:val="bullet"/>
      <w:lvlText w:val=""/>
      <w:lvlJc w:val="left"/>
      <w:pPr>
        <w:tabs>
          <w:tab w:val="num" w:pos="5040"/>
        </w:tabs>
        <w:ind w:left="5040" w:hanging="360"/>
      </w:pPr>
      <w:rPr>
        <w:rFonts w:ascii="Wingdings" w:hAnsi="Wingdings"/>
      </w:rPr>
    </w:lvl>
    <w:lvl w:ilvl="7" w:tplc="8AD82BEA">
      <w:start w:val="1"/>
      <w:numFmt w:val="bullet"/>
      <w:lvlText w:val=""/>
      <w:lvlJc w:val="left"/>
      <w:pPr>
        <w:tabs>
          <w:tab w:val="num" w:pos="5760"/>
        </w:tabs>
        <w:ind w:left="5760" w:hanging="360"/>
      </w:pPr>
      <w:rPr>
        <w:rFonts w:ascii="Wingdings" w:hAnsi="Wingdings"/>
      </w:rPr>
    </w:lvl>
    <w:lvl w:ilvl="8" w:tplc="2F64801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hybridMultilevel"/>
    <w:tmpl w:val="0000000F"/>
    <w:name w:val="WW8Num15"/>
    <w:lvl w:ilvl="0" w:tplc="BFF2363C">
      <w:start w:val="1"/>
      <w:numFmt w:val="bullet"/>
      <w:lvlText w:val=""/>
      <w:lvlJc w:val="left"/>
      <w:pPr>
        <w:tabs>
          <w:tab w:val="num" w:pos="720"/>
        </w:tabs>
        <w:ind w:left="720" w:hanging="360"/>
      </w:pPr>
      <w:rPr>
        <w:rFonts w:ascii="Symbol" w:hAnsi="Symbol" w:cs="Symbol"/>
        <w:b/>
        <w:sz w:val="20"/>
      </w:rPr>
    </w:lvl>
    <w:lvl w:ilvl="1" w:tplc="1D52330E">
      <w:start w:val="1"/>
      <w:numFmt w:val="bullet"/>
      <w:lvlText w:val="o"/>
      <w:lvlJc w:val="left"/>
      <w:pPr>
        <w:tabs>
          <w:tab w:val="num" w:pos="1440"/>
        </w:tabs>
        <w:ind w:left="1440" w:hanging="360"/>
      </w:pPr>
      <w:rPr>
        <w:rFonts w:ascii="Courier New" w:hAnsi="Courier New" w:cs="Courier New"/>
        <w:b/>
        <w:sz w:val="20"/>
      </w:rPr>
    </w:lvl>
    <w:lvl w:ilvl="2" w:tplc="253E35BA">
      <w:start w:val="1"/>
      <w:numFmt w:val="bullet"/>
      <w:lvlText w:val=""/>
      <w:lvlJc w:val="left"/>
      <w:pPr>
        <w:tabs>
          <w:tab w:val="num" w:pos="2160"/>
        </w:tabs>
        <w:ind w:left="2160" w:hanging="360"/>
      </w:pPr>
      <w:rPr>
        <w:rFonts w:ascii="Wingdings" w:hAnsi="Wingdings" w:cs="Wingdings"/>
        <w:b/>
        <w:sz w:val="20"/>
      </w:rPr>
    </w:lvl>
    <w:lvl w:ilvl="3" w:tplc="85686E3A">
      <w:start w:val="1"/>
      <w:numFmt w:val="bullet"/>
      <w:lvlText w:val=""/>
      <w:lvlJc w:val="left"/>
      <w:pPr>
        <w:tabs>
          <w:tab w:val="num" w:pos="2880"/>
        </w:tabs>
        <w:ind w:left="2880" w:hanging="360"/>
      </w:pPr>
      <w:rPr>
        <w:rFonts w:ascii="Wingdings" w:hAnsi="Wingdings" w:cs="Wingdings"/>
        <w:b/>
        <w:sz w:val="20"/>
      </w:rPr>
    </w:lvl>
    <w:lvl w:ilvl="4" w:tplc="03D67FD0">
      <w:start w:val="1"/>
      <w:numFmt w:val="bullet"/>
      <w:lvlText w:val=""/>
      <w:lvlJc w:val="left"/>
      <w:pPr>
        <w:tabs>
          <w:tab w:val="num" w:pos="3600"/>
        </w:tabs>
        <w:ind w:left="3600" w:hanging="360"/>
      </w:pPr>
      <w:rPr>
        <w:rFonts w:ascii="Wingdings" w:hAnsi="Wingdings" w:cs="Wingdings"/>
        <w:b/>
        <w:sz w:val="20"/>
      </w:rPr>
    </w:lvl>
    <w:lvl w:ilvl="5" w:tplc="E8080B52">
      <w:start w:val="1"/>
      <w:numFmt w:val="bullet"/>
      <w:lvlText w:val=""/>
      <w:lvlJc w:val="left"/>
      <w:pPr>
        <w:tabs>
          <w:tab w:val="num" w:pos="4320"/>
        </w:tabs>
        <w:ind w:left="4320" w:hanging="360"/>
      </w:pPr>
      <w:rPr>
        <w:rFonts w:ascii="Wingdings" w:hAnsi="Wingdings" w:cs="Wingdings"/>
        <w:b/>
        <w:sz w:val="20"/>
      </w:rPr>
    </w:lvl>
    <w:lvl w:ilvl="6" w:tplc="C0FC2C58">
      <w:start w:val="1"/>
      <w:numFmt w:val="bullet"/>
      <w:lvlText w:val=""/>
      <w:lvlJc w:val="left"/>
      <w:pPr>
        <w:tabs>
          <w:tab w:val="num" w:pos="5040"/>
        </w:tabs>
        <w:ind w:left="5040" w:hanging="360"/>
      </w:pPr>
      <w:rPr>
        <w:rFonts w:ascii="Wingdings" w:hAnsi="Wingdings" w:cs="Wingdings"/>
        <w:b/>
        <w:sz w:val="20"/>
      </w:rPr>
    </w:lvl>
    <w:lvl w:ilvl="7" w:tplc="B766456C">
      <w:start w:val="1"/>
      <w:numFmt w:val="bullet"/>
      <w:lvlText w:val=""/>
      <w:lvlJc w:val="left"/>
      <w:pPr>
        <w:tabs>
          <w:tab w:val="num" w:pos="5760"/>
        </w:tabs>
        <w:ind w:left="5760" w:hanging="360"/>
      </w:pPr>
      <w:rPr>
        <w:rFonts w:ascii="Wingdings" w:hAnsi="Wingdings" w:cs="Wingdings"/>
        <w:b/>
        <w:sz w:val="20"/>
      </w:rPr>
    </w:lvl>
    <w:lvl w:ilvl="8" w:tplc="9118D3CE">
      <w:start w:val="1"/>
      <w:numFmt w:val="bullet"/>
      <w:lvlText w:val=""/>
      <w:lvlJc w:val="left"/>
      <w:pPr>
        <w:tabs>
          <w:tab w:val="num" w:pos="6480"/>
        </w:tabs>
        <w:ind w:left="6480" w:hanging="360"/>
      </w:pPr>
      <w:rPr>
        <w:rFonts w:ascii="Wingdings" w:hAnsi="Wingdings" w:cs="Wingdings"/>
        <w:b/>
        <w:sz w:val="20"/>
      </w:rPr>
    </w:lvl>
  </w:abstractNum>
  <w:abstractNum w:abstractNumId="13" w15:restartNumberingAfterBreak="0">
    <w:nsid w:val="00000011"/>
    <w:multiLevelType w:val="hybridMultilevel"/>
    <w:tmpl w:val="00000011"/>
    <w:name w:val="WW8Num17"/>
    <w:lvl w:ilvl="0" w:tplc="27B0E17C">
      <w:start w:val="1"/>
      <w:numFmt w:val="bullet"/>
      <w:lvlText w:val=""/>
      <w:lvlJc w:val="left"/>
      <w:pPr>
        <w:tabs>
          <w:tab w:val="num" w:pos="0"/>
        </w:tabs>
        <w:ind w:left="720" w:hanging="360"/>
      </w:pPr>
      <w:rPr>
        <w:rFonts w:ascii="Symbol" w:hAnsi="Symbol" w:cs="CG Times"/>
        <w:b/>
      </w:rPr>
    </w:lvl>
    <w:lvl w:ilvl="1" w:tplc="EAFA3B64">
      <w:start w:val="1"/>
      <w:numFmt w:val="bullet"/>
      <w:lvlText w:val="o"/>
      <w:lvlJc w:val="left"/>
      <w:pPr>
        <w:tabs>
          <w:tab w:val="num" w:pos="0"/>
        </w:tabs>
        <w:ind w:left="1440" w:hanging="360"/>
      </w:pPr>
      <w:rPr>
        <w:rFonts w:ascii="Courier New" w:hAnsi="Courier New" w:cs="Optima"/>
      </w:rPr>
    </w:lvl>
    <w:lvl w:ilvl="2" w:tplc="DA0696B6">
      <w:start w:val="1"/>
      <w:numFmt w:val="bullet"/>
      <w:lvlText w:val=""/>
      <w:lvlJc w:val="left"/>
      <w:pPr>
        <w:tabs>
          <w:tab w:val="num" w:pos="0"/>
        </w:tabs>
        <w:ind w:left="2160" w:hanging="360"/>
      </w:pPr>
      <w:rPr>
        <w:rFonts w:ascii="Wingdings" w:hAnsi="Wingdings" w:cs="Wingdings"/>
      </w:rPr>
    </w:lvl>
    <w:lvl w:ilvl="3" w:tplc="63948DF0">
      <w:start w:val="1"/>
      <w:numFmt w:val="bullet"/>
      <w:lvlText w:val=""/>
      <w:lvlJc w:val="left"/>
      <w:pPr>
        <w:tabs>
          <w:tab w:val="num" w:pos="0"/>
        </w:tabs>
        <w:ind w:left="2880" w:hanging="360"/>
      </w:pPr>
      <w:rPr>
        <w:rFonts w:ascii="Symbol" w:hAnsi="Symbol" w:cs="CG Times"/>
        <w:b/>
      </w:rPr>
    </w:lvl>
    <w:lvl w:ilvl="4" w:tplc="9B4E928E">
      <w:start w:val="1"/>
      <w:numFmt w:val="bullet"/>
      <w:lvlText w:val="o"/>
      <w:lvlJc w:val="left"/>
      <w:pPr>
        <w:tabs>
          <w:tab w:val="num" w:pos="0"/>
        </w:tabs>
        <w:ind w:left="3600" w:hanging="360"/>
      </w:pPr>
      <w:rPr>
        <w:rFonts w:ascii="Courier New" w:hAnsi="Courier New" w:cs="Optima"/>
      </w:rPr>
    </w:lvl>
    <w:lvl w:ilvl="5" w:tplc="BA9CAB80">
      <w:start w:val="1"/>
      <w:numFmt w:val="bullet"/>
      <w:lvlText w:val=""/>
      <w:lvlJc w:val="left"/>
      <w:pPr>
        <w:tabs>
          <w:tab w:val="num" w:pos="0"/>
        </w:tabs>
        <w:ind w:left="4320" w:hanging="360"/>
      </w:pPr>
      <w:rPr>
        <w:rFonts w:ascii="Wingdings" w:hAnsi="Wingdings" w:cs="Wingdings"/>
      </w:rPr>
    </w:lvl>
    <w:lvl w:ilvl="6" w:tplc="DAA23166">
      <w:start w:val="1"/>
      <w:numFmt w:val="bullet"/>
      <w:lvlText w:val=""/>
      <w:lvlJc w:val="left"/>
      <w:pPr>
        <w:tabs>
          <w:tab w:val="num" w:pos="0"/>
        </w:tabs>
        <w:ind w:left="5040" w:hanging="360"/>
      </w:pPr>
      <w:rPr>
        <w:rFonts w:ascii="Symbol" w:hAnsi="Symbol" w:cs="CG Times"/>
        <w:b/>
      </w:rPr>
    </w:lvl>
    <w:lvl w:ilvl="7" w:tplc="6648579E">
      <w:start w:val="1"/>
      <w:numFmt w:val="bullet"/>
      <w:lvlText w:val="o"/>
      <w:lvlJc w:val="left"/>
      <w:pPr>
        <w:tabs>
          <w:tab w:val="num" w:pos="0"/>
        </w:tabs>
        <w:ind w:left="5760" w:hanging="360"/>
      </w:pPr>
      <w:rPr>
        <w:rFonts w:ascii="Courier New" w:hAnsi="Courier New" w:cs="Optima"/>
      </w:rPr>
    </w:lvl>
    <w:lvl w:ilvl="8" w:tplc="DD2EB170">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2"/>
    <w:multiLevelType w:val="hybridMultilevel"/>
    <w:tmpl w:val="00000012"/>
    <w:name w:val="WW8Num18"/>
    <w:lvl w:ilvl="0" w:tplc="8AAC4BDA">
      <w:start w:val="1"/>
      <w:numFmt w:val="bullet"/>
      <w:lvlText w:val="-"/>
      <w:lvlJc w:val="left"/>
      <w:pPr>
        <w:tabs>
          <w:tab w:val="num" w:pos="720"/>
        </w:tabs>
        <w:ind w:left="720" w:hanging="360"/>
      </w:pPr>
      <w:rPr>
        <w:rFonts w:ascii="Arial" w:hAnsi="Arial" w:cs="Arial"/>
        <w:sz w:val="24"/>
        <w:szCs w:val="24"/>
      </w:rPr>
    </w:lvl>
    <w:lvl w:ilvl="1" w:tplc="50BCBDAE">
      <w:start w:val="1"/>
      <w:numFmt w:val="bullet"/>
      <w:lvlText w:val="o"/>
      <w:lvlJc w:val="left"/>
      <w:pPr>
        <w:tabs>
          <w:tab w:val="num" w:pos="1440"/>
        </w:tabs>
        <w:ind w:left="1440" w:hanging="360"/>
      </w:pPr>
      <w:rPr>
        <w:rFonts w:ascii="Courier New" w:hAnsi="Courier New" w:cs="Courier New"/>
      </w:rPr>
    </w:lvl>
    <w:lvl w:ilvl="2" w:tplc="2BBAC842">
      <w:start w:val="1"/>
      <w:numFmt w:val="bullet"/>
      <w:lvlText w:val=""/>
      <w:lvlJc w:val="left"/>
      <w:pPr>
        <w:tabs>
          <w:tab w:val="num" w:pos="2160"/>
        </w:tabs>
        <w:ind w:left="2160" w:hanging="360"/>
      </w:pPr>
      <w:rPr>
        <w:rFonts w:ascii="Wingdings" w:hAnsi="Wingdings" w:cs="Wingdings"/>
      </w:rPr>
    </w:lvl>
    <w:lvl w:ilvl="3" w:tplc="3B7C952A">
      <w:start w:val="1"/>
      <w:numFmt w:val="bullet"/>
      <w:lvlText w:val=""/>
      <w:lvlJc w:val="left"/>
      <w:pPr>
        <w:tabs>
          <w:tab w:val="num" w:pos="2880"/>
        </w:tabs>
        <w:ind w:left="2880" w:hanging="360"/>
      </w:pPr>
      <w:rPr>
        <w:rFonts w:ascii="Symbol" w:hAnsi="Symbol" w:cs="Symbol"/>
      </w:rPr>
    </w:lvl>
    <w:lvl w:ilvl="4" w:tplc="F69AF48C">
      <w:start w:val="1"/>
      <w:numFmt w:val="bullet"/>
      <w:lvlText w:val="o"/>
      <w:lvlJc w:val="left"/>
      <w:pPr>
        <w:tabs>
          <w:tab w:val="num" w:pos="3600"/>
        </w:tabs>
        <w:ind w:left="3600" w:hanging="360"/>
      </w:pPr>
      <w:rPr>
        <w:rFonts w:ascii="Courier New" w:hAnsi="Courier New" w:cs="Courier New"/>
      </w:rPr>
    </w:lvl>
    <w:lvl w:ilvl="5" w:tplc="5A04ABA2">
      <w:start w:val="1"/>
      <w:numFmt w:val="bullet"/>
      <w:lvlText w:val=""/>
      <w:lvlJc w:val="left"/>
      <w:pPr>
        <w:tabs>
          <w:tab w:val="num" w:pos="4320"/>
        </w:tabs>
        <w:ind w:left="4320" w:hanging="360"/>
      </w:pPr>
      <w:rPr>
        <w:rFonts w:ascii="Wingdings" w:hAnsi="Wingdings" w:cs="Wingdings"/>
      </w:rPr>
    </w:lvl>
    <w:lvl w:ilvl="6" w:tplc="FB1884FA">
      <w:start w:val="1"/>
      <w:numFmt w:val="bullet"/>
      <w:lvlText w:val=""/>
      <w:lvlJc w:val="left"/>
      <w:pPr>
        <w:tabs>
          <w:tab w:val="num" w:pos="5040"/>
        </w:tabs>
        <w:ind w:left="5040" w:hanging="360"/>
      </w:pPr>
      <w:rPr>
        <w:rFonts w:ascii="Symbol" w:hAnsi="Symbol" w:cs="Symbol"/>
      </w:rPr>
    </w:lvl>
    <w:lvl w:ilvl="7" w:tplc="C94E4A3C">
      <w:start w:val="1"/>
      <w:numFmt w:val="bullet"/>
      <w:lvlText w:val="o"/>
      <w:lvlJc w:val="left"/>
      <w:pPr>
        <w:tabs>
          <w:tab w:val="num" w:pos="5760"/>
        </w:tabs>
        <w:ind w:left="5760" w:hanging="360"/>
      </w:pPr>
      <w:rPr>
        <w:rFonts w:ascii="Courier New" w:hAnsi="Courier New" w:cs="Courier New"/>
      </w:rPr>
    </w:lvl>
    <w:lvl w:ilvl="8" w:tplc="40E62A84">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4"/>
    <w:multiLevelType w:val="hybridMultilevel"/>
    <w:tmpl w:val="00000014"/>
    <w:name w:val="WW8Num20"/>
    <w:lvl w:ilvl="0" w:tplc="B5CCC060">
      <w:start w:val="1"/>
      <w:numFmt w:val="bullet"/>
      <w:lvlText w:val="-"/>
      <w:lvlJc w:val="left"/>
      <w:pPr>
        <w:tabs>
          <w:tab w:val="num" w:pos="0"/>
        </w:tabs>
        <w:ind w:left="720" w:hanging="360"/>
      </w:pPr>
      <w:rPr>
        <w:rFonts w:ascii="Arial" w:hAnsi="Arial" w:cs="CG Times"/>
        <w:b/>
      </w:rPr>
    </w:lvl>
    <w:lvl w:ilvl="1" w:tplc="B6B82A28">
      <w:start w:val="1"/>
      <w:numFmt w:val="bullet"/>
      <w:lvlText w:val="o"/>
      <w:lvlJc w:val="left"/>
      <w:pPr>
        <w:tabs>
          <w:tab w:val="num" w:pos="0"/>
        </w:tabs>
        <w:ind w:left="1440" w:hanging="360"/>
      </w:pPr>
      <w:rPr>
        <w:rFonts w:ascii="Courier New" w:hAnsi="Courier New" w:cs="Courier New"/>
      </w:rPr>
    </w:lvl>
    <w:lvl w:ilvl="2" w:tplc="A732B812">
      <w:start w:val="1"/>
      <w:numFmt w:val="bullet"/>
      <w:lvlText w:val=""/>
      <w:lvlJc w:val="left"/>
      <w:pPr>
        <w:tabs>
          <w:tab w:val="num" w:pos="0"/>
        </w:tabs>
        <w:ind w:left="2160" w:hanging="360"/>
      </w:pPr>
      <w:rPr>
        <w:rFonts w:ascii="Wingdings" w:hAnsi="Wingdings" w:cs="Wingdings"/>
      </w:rPr>
    </w:lvl>
    <w:lvl w:ilvl="3" w:tplc="2688B696">
      <w:start w:val="1"/>
      <w:numFmt w:val="bullet"/>
      <w:lvlText w:val=""/>
      <w:lvlJc w:val="left"/>
      <w:pPr>
        <w:tabs>
          <w:tab w:val="num" w:pos="0"/>
        </w:tabs>
        <w:ind w:left="2880" w:hanging="360"/>
      </w:pPr>
      <w:rPr>
        <w:rFonts w:ascii="Symbol" w:hAnsi="Symbol" w:cs="Symbol"/>
      </w:rPr>
    </w:lvl>
    <w:lvl w:ilvl="4" w:tplc="49F46552">
      <w:start w:val="1"/>
      <w:numFmt w:val="bullet"/>
      <w:lvlText w:val="o"/>
      <w:lvlJc w:val="left"/>
      <w:pPr>
        <w:tabs>
          <w:tab w:val="num" w:pos="0"/>
        </w:tabs>
        <w:ind w:left="3600" w:hanging="360"/>
      </w:pPr>
      <w:rPr>
        <w:rFonts w:ascii="Courier New" w:hAnsi="Courier New" w:cs="Courier New"/>
      </w:rPr>
    </w:lvl>
    <w:lvl w:ilvl="5" w:tplc="5CB89BFC">
      <w:start w:val="1"/>
      <w:numFmt w:val="bullet"/>
      <w:lvlText w:val=""/>
      <w:lvlJc w:val="left"/>
      <w:pPr>
        <w:tabs>
          <w:tab w:val="num" w:pos="0"/>
        </w:tabs>
        <w:ind w:left="4320" w:hanging="360"/>
      </w:pPr>
      <w:rPr>
        <w:rFonts w:ascii="Wingdings" w:hAnsi="Wingdings" w:cs="Wingdings"/>
      </w:rPr>
    </w:lvl>
    <w:lvl w:ilvl="6" w:tplc="A590F498">
      <w:start w:val="1"/>
      <w:numFmt w:val="bullet"/>
      <w:lvlText w:val=""/>
      <w:lvlJc w:val="left"/>
      <w:pPr>
        <w:tabs>
          <w:tab w:val="num" w:pos="0"/>
        </w:tabs>
        <w:ind w:left="5040" w:hanging="360"/>
      </w:pPr>
      <w:rPr>
        <w:rFonts w:ascii="Symbol" w:hAnsi="Symbol" w:cs="Symbol"/>
      </w:rPr>
    </w:lvl>
    <w:lvl w:ilvl="7" w:tplc="1952B99C">
      <w:start w:val="1"/>
      <w:numFmt w:val="bullet"/>
      <w:lvlText w:val="o"/>
      <w:lvlJc w:val="left"/>
      <w:pPr>
        <w:tabs>
          <w:tab w:val="num" w:pos="0"/>
        </w:tabs>
        <w:ind w:left="5760" w:hanging="360"/>
      </w:pPr>
      <w:rPr>
        <w:rFonts w:ascii="Courier New" w:hAnsi="Courier New" w:cs="Courier New"/>
      </w:rPr>
    </w:lvl>
    <w:lvl w:ilvl="8" w:tplc="053C495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5"/>
    <w:multiLevelType w:val="hybridMultilevel"/>
    <w:tmpl w:val="00000015"/>
    <w:name w:val="WW8Num21"/>
    <w:lvl w:ilvl="0" w:tplc="319EDF1E">
      <w:start w:val="1"/>
      <w:numFmt w:val="bullet"/>
      <w:lvlText w:val="-"/>
      <w:lvlJc w:val="left"/>
      <w:pPr>
        <w:tabs>
          <w:tab w:val="num" w:pos="0"/>
        </w:tabs>
        <w:ind w:left="720" w:hanging="360"/>
      </w:pPr>
      <w:rPr>
        <w:rFonts w:ascii="Arial" w:hAnsi="Arial"/>
      </w:rPr>
    </w:lvl>
    <w:lvl w:ilvl="1" w:tplc="FD80CCF8">
      <w:numFmt w:val="decimal"/>
      <w:lvlText w:val=""/>
      <w:lvlJc w:val="left"/>
    </w:lvl>
    <w:lvl w:ilvl="2" w:tplc="CC404262">
      <w:numFmt w:val="decimal"/>
      <w:lvlText w:val=""/>
      <w:lvlJc w:val="left"/>
    </w:lvl>
    <w:lvl w:ilvl="3" w:tplc="33048A08">
      <w:numFmt w:val="decimal"/>
      <w:lvlText w:val=""/>
      <w:lvlJc w:val="left"/>
    </w:lvl>
    <w:lvl w:ilvl="4" w:tplc="D32CEA8E">
      <w:numFmt w:val="decimal"/>
      <w:lvlText w:val=""/>
      <w:lvlJc w:val="left"/>
    </w:lvl>
    <w:lvl w:ilvl="5" w:tplc="DBDC247E">
      <w:numFmt w:val="decimal"/>
      <w:lvlText w:val=""/>
      <w:lvlJc w:val="left"/>
    </w:lvl>
    <w:lvl w:ilvl="6" w:tplc="7808661C">
      <w:numFmt w:val="decimal"/>
      <w:lvlText w:val=""/>
      <w:lvlJc w:val="left"/>
    </w:lvl>
    <w:lvl w:ilvl="7" w:tplc="DCC40D72">
      <w:numFmt w:val="decimal"/>
      <w:lvlText w:val=""/>
      <w:lvlJc w:val="left"/>
    </w:lvl>
    <w:lvl w:ilvl="8" w:tplc="47DAD7F2">
      <w:numFmt w:val="decimal"/>
      <w:lvlText w:val=""/>
      <w:lvlJc w:val="left"/>
    </w:lvl>
  </w:abstractNum>
  <w:abstractNum w:abstractNumId="17" w15:restartNumberingAfterBreak="0">
    <w:nsid w:val="00CB169D"/>
    <w:multiLevelType w:val="hybridMultilevel"/>
    <w:tmpl w:val="D36EC026"/>
    <w:lvl w:ilvl="0" w:tplc="32BE147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0DE13340"/>
    <w:multiLevelType w:val="hybridMultilevel"/>
    <w:tmpl w:val="7E46DFD4"/>
    <w:lvl w:ilvl="0" w:tplc="0D6A194A">
      <w:start w:val="1"/>
      <w:numFmt w:val="bullet"/>
      <w:pStyle w:val="pucetxt3"/>
      <w:lvlText w:val=""/>
      <w:lvlJc w:val="left"/>
      <w:pPr>
        <w:tabs>
          <w:tab w:val="num" w:pos="1418"/>
        </w:tabs>
        <w:ind w:left="1418" w:hanging="284"/>
      </w:pPr>
      <w:rPr>
        <w:rFonts w:ascii="Wingdings" w:hAnsi="Wingdings" w:hint="default"/>
      </w:rPr>
    </w:lvl>
    <w:lvl w:ilvl="1" w:tplc="93CC7ACA">
      <w:start w:val="1"/>
      <w:numFmt w:val="bullet"/>
      <w:lvlText w:val="o"/>
      <w:lvlJc w:val="left"/>
      <w:pPr>
        <w:tabs>
          <w:tab w:val="num" w:pos="1723"/>
        </w:tabs>
        <w:ind w:left="1723" w:hanging="360"/>
      </w:pPr>
      <w:rPr>
        <w:rFonts w:ascii="Courier New" w:hAnsi="Courier New" w:hint="default"/>
      </w:rPr>
    </w:lvl>
    <w:lvl w:ilvl="2" w:tplc="2138CD2E">
      <w:start w:val="1"/>
      <w:numFmt w:val="bullet"/>
      <w:lvlText w:val=""/>
      <w:lvlJc w:val="left"/>
      <w:pPr>
        <w:tabs>
          <w:tab w:val="num" w:pos="2443"/>
        </w:tabs>
        <w:ind w:left="2443" w:hanging="360"/>
      </w:pPr>
      <w:rPr>
        <w:rFonts w:ascii="Wingdings" w:hAnsi="Wingdings" w:hint="default"/>
      </w:rPr>
    </w:lvl>
    <w:lvl w:ilvl="3" w:tplc="E53835C0">
      <w:start w:val="1"/>
      <w:numFmt w:val="bullet"/>
      <w:lvlText w:val=""/>
      <w:lvlJc w:val="left"/>
      <w:pPr>
        <w:tabs>
          <w:tab w:val="num" w:pos="3163"/>
        </w:tabs>
        <w:ind w:left="3163" w:hanging="360"/>
      </w:pPr>
      <w:rPr>
        <w:rFonts w:ascii="Symbol" w:hAnsi="Symbol" w:hint="default"/>
      </w:rPr>
    </w:lvl>
    <w:lvl w:ilvl="4" w:tplc="87AA0C52">
      <w:start w:val="1"/>
      <w:numFmt w:val="bullet"/>
      <w:lvlText w:val="o"/>
      <w:lvlJc w:val="left"/>
      <w:pPr>
        <w:tabs>
          <w:tab w:val="num" w:pos="3883"/>
        </w:tabs>
        <w:ind w:left="3883" w:hanging="360"/>
      </w:pPr>
      <w:rPr>
        <w:rFonts w:ascii="Courier New" w:hAnsi="Courier New" w:hint="default"/>
      </w:rPr>
    </w:lvl>
    <w:lvl w:ilvl="5" w:tplc="20DE6628">
      <w:start w:val="1"/>
      <w:numFmt w:val="bullet"/>
      <w:lvlText w:val=""/>
      <w:lvlJc w:val="left"/>
      <w:pPr>
        <w:tabs>
          <w:tab w:val="num" w:pos="4603"/>
        </w:tabs>
        <w:ind w:left="4603" w:hanging="360"/>
      </w:pPr>
      <w:rPr>
        <w:rFonts w:ascii="Wingdings" w:hAnsi="Wingdings" w:hint="default"/>
      </w:rPr>
    </w:lvl>
    <w:lvl w:ilvl="6" w:tplc="97505CE2">
      <w:start w:val="1"/>
      <w:numFmt w:val="bullet"/>
      <w:lvlText w:val=""/>
      <w:lvlJc w:val="left"/>
      <w:pPr>
        <w:tabs>
          <w:tab w:val="num" w:pos="5323"/>
        </w:tabs>
        <w:ind w:left="5323" w:hanging="360"/>
      </w:pPr>
      <w:rPr>
        <w:rFonts w:ascii="Symbol" w:hAnsi="Symbol" w:hint="default"/>
      </w:rPr>
    </w:lvl>
    <w:lvl w:ilvl="7" w:tplc="A8C4E5EA">
      <w:start w:val="1"/>
      <w:numFmt w:val="bullet"/>
      <w:lvlText w:val="o"/>
      <w:lvlJc w:val="left"/>
      <w:pPr>
        <w:tabs>
          <w:tab w:val="num" w:pos="6043"/>
        </w:tabs>
        <w:ind w:left="6043" w:hanging="360"/>
      </w:pPr>
      <w:rPr>
        <w:rFonts w:ascii="Courier New" w:hAnsi="Courier New" w:hint="default"/>
      </w:rPr>
    </w:lvl>
    <w:lvl w:ilvl="8" w:tplc="CD641848">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0F125A6E"/>
    <w:multiLevelType w:val="hybridMultilevel"/>
    <w:tmpl w:val="FFFFFFFF"/>
    <w:lvl w:ilvl="0" w:tplc="87E835FA">
      <w:start w:val="1"/>
      <w:numFmt w:val="bullet"/>
      <w:lvlText w:val="-"/>
      <w:lvlJc w:val="left"/>
      <w:pPr>
        <w:ind w:left="1080" w:hanging="360"/>
      </w:pPr>
      <w:rPr>
        <w:rFonts w:ascii="Calibri" w:hAnsi="Calibri" w:hint="default"/>
      </w:rPr>
    </w:lvl>
    <w:lvl w:ilvl="1" w:tplc="01CE8CC2">
      <w:start w:val="1"/>
      <w:numFmt w:val="bullet"/>
      <w:lvlText w:val="o"/>
      <w:lvlJc w:val="left"/>
      <w:pPr>
        <w:ind w:left="1800" w:hanging="360"/>
      </w:pPr>
      <w:rPr>
        <w:rFonts w:ascii="Courier New" w:hAnsi="Courier New" w:hint="default"/>
      </w:rPr>
    </w:lvl>
    <w:lvl w:ilvl="2" w:tplc="8C40D498">
      <w:start w:val="1"/>
      <w:numFmt w:val="bullet"/>
      <w:lvlText w:val=""/>
      <w:lvlJc w:val="left"/>
      <w:pPr>
        <w:ind w:left="2520" w:hanging="360"/>
      </w:pPr>
      <w:rPr>
        <w:rFonts w:ascii="Wingdings" w:hAnsi="Wingdings" w:hint="default"/>
      </w:rPr>
    </w:lvl>
    <w:lvl w:ilvl="3" w:tplc="72A0E18E">
      <w:start w:val="1"/>
      <w:numFmt w:val="bullet"/>
      <w:lvlText w:val=""/>
      <w:lvlJc w:val="left"/>
      <w:pPr>
        <w:ind w:left="3240" w:hanging="360"/>
      </w:pPr>
      <w:rPr>
        <w:rFonts w:ascii="Symbol" w:hAnsi="Symbol" w:hint="default"/>
      </w:rPr>
    </w:lvl>
    <w:lvl w:ilvl="4" w:tplc="C2B6537A">
      <w:start w:val="1"/>
      <w:numFmt w:val="bullet"/>
      <w:lvlText w:val="o"/>
      <w:lvlJc w:val="left"/>
      <w:pPr>
        <w:ind w:left="3960" w:hanging="360"/>
      </w:pPr>
      <w:rPr>
        <w:rFonts w:ascii="Courier New" w:hAnsi="Courier New" w:hint="default"/>
      </w:rPr>
    </w:lvl>
    <w:lvl w:ilvl="5" w:tplc="E58E1F00">
      <w:start w:val="1"/>
      <w:numFmt w:val="bullet"/>
      <w:lvlText w:val=""/>
      <w:lvlJc w:val="left"/>
      <w:pPr>
        <w:ind w:left="4680" w:hanging="360"/>
      </w:pPr>
      <w:rPr>
        <w:rFonts w:ascii="Wingdings" w:hAnsi="Wingdings" w:hint="default"/>
      </w:rPr>
    </w:lvl>
    <w:lvl w:ilvl="6" w:tplc="A0AA2184">
      <w:start w:val="1"/>
      <w:numFmt w:val="bullet"/>
      <w:lvlText w:val=""/>
      <w:lvlJc w:val="left"/>
      <w:pPr>
        <w:ind w:left="5400" w:hanging="360"/>
      </w:pPr>
      <w:rPr>
        <w:rFonts w:ascii="Symbol" w:hAnsi="Symbol" w:hint="default"/>
      </w:rPr>
    </w:lvl>
    <w:lvl w:ilvl="7" w:tplc="4E56BCEC">
      <w:start w:val="1"/>
      <w:numFmt w:val="bullet"/>
      <w:lvlText w:val="o"/>
      <w:lvlJc w:val="left"/>
      <w:pPr>
        <w:ind w:left="6120" w:hanging="360"/>
      </w:pPr>
      <w:rPr>
        <w:rFonts w:ascii="Courier New" w:hAnsi="Courier New" w:hint="default"/>
      </w:rPr>
    </w:lvl>
    <w:lvl w:ilvl="8" w:tplc="40509476">
      <w:start w:val="1"/>
      <w:numFmt w:val="bullet"/>
      <w:lvlText w:val=""/>
      <w:lvlJc w:val="left"/>
      <w:pPr>
        <w:ind w:left="6840" w:hanging="360"/>
      </w:pPr>
      <w:rPr>
        <w:rFonts w:ascii="Wingdings" w:hAnsi="Wingdings" w:hint="default"/>
      </w:rPr>
    </w:lvl>
  </w:abstractNum>
  <w:abstractNum w:abstractNumId="20" w15:restartNumberingAfterBreak="0">
    <w:nsid w:val="0FB13F29"/>
    <w:multiLevelType w:val="hybridMultilevel"/>
    <w:tmpl w:val="A55C5400"/>
    <w:lvl w:ilvl="0" w:tplc="2982B116">
      <w:start w:val="1"/>
      <w:numFmt w:val="bullet"/>
      <w:pStyle w:val="pucetxt2"/>
      <w:lvlText w:val=""/>
      <w:lvlJc w:val="left"/>
      <w:pPr>
        <w:tabs>
          <w:tab w:val="num" w:pos="1247"/>
        </w:tabs>
        <w:ind w:left="1304" w:hanging="453"/>
      </w:pPr>
      <w:rPr>
        <w:rFonts w:ascii="Wingdings" w:hAnsi="Wingdings" w:hint="default"/>
      </w:rPr>
    </w:lvl>
    <w:lvl w:ilvl="1" w:tplc="2B3283BE">
      <w:start w:val="1"/>
      <w:numFmt w:val="bullet"/>
      <w:lvlText w:val="o"/>
      <w:lvlJc w:val="left"/>
      <w:pPr>
        <w:tabs>
          <w:tab w:val="num" w:pos="1440"/>
        </w:tabs>
        <w:ind w:left="1440" w:hanging="360"/>
      </w:pPr>
      <w:rPr>
        <w:rFonts w:ascii="Courier New" w:hAnsi="Courier New" w:hint="default"/>
      </w:rPr>
    </w:lvl>
    <w:lvl w:ilvl="2" w:tplc="BA3AF200">
      <w:start w:val="1"/>
      <w:numFmt w:val="bullet"/>
      <w:lvlText w:val=""/>
      <w:lvlJc w:val="left"/>
      <w:pPr>
        <w:tabs>
          <w:tab w:val="num" w:pos="2160"/>
        </w:tabs>
        <w:ind w:left="2160" w:hanging="360"/>
      </w:pPr>
      <w:rPr>
        <w:rFonts w:ascii="Wingdings" w:hAnsi="Wingdings" w:hint="default"/>
      </w:rPr>
    </w:lvl>
    <w:lvl w:ilvl="3" w:tplc="89D6626E">
      <w:start w:val="1"/>
      <w:numFmt w:val="bullet"/>
      <w:lvlText w:val=""/>
      <w:lvlJc w:val="left"/>
      <w:pPr>
        <w:tabs>
          <w:tab w:val="num" w:pos="2880"/>
        </w:tabs>
        <w:ind w:left="2880" w:hanging="360"/>
      </w:pPr>
      <w:rPr>
        <w:rFonts w:ascii="Symbol" w:hAnsi="Symbol" w:hint="default"/>
      </w:rPr>
    </w:lvl>
    <w:lvl w:ilvl="4" w:tplc="B11CF37C">
      <w:start w:val="1"/>
      <w:numFmt w:val="bullet"/>
      <w:lvlText w:val="o"/>
      <w:lvlJc w:val="left"/>
      <w:pPr>
        <w:tabs>
          <w:tab w:val="num" w:pos="3600"/>
        </w:tabs>
        <w:ind w:left="3600" w:hanging="360"/>
      </w:pPr>
      <w:rPr>
        <w:rFonts w:ascii="Courier New" w:hAnsi="Courier New" w:hint="default"/>
      </w:rPr>
    </w:lvl>
    <w:lvl w:ilvl="5" w:tplc="8A323AE2">
      <w:start w:val="1"/>
      <w:numFmt w:val="bullet"/>
      <w:lvlText w:val=""/>
      <w:lvlJc w:val="left"/>
      <w:pPr>
        <w:tabs>
          <w:tab w:val="num" w:pos="4320"/>
        </w:tabs>
        <w:ind w:left="4320" w:hanging="360"/>
      </w:pPr>
      <w:rPr>
        <w:rFonts w:ascii="Wingdings" w:hAnsi="Wingdings" w:hint="default"/>
      </w:rPr>
    </w:lvl>
    <w:lvl w:ilvl="6" w:tplc="65F27E44">
      <w:start w:val="1"/>
      <w:numFmt w:val="bullet"/>
      <w:lvlText w:val=""/>
      <w:lvlJc w:val="left"/>
      <w:pPr>
        <w:tabs>
          <w:tab w:val="num" w:pos="5040"/>
        </w:tabs>
        <w:ind w:left="5040" w:hanging="360"/>
      </w:pPr>
      <w:rPr>
        <w:rFonts w:ascii="Symbol" w:hAnsi="Symbol" w:hint="default"/>
      </w:rPr>
    </w:lvl>
    <w:lvl w:ilvl="7" w:tplc="772AE17C">
      <w:start w:val="1"/>
      <w:numFmt w:val="bullet"/>
      <w:lvlText w:val="o"/>
      <w:lvlJc w:val="left"/>
      <w:pPr>
        <w:tabs>
          <w:tab w:val="num" w:pos="5760"/>
        </w:tabs>
        <w:ind w:left="5760" w:hanging="360"/>
      </w:pPr>
      <w:rPr>
        <w:rFonts w:ascii="Courier New" w:hAnsi="Courier New" w:hint="default"/>
      </w:rPr>
    </w:lvl>
    <w:lvl w:ilvl="8" w:tplc="DEC6E6B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A16D1C"/>
    <w:multiLevelType w:val="hybridMultilevel"/>
    <w:tmpl w:val="63DEC962"/>
    <w:lvl w:ilvl="0" w:tplc="C04CB000">
      <w:start w:val="1"/>
      <w:numFmt w:val="bullet"/>
      <w:pStyle w:val="pucetxt6"/>
      <w:lvlText w:val=""/>
      <w:lvlJc w:val="left"/>
      <w:pPr>
        <w:tabs>
          <w:tab w:val="num" w:pos="3345"/>
        </w:tabs>
        <w:ind w:left="3345" w:hanging="510"/>
      </w:pPr>
      <w:rPr>
        <w:rFonts w:ascii="Symbol" w:hAnsi="Symbol" w:hint="default"/>
      </w:rPr>
    </w:lvl>
    <w:lvl w:ilvl="1" w:tplc="7BD40F14">
      <w:start w:val="1"/>
      <w:numFmt w:val="bullet"/>
      <w:lvlText w:val="o"/>
      <w:lvlJc w:val="left"/>
      <w:pPr>
        <w:tabs>
          <w:tab w:val="num" w:pos="2290"/>
        </w:tabs>
        <w:ind w:left="2290" w:hanging="360"/>
      </w:pPr>
      <w:rPr>
        <w:rFonts w:ascii="Courier New" w:hAnsi="Courier New" w:hint="default"/>
      </w:rPr>
    </w:lvl>
    <w:lvl w:ilvl="2" w:tplc="EB1C19AA">
      <w:start w:val="1"/>
      <w:numFmt w:val="bullet"/>
      <w:lvlText w:val=""/>
      <w:lvlJc w:val="left"/>
      <w:pPr>
        <w:tabs>
          <w:tab w:val="num" w:pos="3010"/>
        </w:tabs>
        <w:ind w:left="3010" w:hanging="360"/>
      </w:pPr>
      <w:rPr>
        <w:rFonts w:ascii="Wingdings" w:hAnsi="Wingdings" w:hint="default"/>
      </w:rPr>
    </w:lvl>
    <w:lvl w:ilvl="3" w:tplc="D4B0196C">
      <w:start w:val="1"/>
      <w:numFmt w:val="bullet"/>
      <w:lvlText w:val=""/>
      <w:lvlJc w:val="left"/>
      <w:pPr>
        <w:tabs>
          <w:tab w:val="num" w:pos="3730"/>
        </w:tabs>
        <w:ind w:left="3730" w:hanging="360"/>
      </w:pPr>
      <w:rPr>
        <w:rFonts w:ascii="Symbol" w:hAnsi="Symbol" w:hint="default"/>
      </w:rPr>
    </w:lvl>
    <w:lvl w:ilvl="4" w:tplc="845E85F2">
      <w:start w:val="1"/>
      <w:numFmt w:val="bullet"/>
      <w:lvlText w:val="o"/>
      <w:lvlJc w:val="left"/>
      <w:pPr>
        <w:tabs>
          <w:tab w:val="num" w:pos="4450"/>
        </w:tabs>
        <w:ind w:left="4450" w:hanging="360"/>
      </w:pPr>
      <w:rPr>
        <w:rFonts w:ascii="Courier New" w:hAnsi="Courier New" w:hint="default"/>
      </w:rPr>
    </w:lvl>
    <w:lvl w:ilvl="5" w:tplc="0D885B0A">
      <w:start w:val="1"/>
      <w:numFmt w:val="bullet"/>
      <w:lvlText w:val=""/>
      <w:lvlJc w:val="left"/>
      <w:pPr>
        <w:tabs>
          <w:tab w:val="num" w:pos="5170"/>
        </w:tabs>
        <w:ind w:left="5170" w:hanging="360"/>
      </w:pPr>
      <w:rPr>
        <w:rFonts w:ascii="Wingdings" w:hAnsi="Wingdings" w:hint="default"/>
      </w:rPr>
    </w:lvl>
    <w:lvl w:ilvl="6" w:tplc="11960CF4">
      <w:start w:val="1"/>
      <w:numFmt w:val="bullet"/>
      <w:lvlText w:val=""/>
      <w:lvlJc w:val="left"/>
      <w:pPr>
        <w:tabs>
          <w:tab w:val="num" w:pos="5890"/>
        </w:tabs>
        <w:ind w:left="5890" w:hanging="360"/>
      </w:pPr>
      <w:rPr>
        <w:rFonts w:ascii="Symbol" w:hAnsi="Symbol" w:hint="default"/>
      </w:rPr>
    </w:lvl>
    <w:lvl w:ilvl="7" w:tplc="43D83904">
      <w:start w:val="1"/>
      <w:numFmt w:val="bullet"/>
      <w:lvlText w:val="o"/>
      <w:lvlJc w:val="left"/>
      <w:pPr>
        <w:tabs>
          <w:tab w:val="num" w:pos="6610"/>
        </w:tabs>
        <w:ind w:left="6610" w:hanging="360"/>
      </w:pPr>
      <w:rPr>
        <w:rFonts w:ascii="Courier New" w:hAnsi="Courier New" w:hint="default"/>
      </w:rPr>
    </w:lvl>
    <w:lvl w:ilvl="8" w:tplc="D748A80C">
      <w:start w:val="1"/>
      <w:numFmt w:val="bullet"/>
      <w:lvlText w:val=""/>
      <w:lvlJc w:val="left"/>
      <w:pPr>
        <w:tabs>
          <w:tab w:val="num" w:pos="7330"/>
        </w:tabs>
        <w:ind w:left="7330" w:hanging="360"/>
      </w:pPr>
      <w:rPr>
        <w:rFonts w:ascii="Wingdings" w:hAnsi="Wingdings" w:hint="default"/>
      </w:rPr>
    </w:lvl>
  </w:abstractNum>
  <w:abstractNum w:abstractNumId="22" w15:restartNumberingAfterBreak="0">
    <w:nsid w:val="1C1807BB"/>
    <w:multiLevelType w:val="hybridMultilevel"/>
    <w:tmpl w:val="84622A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E171C27"/>
    <w:multiLevelType w:val="hybridMultilevel"/>
    <w:tmpl w:val="5CEAFB9A"/>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0081AFA"/>
    <w:multiLevelType w:val="hybridMultilevel"/>
    <w:tmpl w:val="4EBACBDE"/>
    <w:lvl w:ilvl="0" w:tplc="14C8BB8E">
      <w:start w:val="23"/>
      <w:numFmt w:val="bullet"/>
      <w:pStyle w:val="pucetxt2CarCar"/>
      <w:lvlText w:val="-"/>
      <w:lvlJc w:val="left"/>
      <w:pPr>
        <w:tabs>
          <w:tab w:val="num" w:pos="1065"/>
        </w:tabs>
        <w:ind w:left="1065" w:hanging="705"/>
      </w:pPr>
      <w:rPr>
        <w:rFonts w:ascii="Optima" w:eastAsia="Times New Roman" w:hAnsi="Optim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0154F8"/>
    <w:multiLevelType w:val="hybridMultilevel"/>
    <w:tmpl w:val="4ADA1E12"/>
    <w:lvl w:ilvl="0" w:tplc="D4DA4DCA">
      <w:start w:val="1"/>
      <w:numFmt w:val="bullet"/>
      <w:pStyle w:val="pucetxt5"/>
      <w:lvlText w:val=""/>
      <w:lvlJc w:val="left"/>
      <w:pPr>
        <w:tabs>
          <w:tab w:val="num" w:pos="2721"/>
        </w:tabs>
        <w:ind w:left="2721" w:hanging="453"/>
      </w:pPr>
      <w:rPr>
        <w:rFonts w:ascii="Wingdings" w:hAnsi="Wingdings" w:hint="default"/>
      </w:rPr>
    </w:lvl>
    <w:lvl w:ilvl="1" w:tplc="B9601AC0">
      <w:start w:val="1"/>
      <w:numFmt w:val="bullet"/>
      <w:lvlText w:val="o"/>
      <w:lvlJc w:val="left"/>
      <w:pPr>
        <w:tabs>
          <w:tab w:val="num" w:pos="2007"/>
        </w:tabs>
        <w:ind w:left="2007" w:hanging="360"/>
      </w:pPr>
      <w:rPr>
        <w:rFonts w:ascii="Courier New" w:hAnsi="Courier New" w:hint="default"/>
      </w:rPr>
    </w:lvl>
    <w:lvl w:ilvl="2" w:tplc="85904952">
      <w:start w:val="1"/>
      <w:numFmt w:val="bullet"/>
      <w:lvlText w:val=""/>
      <w:lvlJc w:val="left"/>
      <w:pPr>
        <w:tabs>
          <w:tab w:val="num" w:pos="2727"/>
        </w:tabs>
        <w:ind w:left="2727" w:hanging="360"/>
      </w:pPr>
      <w:rPr>
        <w:rFonts w:ascii="Wingdings" w:hAnsi="Wingdings" w:hint="default"/>
      </w:rPr>
    </w:lvl>
    <w:lvl w:ilvl="3" w:tplc="5FBE91AE">
      <w:start w:val="1"/>
      <w:numFmt w:val="bullet"/>
      <w:lvlText w:val=""/>
      <w:lvlJc w:val="left"/>
      <w:pPr>
        <w:tabs>
          <w:tab w:val="num" w:pos="3447"/>
        </w:tabs>
        <w:ind w:left="3447" w:hanging="360"/>
      </w:pPr>
      <w:rPr>
        <w:rFonts w:ascii="Symbol" w:hAnsi="Symbol" w:hint="default"/>
      </w:rPr>
    </w:lvl>
    <w:lvl w:ilvl="4" w:tplc="256605A2">
      <w:start w:val="1"/>
      <w:numFmt w:val="bullet"/>
      <w:lvlText w:val="o"/>
      <w:lvlJc w:val="left"/>
      <w:pPr>
        <w:tabs>
          <w:tab w:val="num" w:pos="4167"/>
        </w:tabs>
        <w:ind w:left="4167" w:hanging="360"/>
      </w:pPr>
      <w:rPr>
        <w:rFonts w:ascii="Courier New" w:hAnsi="Courier New" w:hint="default"/>
      </w:rPr>
    </w:lvl>
    <w:lvl w:ilvl="5" w:tplc="523E8E26">
      <w:start w:val="1"/>
      <w:numFmt w:val="bullet"/>
      <w:lvlText w:val=""/>
      <w:lvlJc w:val="left"/>
      <w:pPr>
        <w:tabs>
          <w:tab w:val="num" w:pos="4887"/>
        </w:tabs>
        <w:ind w:left="4887" w:hanging="360"/>
      </w:pPr>
      <w:rPr>
        <w:rFonts w:ascii="Wingdings" w:hAnsi="Wingdings" w:hint="default"/>
      </w:rPr>
    </w:lvl>
    <w:lvl w:ilvl="6" w:tplc="B928DA30">
      <w:start w:val="1"/>
      <w:numFmt w:val="bullet"/>
      <w:lvlText w:val=""/>
      <w:lvlJc w:val="left"/>
      <w:pPr>
        <w:tabs>
          <w:tab w:val="num" w:pos="5607"/>
        </w:tabs>
        <w:ind w:left="5607" w:hanging="360"/>
      </w:pPr>
      <w:rPr>
        <w:rFonts w:ascii="Symbol" w:hAnsi="Symbol" w:hint="default"/>
      </w:rPr>
    </w:lvl>
    <w:lvl w:ilvl="7" w:tplc="205A990A">
      <w:start w:val="1"/>
      <w:numFmt w:val="bullet"/>
      <w:lvlText w:val="o"/>
      <w:lvlJc w:val="left"/>
      <w:pPr>
        <w:tabs>
          <w:tab w:val="num" w:pos="6327"/>
        </w:tabs>
        <w:ind w:left="6327" w:hanging="360"/>
      </w:pPr>
      <w:rPr>
        <w:rFonts w:ascii="Courier New" w:hAnsi="Courier New" w:hint="default"/>
      </w:rPr>
    </w:lvl>
    <w:lvl w:ilvl="8" w:tplc="7B42F6E6">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27EB2FA3"/>
    <w:multiLevelType w:val="hybridMultilevel"/>
    <w:tmpl w:val="60C6E7D4"/>
    <w:lvl w:ilvl="0" w:tplc="89EA4A98">
      <w:start w:val="1"/>
      <w:numFmt w:val="bullet"/>
      <w:lvlText w:val="-"/>
      <w:lvlJc w:val="left"/>
      <w:pPr>
        <w:ind w:left="1083" w:hanging="360"/>
      </w:pPr>
      <w:rPr>
        <w:rFonts w:ascii="&quot;Optima&quot;,sans-serif" w:hAnsi="&quot;Optima&quot;,sans-serif"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27" w15:restartNumberingAfterBreak="0">
    <w:nsid w:val="2A3A1D61"/>
    <w:multiLevelType w:val="hybridMultilevel"/>
    <w:tmpl w:val="ED08F662"/>
    <w:lvl w:ilvl="0" w:tplc="C5A4CE94">
      <w:start w:val="1"/>
      <w:numFmt w:val="bullet"/>
      <w:pStyle w:val="Pucetxt1"/>
      <w:lvlText w:val=""/>
      <w:lvlJc w:val="left"/>
      <w:pPr>
        <w:tabs>
          <w:tab w:val="num" w:pos="907"/>
        </w:tabs>
        <w:ind w:left="907" w:hanging="340"/>
      </w:pPr>
      <w:rPr>
        <w:rFonts w:ascii="Wingdings" w:hAnsi="Wingdings" w:hint="default"/>
      </w:rPr>
    </w:lvl>
    <w:lvl w:ilvl="1" w:tplc="9DDA21C6">
      <w:numFmt w:val="decimal"/>
      <w:lvlText w:val=""/>
      <w:lvlJc w:val="left"/>
    </w:lvl>
    <w:lvl w:ilvl="2" w:tplc="EE828510">
      <w:numFmt w:val="decimal"/>
      <w:lvlText w:val=""/>
      <w:lvlJc w:val="left"/>
    </w:lvl>
    <w:lvl w:ilvl="3" w:tplc="47A04E22">
      <w:numFmt w:val="decimal"/>
      <w:lvlText w:val=""/>
      <w:lvlJc w:val="left"/>
    </w:lvl>
    <w:lvl w:ilvl="4" w:tplc="DB642088">
      <w:numFmt w:val="decimal"/>
      <w:lvlText w:val=""/>
      <w:lvlJc w:val="left"/>
    </w:lvl>
    <w:lvl w:ilvl="5" w:tplc="5FBC3554">
      <w:numFmt w:val="decimal"/>
      <w:lvlText w:val=""/>
      <w:lvlJc w:val="left"/>
    </w:lvl>
    <w:lvl w:ilvl="6" w:tplc="40A09164">
      <w:numFmt w:val="decimal"/>
      <w:lvlText w:val=""/>
      <w:lvlJc w:val="left"/>
    </w:lvl>
    <w:lvl w:ilvl="7" w:tplc="0CF42B76">
      <w:numFmt w:val="decimal"/>
      <w:lvlText w:val=""/>
      <w:lvlJc w:val="left"/>
    </w:lvl>
    <w:lvl w:ilvl="8" w:tplc="AD8A375A">
      <w:numFmt w:val="decimal"/>
      <w:lvlText w:val=""/>
      <w:lvlJc w:val="left"/>
    </w:lvl>
  </w:abstractNum>
  <w:abstractNum w:abstractNumId="28" w15:restartNumberingAfterBreak="0">
    <w:nsid w:val="37317F67"/>
    <w:multiLevelType w:val="hybridMultilevel"/>
    <w:tmpl w:val="04628DD8"/>
    <w:lvl w:ilvl="0" w:tplc="FB8CE8F4">
      <w:start w:val="4"/>
      <w:numFmt w:val="bullet"/>
      <w:pStyle w:val="Puce2"/>
      <w:lvlText w:val="-"/>
      <w:lvlJc w:val="left"/>
      <w:pPr>
        <w:ind w:left="1069" w:hanging="360"/>
      </w:pPr>
      <w:rPr>
        <w:rFonts w:ascii="Times New Roman" w:eastAsia="MS Mincho"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15:restartNumberingAfterBreak="0">
    <w:nsid w:val="3A576B07"/>
    <w:multiLevelType w:val="hybridMultilevel"/>
    <w:tmpl w:val="887C967E"/>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E8A6936"/>
    <w:multiLevelType w:val="hybridMultilevel"/>
    <w:tmpl w:val="2B7CA4B2"/>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83D0C48"/>
    <w:multiLevelType w:val="hybridMultilevel"/>
    <w:tmpl w:val="BC9AD7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89F3AF7"/>
    <w:multiLevelType w:val="hybridMultilevel"/>
    <w:tmpl w:val="9F46E100"/>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CD4F48"/>
    <w:multiLevelType w:val="hybridMultilevel"/>
    <w:tmpl w:val="633A0B54"/>
    <w:lvl w:ilvl="0" w:tplc="D9C263F0">
      <w:start w:val="1"/>
      <w:numFmt w:val="bullet"/>
      <w:lvlText w:val="-"/>
      <w:lvlJc w:val="left"/>
      <w:pPr>
        <w:ind w:left="720" w:hanging="360"/>
      </w:pPr>
      <w:rPr>
        <w:rFonts w:ascii="Optima" w:eastAsia="Times" w:hAnsi="Optim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220B63"/>
    <w:multiLevelType w:val="hybridMultilevel"/>
    <w:tmpl w:val="09AEAE4A"/>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DE76F85"/>
    <w:multiLevelType w:val="hybridMultilevel"/>
    <w:tmpl w:val="39DCFBF2"/>
    <w:lvl w:ilvl="0" w:tplc="214260D4">
      <w:numFmt w:val="bullet"/>
      <w:lvlText w:val="-"/>
      <w:lvlJc w:val="left"/>
      <w:pPr>
        <w:ind w:left="1080" w:hanging="360"/>
      </w:pPr>
      <w:rPr>
        <w:rFonts w:ascii="Calibri" w:eastAsiaTheme="minorEastAsia" w:hAnsi="Calibri" w:cs="Calibri" w:hint="default"/>
        <w:b/>
        <w:bCs w:val="0"/>
      </w:rPr>
    </w:lvl>
    <w:lvl w:ilvl="1" w:tplc="6F42D54E">
      <w:start w:val="1"/>
      <w:numFmt w:val="lowerLetter"/>
      <w:lvlText w:val="%2."/>
      <w:lvlJc w:val="left"/>
      <w:pPr>
        <w:ind w:left="1800" w:hanging="360"/>
      </w:pPr>
    </w:lvl>
    <w:lvl w:ilvl="2" w:tplc="AB0EE0BE">
      <w:start w:val="1"/>
      <w:numFmt w:val="lowerRoman"/>
      <w:lvlText w:val="%3."/>
      <w:lvlJc w:val="right"/>
      <w:pPr>
        <w:ind w:left="2520" w:hanging="180"/>
      </w:pPr>
    </w:lvl>
    <w:lvl w:ilvl="3" w:tplc="8B5E121A">
      <w:start w:val="1"/>
      <w:numFmt w:val="decimal"/>
      <w:lvlText w:val="%4."/>
      <w:lvlJc w:val="left"/>
      <w:pPr>
        <w:ind w:left="3240" w:hanging="360"/>
      </w:pPr>
    </w:lvl>
    <w:lvl w:ilvl="4" w:tplc="F376B6B6">
      <w:start w:val="1"/>
      <w:numFmt w:val="lowerLetter"/>
      <w:lvlText w:val="%5."/>
      <w:lvlJc w:val="left"/>
      <w:pPr>
        <w:ind w:left="3960" w:hanging="360"/>
      </w:pPr>
    </w:lvl>
    <w:lvl w:ilvl="5" w:tplc="D4F08502">
      <w:start w:val="1"/>
      <w:numFmt w:val="lowerRoman"/>
      <w:lvlText w:val="%6."/>
      <w:lvlJc w:val="right"/>
      <w:pPr>
        <w:ind w:left="4680" w:hanging="180"/>
      </w:pPr>
    </w:lvl>
    <w:lvl w:ilvl="6" w:tplc="3F224918">
      <w:start w:val="1"/>
      <w:numFmt w:val="decimal"/>
      <w:lvlText w:val="%7."/>
      <w:lvlJc w:val="left"/>
      <w:pPr>
        <w:ind w:left="5400" w:hanging="360"/>
      </w:pPr>
    </w:lvl>
    <w:lvl w:ilvl="7" w:tplc="7CE28F9C">
      <w:start w:val="1"/>
      <w:numFmt w:val="lowerLetter"/>
      <w:lvlText w:val="%8."/>
      <w:lvlJc w:val="left"/>
      <w:pPr>
        <w:ind w:left="6120" w:hanging="360"/>
      </w:pPr>
    </w:lvl>
    <w:lvl w:ilvl="8" w:tplc="D86C525A">
      <w:start w:val="1"/>
      <w:numFmt w:val="lowerRoman"/>
      <w:lvlText w:val="%9."/>
      <w:lvlJc w:val="right"/>
      <w:pPr>
        <w:ind w:left="6840" w:hanging="180"/>
      </w:pPr>
    </w:lvl>
  </w:abstractNum>
  <w:abstractNum w:abstractNumId="36" w15:restartNumberingAfterBreak="0">
    <w:nsid w:val="50E657C4"/>
    <w:multiLevelType w:val="hybridMultilevel"/>
    <w:tmpl w:val="89480B1E"/>
    <w:lvl w:ilvl="0" w:tplc="FFFFFFFF">
      <w:numFmt w:val="bullet"/>
      <w:lvlText w:val="-"/>
      <w:lvlJc w:val="left"/>
      <w:pPr>
        <w:ind w:left="720" w:hanging="360"/>
      </w:pPr>
      <w:rPr>
        <w:rFonts w:ascii="Times New Roman" w:hAnsi="Times New Roman"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452A42"/>
    <w:multiLevelType w:val="hybridMultilevel"/>
    <w:tmpl w:val="B6D6CC36"/>
    <w:lvl w:ilvl="0" w:tplc="B4746B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FE05883"/>
    <w:multiLevelType w:val="hybridMultilevel"/>
    <w:tmpl w:val="AF7495EA"/>
    <w:lvl w:ilvl="0" w:tplc="040C000D">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9" w15:restartNumberingAfterBreak="0">
    <w:nsid w:val="622C7856"/>
    <w:multiLevelType w:val="hybridMultilevel"/>
    <w:tmpl w:val="DC82F964"/>
    <w:lvl w:ilvl="0" w:tplc="FBC087E2">
      <w:start w:val="1"/>
      <w:numFmt w:val="bullet"/>
      <w:pStyle w:val="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841279"/>
    <w:multiLevelType w:val="hybridMultilevel"/>
    <w:tmpl w:val="27D80A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D646CA"/>
    <w:multiLevelType w:val="hybridMultilevel"/>
    <w:tmpl w:val="D0D4E98C"/>
    <w:lvl w:ilvl="0" w:tplc="FFFFFFFF">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7A09A6"/>
    <w:multiLevelType w:val="hybridMultilevel"/>
    <w:tmpl w:val="95D6E136"/>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C17C39"/>
    <w:multiLevelType w:val="hybridMultilevel"/>
    <w:tmpl w:val="F1CCE8D0"/>
    <w:lvl w:ilvl="0" w:tplc="417C9140">
      <w:numFmt w:val="bullet"/>
      <w:lvlText w:val="-"/>
      <w:lvlJc w:val="left"/>
      <w:pPr>
        <w:ind w:left="676" w:hanging="360"/>
      </w:pPr>
      <w:rPr>
        <w:rFonts w:ascii="Times New Roman" w:hAnsi="Times New Roman" w:cs="Times New Roman" w:hint="default"/>
        <w:sz w:val="22"/>
      </w:rPr>
    </w:lvl>
    <w:lvl w:ilvl="1" w:tplc="040C0003" w:tentative="1">
      <w:start w:val="1"/>
      <w:numFmt w:val="bullet"/>
      <w:lvlText w:val="o"/>
      <w:lvlJc w:val="left"/>
      <w:pPr>
        <w:ind w:left="1396" w:hanging="360"/>
      </w:pPr>
      <w:rPr>
        <w:rFonts w:ascii="Courier New" w:hAnsi="Courier New" w:cs="Courier New" w:hint="default"/>
      </w:rPr>
    </w:lvl>
    <w:lvl w:ilvl="2" w:tplc="040C0005" w:tentative="1">
      <w:start w:val="1"/>
      <w:numFmt w:val="bullet"/>
      <w:lvlText w:val=""/>
      <w:lvlJc w:val="left"/>
      <w:pPr>
        <w:ind w:left="2116" w:hanging="360"/>
      </w:pPr>
      <w:rPr>
        <w:rFonts w:ascii="Wingdings" w:hAnsi="Wingdings" w:hint="default"/>
      </w:rPr>
    </w:lvl>
    <w:lvl w:ilvl="3" w:tplc="040C0001" w:tentative="1">
      <w:start w:val="1"/>
      <w:numFmt w:val="bullet"/>
      <w:lvlText w:val=""/>
      <w:lvlJc w:val="left"/>
      <w:pPr>
        <w:ind w:left="2836" w:hanging="360"/>
      </w:pPr>
      <w:rPr>
        <w:rFonts w:ascii="Symbol" w:hAnsi="Symbol" w:hint="default"/>
      </w:rPr>
    </w:lvl>
    <w:lvl w:ilvl="4" w:tplc="040C0003" w:tentative="1">
      <w:start w:val="1"/>
      <w:numFmt w:val="bullet"/>
      <w:lvlText w:val="o"/>
      <w:lvlJc w:val="left"/>
      <w:pPr>
        <w:ind w:left="3556" w:hanging="360"/>
      </w:pPr>
      <w:rPr>
        <w:rFonts w:ascii="Courier New" w:hAnsi="Courier New" w:cs="Courier New" w:hint="default"/>
      </w:rPr>
    </w:lvl>
    <w:lvl w:ilvl="5" w:tplc="040C0005" w:tentative="1">
      <w:start w:val="1"/>
      <w:numFmt w:val="bullet"/>
      <w:lvlText w:val=""/>
      <w:lvlJc w:val="left"/>
      <w:pPr>
        <w:ind w:left="4276" w:hanging="360"/>
      </w:pPr>
      <w:rPr>
        <w:rFonts w:ascii="Wingdings" w:hAnsi="Wingdings" w:hint="default"/>
      </w:rPr>
    </w:lvl>
    <w:lvl w:ilvl="6" w:tplc="040C0001" w:tentative="1">
      <w:start w:val="1"/>
      <w:numFmt w:val="bullet"/>
      <w:lvlText w:val=""/>
      <w:lvlJc w:val="left"/>
      <w:pPr>
        <w:ind w:left="4996" w:hanging="360"/>
      </w:pPr>
      <w:rPr>
        <w:rFonts w:ascii="Symbol" w:hAnsi="Symbol" w:hint="default"/>
      </w:rPr>
    </w:lvl>
    <w:lvl w:ilvl="7" w:tplc="040C0003" w:tentative="1">
      <w:start w:val="1"/>
      <w:numFmt w:val="bullet"/>
      <w:lvlText w:val="o"/>
      <w:lvlJc w:val="left"/>
      <w:pPr>
        <w:ind w:left="5716" w:hanging="360"/>
      </w:pPr>
      <w:rPr>
        <w:rFonts w:ascii="Courier New" w:hAnsi="Courier New" w:cs="Courier New" w:hint="default"/>
      </w:rPr>
    </w:lvl>
    <w:lvl w:ilvl="8" w:tplc="040C0005" w:tentative="1">
      <w:start w:val="1"/>
      <w:numFmt w:val="bullet"/>
      <w:lvlText w:val=""/>
      <w:lvlJc w:val="left"/>
      <w:pPr>
        <w:ind w:left="6436" w:hanging="360"/>
      </w:pPr>
      <w:rPr>
        <w:rFonts w:ascii="Wingdings" w:hAnsi="Wingdings" w:hint="default"/>
      </w:rPr>
    </w:lvl>
  </w:abstractNum>
  <w:abstractNum w:abstractNumId="44" w15:restartNumberingAfterBreak="0">
    <w:nsid w:val="6DF93315"/>
    <w:multiLevelType w:val="multilevel"/>
    <w:tmpl w:val="2A24FA5A"/>
    <w:lvl w:ilvl="0">
      <w:start w:val="1"/>
      <w:numFmt w:val="bullet"/>
      <w:pStyle w:val="pucetxt4"/>
      <w:lvlText w:val=""/>
      <w:lvlJc w:val="left"/>
      <w:pPr>
        <w:tabs>
          <w:tab w:val="num" w:pos="1701"/>
        </w:tabs>
        <w:ind w:left="1701"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7F410A"/>
    <w:multiLevelType w:val="hybridMultilevel"/>
    <w:tmpl w:val="9D2632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44"/>
  </w:num>
  <w:num w:numId="3">
    <w:abstractNumId w:val="25"/>
  </w:num>
  <w:num w:numId="4">
    <w:abstractNumId w:val="27"/>
  </w:num>
  <w:num w:numId="5">
    <w:abstractNumId w:val="20"/>
  </w:num>
  <w:num w:numId="6">
    <w:abstractNumId w:val="18"/>
  </w:num>
  <w:num w:numId="7">
    <w:abstractNumId w:val="1"/>
  </w:num>
  <w:num w:numId="8">
    <w:abstractNumId w:val="0"/>
  </w:num>
  <w:num w:numId="9">
    <w:abstractNumId w:val="24"/>
  </w:num>
  <w:num w:numId="10">
    <w:abstractNumId w:val="39"/>
  </w:num>
  <w:num w:numId="11">
    <w:abstractNumId w:val="28"/>
  </w:num>
  <w:num w:numId="12">
    <w:abstractNumId w:val="37"/>
  </w:num>
  <w:num w:numId="13">
    <w:abstractNumId w:val="23"/>
  </w:num>
  <w:num w:numId="14">
    <w:abstractNumId w:val="29"/>
  </w:num>
  <w:num w:numId="15">
    <w:abstractNumId w:val="33"/>
  </w:num>
  <w:num w:numId="16">
    <w:abstractNumId w:val="36"/>
  </w:num>
  <w:num w:numId="17">
    <w:abstractNumId w:val="42"/>
  </w:num>
  <w:num w:numId="18">
    <w:abstractNumId w:val="34"/>
  </w:num>
  <w:num w:numId="19">
    <w:abstractNumId w:val="43"/>
  </w:num>
  <w:num w:numId="20">
    <w:abstractNumId w:val="32"/>
  </w:num>
  <w:num w:numId="21">
    <w:abstractNumId w:val="30"/>
  </w:num>
  <w:num w:numId="22">
    <w:abstractNumId w:val="41"/>
  </w:num>
  <w:num w:numId="23">
    <w:abstractNumId w:val="40"/>
  </w:num>
  <w:num w:numId="24">
    <w:abstractNumId w:val="35"/>
  </w:num>
  <w:num w:numId="25">
    <w:abstractNumId w:val="19"/>
  </w:num>
  <w:num w:numId="26">
    <w:abstractNumId w:val="38"/>
  </w:num>
  <w:num w:numId="27">
    <w:abstractNumId w:val="22"/>
  </w:num>
  <w:num w:numId="28">
    <w:abstractNumId w:val="31"/>
  </w:num>
  <w:num w:numId="29">
    <w:abstractNumId w:val="45"/>
  </w:num>
  <w:num w:numId="30">
    <w:abstractNumId w:val="26"/>
  </w:num>
  <w:num w:numId="31">
    <w:abstractNumId w:val="1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oise JOLIVET-MPUTU 755">
    <w15:presenceInfo w15:providerId="AD" w15:userId="S::francoise.jolivet-mputu@cnaf.fr::c3cfd225-6323-476a-b0cc-7fff56124a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17"/>
    <w:rsid w:val="00000276"/>
    <w:rsid w:val="000019FC"/>
    <w:rsid w:val="00002E05"/>
    <w:rsid w:val="0000363A"/>
    <w:rsid w:val="00003EE4"/>
    <w:rsid w:val="00005B4B"/>
    <w:rsid w:val="00005B83"/>
    <w:rsid w:val="00007503"/>
    <w:rsid w:val="00011C2D"/>
    <w:rsid w:val="00012D79"/>
    <w:rsid w:val="00013DA4"/>
    <w:rsid w:val="000176D4"/>
    <w:rsid w:val="0001792B"/>
    <w:rsid w:val="000179A4"/>
    <w:rsid w:val="000200DB"/>
    <w:rsid w:val="000214A4"/>
    <w:rsid w:val="000216E6"/>
    <w:rsid w:val="00022647"/>
    <w:rsid w:val="00023A4D"/>
    <w:rsid w:val="00024B54"/>
    <w:rsid w:val="00027D7B"/>
    <w:rsid w:val="000322F7"/>
    <w:rsid w:val="00034693"/>
    <w:rsid w:val="00034E22"/>
    <w:rsid w:val="000367F3"/>
    <w:rsid w:val="00041264"/>
    <w:rsid w:val="0004325D"/>
    <w:rsid w:val="00043719"/>
    <w:rsid w:val="00043867"/>
    <w:rsid w:val="00046956"/>
    <w:rsid w:val="00047261"/>
    <w:rsid w:val="00056042"/>
    <w:rsid w:val="00057012"/>
    <w:rsid w:val="0006003D"/>
    <w:rsid w:val="00060D1D"/>
    <w:rsid w:val="000618FE"/>
    <w:rsid w:val="000621B1"/>
    <w:rsid w:val="000626B6"/>
    <w:rsid w:val="00065103"/>
    <w:rsid w:val="00070115"/>
    <w:rsid w:val="0007153E"/>
    <w:rsid w:val="000716A2"/>
    <w:rsid w:val="00071CEF"/>
    <w:rsid w:val="000722FB"/>
    <w:rsid w:val="00072B7A"/>
    <w:rsid w:val="00072D1F"/>
    <w:rsid w:val="00073BE4"/>
    <w:rsid w:val="000761EA"/>
    <w:rsid w:val="00081CBD"/>
    <w:rsid w:val="00082404"/>
    <w:rsid w:val="000825F9"/>
    <w:rsid w:val="000829C4"/>
    <w:rsid w:val="00083DB8"/>
    <w:rsid w:val="00084AE6"/>
    <w:rsid w:val="00084F09"/>
    <w:rsid w:val="00085C5C"/>
    <w:rsid w:val="000866AF"/>
    <w:rsid w:val="00086B27"/>
    <w:rsid w:val="00087370"/>
    <w:rsid w:val="00087660"/>
    <w:rsid w:val="00087B8B"/>
    <w:rsid w:val="0009107E"/>
    <w:rsid w:val="00093811"/>
    <w:rsid w:val="00095346"/>
    <w:rsid w:val="00095F4C"/>
    <w:rsid w:val="000A244B"/>
    <w:rsid w:val="000A24EC"/>
    <w:rsid w:val="000A282F"/>
    <w:rsid w:val="000A2F6B"/>
    <w:rsid w:val="000A30AD"/>
    <w:rsid w:val="000A489A"/>
    <w:rsid w:val="000A5ADA"/>
    <w:rsid w:val="000A5D8B"/>
    <w:rsid w:val="000A70BD"/>
    <w:rsid w:val="000A75D5"/>
    <w:rsid w:val="000A7E08"/>
    <w:rsid w:val="000B09E3"/>
    <w:rsid w:val="000B254D"/>
    <w:rsid w:val="000B5F48"/>
    <w:rsid w:val="000B6401"/>
    <w:rsid w:val="000C0ECC"/>
    <w:rsid w:val="000C27AC"/>
    <w:rsid w:val="000C2E8E"/>
    <w:rsid w:val="000C3F09"/>
    <w:rsid w:val="000C6F2E"/>
    <w:rsid w:val="000D0C3B"/>
    <w:rsid w:val="000D1720"/>
    <w:rsid w:val="000D1C50"/>
    <w:rsid w:val="000D3452"/>
    <w:rsid w:val="000D6B81"/>
    <w:rsid w:val="000D6E7F"/>
    <w:rsid w:val="000E1A1A"/>
    <w:rsid w:val="000E24AD"/>
    <w:rsid w:val="000E294F"/>
    <w:rsid w:val="000E2CA1"/>
    <w:rsid w:val="000E2D7B"/>
    <w:rsid w:val="000E334C"/>
    <w:rsid w:val="000E43C6"/>
    <w:rsid w:val="000E62D6"/>
    <w:rsid w:val="000E642F"/>
    <w:rsid w:val="000E6823"/>
    <w:rsid w:val="000E7774"/>
    <w:rsid w:val="000E7F27"/>
    <w:rsid w:val="000E7F8A"/>
    <w:rsid w:val="000F1064"/>
    <w:rsid w:val="000F1D25"/>
    <w:rsid w:val="000F1F0F"/>
    <w:rsid w:val="000F2586"/>
    <w:rsid w:val="000F3025"/>
    <w:rsid w:val="001002DB"/>
    <w:rsid w:val="0010047C"/>
    <w:rsid w:val="00101E72"/>
    <w:rsid w:val="001027DE"/>
    <w:rsid w:val="00102978"/>
    <w:rsid w:val="001043F5"/>
    <w:rsid w:val="001047B4"/>
    <w:rsid w:val="00105A5C"/>
    <w:rsid w:val="001060C8"/>
    <w:rsid w:val="00106730"/>
    <w:rsid w:val="0010684C"/>
    <w:rsid w:val="00106906"/>
    <w:rsid w:val="001071D6"/>
    <w:rsid w:val="00107C01"/>
    <w:rsid w:val="001104EF"/>
    <w:rsid w:val="00111467"/>
    <w:rsid w:val="00112B03"/>
    <w:rsid w:val="00112F0E"/>
    <w:rsid w:val="00113016"/>
    <w:rsid w:val="0011328E"/>
    <w:rsid w:val="00113588"/>
    <w:rsid w:val="00114046"/>
    <w:rsid w:val="00114241"/>
    <w:rsid w:val="0011754E"/>
    <w:rsid w:val="001179CE"/>
    <w:rsid w:val="00121071"/>
    <w:rsid w:val="00122CDC"/>
    <w:rsid w:val="00123663"/>
    <w:rsid w:val="001238C5"/>
    <w:rsid w:val="0012490B"/>
    <w:rsid w:val="00125C17"/>
    <w:rsid w:val="001277DE"/>
    <w:rsid w:val="001304AD"/>
    <w:rsid w:val="00130DFE"/>
    <w:rsid w:val="00131A5A"/>
    <w:rsid w:val="00133552"/>
    <w:rsid w:val="00134B42"/>
    <w:rsid w:val="00134B6E"/>
    <w:rsid w:val="00134DA1"/>
    <w:rsid w:val="00136CB5"/>
    <w:rsid w:val="00137AEF"/>
    <w:rsid w:val="001436B5"/>
    <w:rsid w:val="00144B60"/>
    <w:rsid w:val="00144F19"/>
    <w:rsid w:val="0014617F"/>
    <w:rsid w:val="00146BBA"/>
    <w:rsid w:val="00146C27"/>
    <w:rsid w:val="00147FA3"/>
    <w:rsid w:val="00151DD2"/>
    <w:rsid w:val="0015285B"/>
    <w:rsid w:val="001547F6"/>
    <w:rsid w:val="00154E72"/>
    <w:rsid w:val="001550DD"/>
    <w:rsid w:val="00155547"/>
    <w:rsid w:val="00157B89"/>
    <w:rsid w:val="00157D3C"/>
    <w:rsid w:val="00161170"/>
    <w:rsid w:val="001613BC"/>
    <w:rsid w:val="00161FE2"/>
    <w:rsid w:val="001657DC"/>
    <w:rsid w:val="001659E2"/>
    <w:rsid w:val="00171270"/>
    <w:rsid w:val="0017345E"/>
    <w:rsid w:val="0017461E"/>
    <w:rsid w:val="00177554"/>
    <w:rsid w:val="00180BC9"/>
    <w:rsid w:val="001833EB"/>
    <w:rsid w:val="00184DD6"/>
    <w:rsid w:val="00185A4C"/>
    <w:rsid w:val="00186718"/>
    <w:rsid w:val="00186EC1"/>
    <w:rsid w:val="001875CC"/>
    <w:rsid w:val="0019060C"/>
    <w:rsid w:val="00190824"/>
    <w:rsid w:val="00190D9C"/>
    <w:rsid w:val="001916D7"/>
    <w:rsid w:val="00192028"/>
    <w:rsid w:val="0019300D"/>
    <w:rsid w:val="0019352D"/>
    <w:rsid w:val="00195ED9"/>
    <w:rsid w:val="001977B8"/>
    <w:rsid w:val="001A0175"/>
    <w:rsid w:val="001A14B6"/>
    <w:rsid w:val="001A6F30"/>
    <w:rsid w:val="001A76C7"/>
    <w:rsid w:val="001A7EB9"/>
    <w:rsid w:val="001B1333"/>
    <w:rsid w:val="001B20A2"/>
    <w:rsid w:val="001B3B22"/>
    <w:rsid w:val="001B46ED"/>
    <w:rsid w:val="001B54A4"/>
    <w:rsid w:val="001B7587"/>
    <w:rsid w:val="001B7877"/>
    <w:rsid w:val="001C374A"/>
    <w:rsid w:val="001C39C7"/>
    <w:rsid w:val="001C448E"/>
    <w:rsid w:val="001C64E2"/>
    <w:rsid w:val="001C74C0"/>
    <w:rsid w:val="001C7E1D"/>
    <w:rsid w:val="001D2068"/>
    <w:rsid w:val="001D2A23"/>
    <w:rsid w:val="001D4A74"/>
    <w:rsid w:val="001D5249"/>
    <w:rsid w:val="001D567A"/>
    <w:rsid w:val="001D5FAF"/>
    <w:rsid w:val="001D7342"/>
    <w:rsid w:val="001D7E27"/>
    <w:rsid w:val="001E03EF"/>
    <w:rsid w:val="001E14A3"/>
    <w:rsid w:val="001E3F0B"/>
    <w:rsid w:val="001E5D4C"/>
    <w:rsid w:val="001F0D46"/>
    <w:rsid w:val="001F10B9"/>
    <w:rsid w:val="001F2A4E"/>
    <w:rsid w:val="001F2DA2"/>
    <w:rsid w:val="001F37C1"/>
    <w:rsid w:val="001F4CFE"/>
    <w:rsid w:val="001F4E69"/>
    <w:rsid w:val="001F53F0"/>
    <w:rsid w:val="001F6A2B"/>
    <w:rsid w:val="001F6C7F"/>
    <w:rsid w:val="001F70D6"/>
    <w:rsid w:val="00202CF6"/>
    <w:rsid w:val="0020344C"/>
    <w:rsid w:val="002037B4"/>
    <w:rsid w:val="002044C0"/>
    <w:rsid w:val="0020460A"/>
    <w:rsid w:val="00205D99"/>
    <w:rsid w:val="00206EC3"/>
    <w:rsid w:val="00206FAF"/>
    <w:rsid w:val="00207ED1"/>
    <w:rsid w:val="0021017B"/>
    <w:rsid w:val="00210A2C"/>
    <w:rsid w:val="00210D7A"/>
    <w:rsid w:val="0021369E"/>
    <w:rsid w:val="00213DF6"/>
    <w:rsid w:val="0021403F"/>
    <w:rsid w:val="00215182"/>
    <w:rsid w:val="002153BD"/>
    <w:rsid w:val="00215B2C"/>
    <w:rsid w:val="0021619B"/>
    <w:rsid w:val="00217616"/>
    <w:rsid w:val="00220A71"/>
    <w:rsid w:val="0022117F"/>
    <w:rsid w:val="00221B99"/>
    <w:rsid w:val="00221ED8"/>
    <w:rsid w:val="00222040"/>
    <w:rsid w:val="00222754"/>
    <w:rsid w:val="002236E0"/>
    <w:rsid w:val="002241BF"/>
    <w:rsid w:val="002257D2"/>
    <w:rsid w:val="0023148E"/>
    <w:rsid w:val="00231F9D"/>
    <w:rsid w:val="00235DCA"/>
    <w:rsid w:val="002377DA"/>
    <w:rsid w:val="0024078E"/>
    <w:rsid w:val="00240A9F"/>
    <w:rsid w:val="00241A0D"/>
    <w:rsid w:val="0024449F"/>
    <w:rsid w:val="002447AF"/>
    <w:rsid w:val="00245E81"/>
    <w:rsid w:val="002478FB"/>
    <w:rsid w:val="00247A81"/>
    <w:rsid w:val="00250EA9"/>
    <w:rsid w:val="00251840"/>
    <w:rsid w:val="00251EA5"/>
    <w:rsid w:val="002538DD"/>
    <w:rsid w:val="00253B65"/>
    <w:rsid w:val="00253D18"/>
    <w:rsid w:val="0025430B"/>
    <w:rsid w:val="0025450A"/>
    <w:rsid w:val="00254F8D"/>
    <w:rsid w:val="002550D7"/>
    <w:rsid w:val="00255224"/>
    <w:rsid w:val="00256AA7"/>
    <w:rsid w:val="00260A6A"/>
    <w:rsid w:val="00260C5E"/>
    <w:rsid w:val="00261BED"/>
    <w:rsid w:val="00261F46"/>
    <w:rsid w:val="002642ED"/>
    <w:rsid w:val="00264362"/>
    <w:rsid w:val="00266626"/>
    <w:rsid w:val="0027321B"/>
    <w:rsid w:val="0027452F"/>
    <w:rsid w:val="0027552D"/>
    <w:rsid w:val="00277D11"/>
    <w:rsid w:val="00281911"/>
    <w:rsid w:val="0028226D"/>
    <w:rsid w:val="00282499"/>
    <w:rsid w:val="00284B73"/>
    <w:rsid w:val="00286E15"/>
    <w:rsid w:val="00287E36"/>
    <w:rsid w:val="002909BE"/>
    <w:rsid w:val="002919A5"/>
    <w:rsid w:val="00291E01"/>
    <w:rsid w:val="00295192"/>
    <w:rsid w:val="00296D03"/>
    <w:rsid w:val="002971A1"/>
    <w:rsid w:val="00297E3E"/>
    <w:rsid w:val="002A016D"/>
    <w:rsid w:val="002A0390"/>
    <w:rsid w:val="002A0A88"/>
    <w:rsid w:val="002A1139"/>
    <w:rsid w:val="002A208A"/>
    <w:rsid w:val="002A251F"/>
    <w:rsid w:val="002A4868"/>
    <w:rsid w:val="002B0F66"/>
    <w:rsid w:val="002B3F22"/>
    <w:rsid w:val="002B4646"/>
    <w:rsid w:val="002B4B1C"/>
    <w:rsid w:val="002B6194"/>
    <w:rsid w:val="002B7BD2"/>
    <w:rsid w:val="002C13F3"/>
    <w:rsid w:val="002C1D6A"/>
    <w:rsid w:val="002C3081"/>
    <w:rsid w:val="002C657D"/>
    <w:rsid w:val="002D00AF"/>
    <w:rsid w:val="002D3BC8"/>
    <w:rsid w:val="002D3EC3"/>
    <w:rsid w:val="002D54C8"/>
    <w:rsid w:val="002D6663"/>
    <w:rsid w:val="002E046E"/>
    <w:rsid w:val="002E0A25"/>
    <w:rsid w:val="002E1434"/>
    <w:rsid w:val="002E1D8A"/>
    <w:rsid w:val="002E411C"/>
    <w:rsid w:val="002E4B93"/>
    <w:rsid w:val="002E5C85"/>
    <w:rsid w:val="002E673B"/>
    <w:rsid w:val="002E7758"/>
    <w:rsid w:val="002E7E69"/>
    <w:rsid w:val="002F097F"/>
    <w:rsid w:val="002F1F0E"/>
    <w:rsid w:val="002F2C09"/>
    <w:rsid w:val="002F4128"/>
    <w:rsid w:val="002F5C96"/>
    <w:rsid w:val="002F5DD1"/>
    <w:rsid w:val="0030123A"/>
    <w:rsid w:val="00303244"/>
    <w:rsid w:val="00303294"/>
    <w:rsid w:val="00303591"/>
    <w:rsid w:val="00303ACE"/>
    <w:rsid w:val="0030408A"/>
    <w:rsid w:val="003040D1"/>
    <w:rsid w:val="003049DC"/>
    <w:rsid w:val="00304C96"/>
    <w:rsid w:val="00304FB6"/>
    <w:rsid w:val="003055FF"/>
    <w:rsid w:val="00305E8C"/>
    <w:rsid w:val="00306ACA"/>
    <w:rsid w:val="00306E66"/>
    <w:rsid w:val="003076B1"/>
    <w:rsid w:val="00310362"/>
    <w:rsid w:val="00310DE0"/>
    <w:rsid w:val="003113E1"/>
    <w:rsid w:val="00314A63"/>
    <w:rsid w:val="00315E63"/>
    <w:rsid w:val="0031609F"/>
    <w:rsid w:val="00316D20"/>
    <w:rsid w:val="00316ED8"/>
    <w:rsid w:val="00320B3C"/>
    <w:rsid w:val="00321A0B"/>
    <w:rsid w:val="00321D8E"/>
    <w:rsid w:val="00324339"/>
    <w:rsid w:val="003267C0"/>
    <w:rsid w:val="00326BC5"/>
    <w:rsid w:val="003306C6"/>
    <w:rsid w:val="0033146F"/>
    <w:rsid w:val="00334273"/>
    <w:rsid w:val="0033448E"/>
    <w:rsid w:val="0034204F"/>
    <w:rsid w:val="00342F4E"/>
    <w:rsid w:val="003467D7"/>
    <w:rsid w:val="00346D73"/>
    <w:rsid w:val="00352FC4"/>
    <w:rsid w:val="00354480"/>
    <w:rsid w:val="00355292"/>
    <w:rsid w:val="00356DC0"/>
    <w:rsid w:val="00360032"/>
    <w:rsid w:val="0036041A"/>
    <w:rsid w:val="003605E7"/>
    <w:rsid w:val="0036064D"/>
    <w:rsid w:val="003613B6"/>
    <w:rsid w:val="00362D31"/>
    <w:rsid w:val="00362E0D"/>
    <w:rsid w:val="00364E7B"/>
    <w:rsid w:val="003652BD"/>
    <w:rsid w:val="0036578B"/>
    <w:rsid w:val="00365C55"/>
    <w:rsid w:val="003667D1"/>
    <w:rsid w:val="00366E10"/>
    <w:rsid w:val="0037015A"/>
    <w:rsid w:val="0037131A"/>
    <w:rsid w:val="00371DEC"/>
    <w:rsid w:val="00372D3B"/>
    <w:rsid w:val="003735FC"/>
    <w:rsid w:val="003745ED"/>
    <w:rsid w:val="00374EAA"/>
    <w:rsid w:val="003759E8"/>
    <w:rsid w:val="00376078"/>
    <w:rsid w:val="003806D2"/>
    <w:rsid w:val="0038114C"/>
    <w:rsid w:val="003813FF"/>
    <w:rsid w:val="00382428"/>
    <w:rsid w:val="00382DDB"/>
    <w:rsid w:val="00384C05"/>
    <w:rsid w:val="0038732A"/>
    <w:rsid w:val="00390EB7"/>
    <w:rsid w:val="00391080"/>
    <w:rsid w:val="00391BDB"/>
    <w:rsid w:val="00393E62"/>
    <w:rsid w:val="003949F5"/>
    <w:rsid w:val="003A21D1"/>
    <w:rsid w:val="003A2322"/>
    <w:rsid w:val="003A260C"/>
    <w:rsid w:val="003A5390"/>
    <w:rsid w:val="003A70B9"/>
    <w:rsid w:val="003A7659"/>
    <w:rsid w:val="003B0B5B"/>
    <w:rsid w:val="003B2EF2"/>
    <w:rsid w:val="003B32F3"/>
    <w:rsid w:val="003B4672"/>
    <w:rsid w:val="003B555A"/>
    <w:rsid w:val="003B573E"/>
    <w:rsid w:val="003B6CCF"/>
    <w:rsid w:val="003B6DAF"/>
    <w:rsid w:val="003B7CC2"/>
    <w:rsid w:val="003C0277"/>
    <w:rsid w:val="003C0ECB"/>
    <w:rsid w:val="003C0F08"/>
    <w:rsid w:val="003C31CB"/>
    <w:rsid w:val="003C3BD8"/>
    <w:rsid w:val="003C5030"/>
    <w:rsid w:val="003C78C8"/>
    <w:rsid w:val="003D0D3E"/>
    <w:rsid w:val="003D1E99"/>
    <w:rsid w:val="003D25C6"/>
    <w:rsid w:val="003D2A5F"/>
    <w:rsid w:val="003D303F"/>
    <w:rsid w:val="003D50D8"/>
    <w:rsid w:val="003D5B89"/>
    <w:rsid w:val="003D79C9"/>
    <w:rsid w:val="003E1088"/>
    <w:rsid w:val="003E148F"/>
    <w:rsid w:val="003E1F1D"/>
    <w:rsid w:val="003E2739"/>
    <w:rsid w:val="003E4CAA"/>
    <w:rsid w:val="003E594B"/>
    <w:rsid w:val="003E5FF6"/>
    <w:rsid w:val="003E6691"/>
    <w:rsid w:val="003E7B61"/>
    <w:rsid w:val="003F007F"/>
    <w:rsid w:val="003F2816"/>
    <w:rsid w:val="003F2F89"/>
    <w:rsid w:val="003F3944"/>
    <w:rsid w:val="003F3977"/>
    <w:rsid w:val="003F41AD"/>
    <w:rsid w:val="003F5C00"/>
    <w:rsid w:val="003F6F3C"/>
    <w:rsid w:val="003F6FCD"/>
    <w:rsid w:val="00402242"/>
    <w:rsid w:val="004028E4"/>
    <w:rsid w:val="004028FB"/>
    <w:rsid w:val="00402DC8"/>
    <w:rsid w:val="00403665"/>
    <w:rsid w:val="0040402B"/>
    <w:rsid w:val="00406AE8"/>
    <w:rsid w:val="00406BD5"/>
    <w:rsid w:val="00407824"/>
    <w:rsid w:val="00407980"/>
    <w:rsid w:val="0041099D"/>
    <w:rsid w:val="00411E16"/>
    <w:rsid w:val="004129FF"/>
    <w:rsid w:val="00412BFA"/>
    <w:rsid w:val="0041327B"/>
    <w:rsid w:val="00413866"/>
    <w:rsid w:val="00413A8A"/>
    <w:rsid w:val="00414226"/>
    <w:rsid w:val="00414A70"/>
    <w:rsid w:val="00414E3E"/>
    <w:rsid w:val="0042164F"/>
    <w:rsid w:val="00421A1D"/>
    <w:rsid w:val="00422483"/>
    <w:rsid w:val="00422F9D"/>
    <w:rsid w:val="0042326C"/>
    <w:rsid w:val="004240FC"/>
    <w:rsid w:val="004241A4"/>
    <w:rsid w:val="00430251"/>
    <w:rsid w:val="0043040A"/>
    <w:rsid w:val="00430DEB"/>
    <w:rsid w:val="00430E18"/>
    <w:rsid w:val="00431789"/>
    <w:rsid w:val="0043206C"/>
    <w:rsid w:val="00436429"/>
    <w:rsid w:val="00437B52"/>
    <w:rsid w:val="00440F0F"/>
    <w:rsid w:val="00445DF9"/>
    <w:rsid w:val="00446898"/>
    <w:rsid w:val="00446E11"/>
    <w:rsid w:val="004478FC"/>
    <w:rsid w:val="00450D12"/>
    <w:rsid w:val="004532E4"/>
    <w:rsid w:val="004548D3"/>
    <w:rsid w:val="00454D08"/>
    <w:rsid w:val="00455689"/>
    <w:rsid w:val="00455B51"/>
    <w:rsid w:val="0045747A"/>
    <w:rsid w:val="00460284"/>
    <w:rsid w:val="00462338"/>
    <w:rsid w:val="00463CBF"/>
    <w:rsid w:val="00464F8A"/>
    <w:rsid w:val="00466013"/>
    <w:rsid w:val="0046651C"/>
    <w:rsid w:val="00471753"/>
    <w:rsid w:val="004718AD"/>
    <w:rsid w:val="00471B76"/>
    <w:rsid w:val="00471F0E"/>
    <w:rsid w:val="004773DF"/>
    <w:rsid w:val="00480919"/>
    <w:rsid w:val="00481A79"/>
    <w:rsid w:val="00481F22"/>
    <w:rsid w:val="00481FB0"/>
    <w:rsid w:val="00482455"/>
    <w:rsid w:val="00482D20"/>
    <w:rsid w:val="00485E92"/>
    <w:rsid w:val="00487A9C"/>
    <w:rsid w:val="00490FF4"/>
    <w:rsid w:val="004924B5"/>
    <w:rsid w:val="00492CFE"/>
    <w:rsid w:val="0049308A"/>
    <w:rsid w:val="004943FB"/>
    <w:rsid w:val="004964E4"/>
    <w:rsid w:val="0049771E"/>
    <w:rsid w:val="004A025B"/>
    <w:rsid w:val="004A1F0F"/>
    <w:rsid w:val="004A29DC"/>
    <w:rsid w:val="004A4860"/>
    <w:rsid w:val="004B2916"/>
    <w:rsid w:val="004B2951"/>
    <w:rsid w:val="004B301A"/>
    <w:rsid w:val="004B3329"/>
    <w:rsid w:val="004B3D10"/>
    <w:rsid w:val="004B41E5"/>
    <w:rsid w:val="004B4D08"/>
    <w:rsid w:val="004B5236"/>
    <w:rsid w:val="004B5354"/>
    <w:rsid w:val="004B65CC"/>
    <w:rsid w:val="004B6BE8"/>
    <w:rsid w:val="004B6EE3"/>
    <w:rsid w:val="004B7308"/>
    <w:rsid w:val="004B7831"/>
    <w:rsid w:val="004C0184"/>
    <w:rsid w:val="004C0BE9"/>
    <w:rsid w:val="004C2EB7"/>
    <w:rsid w:val="004C64B4"/>
    <w:rsid w:val="004D09DE"/>
    <w:rsid w:val="004D0CCF"/>
    <w:rsid w:val="004D17E7"/>
    <w:rsid w:val="004D2FBF"/>
    <w:rsid w:val="004D2FFA"/>
    <w:rsid w:val="004D4938"/>
    <w:rsid w:val="004D6B25"/>
    <w:rsid w:val="004E1720"/>
    <w:rsid w:val="004E1C1D"/>
    <w:rsid w:val="004E269C"/>
    <w:rsid w:val="004E29E9"/>
    <w:rsid w:val="004E4F7F"/>
    <w:rsid w:val="004E4FCC"/>
    <w:rsid w:val="004E598F"/>
    <w:rsid w:val="004F0088"/>
    <w:rsid w:val="004F05C7"/>
    <w:rsid w:val="004F0C9B"/>
    <w:rsid w:val="004F0FF6"/>
    <w:rsid w:val="004F1843"/>
    <w:rsid w:val="004F1BA7"/>
    <w:rsid w:val="004F1E74"/>
    <w:rsid w:val="004F23AF"/>
    <w:rsid w:val="004F3CBB"/>
    <w:rsid w:val="004F3D35"/>
    <w:rsid w:val="004F4196"/>
    <w:rsid w:val="004F4247"/>
    <w:rsid w:val="004F47D6"/>
    <w:rsid w:val="004F5247"/>
    <w:rsid w:val="004F5501"/>
    <w:rsid w:val="004F5997"/>
    <w:rsid w:val="004F6786"/>
    <w:rsid w:val="004F73B7"/>
    <w:rsid w:val="004F749C"/>
    <w:rsid w:val="005017CD"/>
    <w:rsid w:val="00501D18"/>
    <w:rsid w:val="005029CE"/>
    <w:rsid w:val="0050393F"/>
    <w:rsid w:val="00504177"/>
    <w:rsid w:val="005063C6"/>
    <w:rsid w:val="00510438"/>
    <w:rsid w:val="005115A5"/>
    <w:rsid w:val="005151A7"/>
    <w:rsid w:val="00515631"/>
    <w:rsid w:val="005157C3"/>
    <w:rsid w:val="00515A1B"/>
    <w:rsid w:val="00516F87"/>
    <w:rsid w:val="005173EA"/>
    <w:rsid w:val="00517D4F"/>
    <w:rsid w:val="00520502"/>
    <w:rsid w:val="005210CC"/>
    <w:rsid w:val="005217BF"/>
    <w:rsid w:val="00521A6B"/>
    <w:rsid w:val="00522C44"/>
    <w:rsid w:val="00522EEA"/>
    <w:rsid w:val="00523D97"/>
    <w:rsid w:val="0052470F"/>
    <w:rsid w:val="005253F3"/>
    <w:rsid w:val="00525F94"/>
    <w:rsid w:val="005303D8"/>
    <w:rsid w:val="00530451"/>
    <w:rsid w:val="005309FE"/>
    <w:rsid w:val="00532DBB"/>
    <w:rsid w:val="005331C2"/>
    <w:rsid w:val="005334F5"/>
    <w:rsid w:val="005335E5"/>
    <w:rsid w:val="00534A94"/>
    <w:rsid w:val="0053580A"/>
    <w:rsid w:val="0053792A"/>
    <w:rsid w:val="005407C7"/>
    <w:rsid w:val="00543D13"/>
    <w:rsid w:val="0054436C"/>
    <w:rsid w:val="00544A41"/>
    <w:rsid w:val="00545C26"/>
    <w:rsid w:val="00547036"/>
    <w:rsid w:val="005507F9"/>
    <w:rsid w:val="00550B1F"/>
    <w:rsid w:val="00552FC0"/>
    <w:rsid w:val="0055606D"/>
    <w:rsid w:val="005567B0"/>
    <w:rsid w:val="00556E1E"/>
    <w:rsid w:val="00557DBE"/>
    <w:rsid w:val="00562244"/>
    <w:rsid w:val="00563EEF"/>
    <w:rsid w:val="005657D9"/>
    <w:rsid w:val="0056618F"/>
    <w:rsid w:val="0056771B"/>
    <w:rsid w:val="0057118F"/>
    <w:rsid w:val="00575659"/>
    <w:rsid w:val="00577C19"/>
    <w:rsid w:val="00577CEF"/>
    <w:rsid w:val="00580291"/>
    <w:rsid w:val="005811AC"/>
    <w:rsid w:val="0058300F"/>
    <w:rsid w:val="005850B1"/>
    <w:rsid w:val="00586ED4"/>
    <w:rsid w:val="0058764F"/>
    <w:rsid w:val="00587CDB"/>
    <w:rsid w:val="00591480"/>
    <w:rsid w:val="005914E0"/>
    <w:rsid w:val="00594650"/>
    <w:rsid w:val="00594753"/>
    <w:rsid w:val="00594C88"/>
    <w:rsid w:val="0059507D"/>
    <w:rsid w:val="005958F2"/>
    <w:rsid w:val="005A01F8"/>
    <w:rsid w:val="005A3B71"/>
    <w:rsid w:val="005A3D5E"/>
    <w:rsid w:val="005A46E3"/>
    <w:rsid w:val="005A4BA8"/>
    <w:rsid w:val="005A531A"/>
    <w:rsid w:val="005B2A69"/>
    <w:rsid w:val="005B5BBF"/>
    <w:rsid w:val="005B6127"/>
    <w:rsid w:val="005B7135"/>
    <w:rsid w:val="005B79D7"/>
    <w:rsid w:val="005B7C6F"/>
    <w:rsid w:val="005B7F95"/>
    <w:rsid w:val="005C03CE"/>
    <w:rsid w:val="005C0799"/>
    <w:rsid w:val="005C086E"/>
    <w:rsid w:val="005C3129"/>
    <w:rsid w:val="005C3EC7"/>
    <w:rsid w:val="005C51D8"/>
    <w:rsid w:val="005C7D9C"/>
    <w:rsid w:val="005D01CD"/>
    <w:rsid w:val="005D03A2"/>
    <w:rsid w:val="005D0D17"/>
    <w:rsid w:val="005D196B"/>
    <w:rsid w:val="005D1A94"/>
    <w:rsid w:val="005D3565"/>
    <w:rsid w:val="005D357E"/>
    <w:rsid w:val="005D5AAB"/>
    <w:rsid w:val="005D6A5E"/>
    <w:rsid w:val="005E08D6"/>
    <w:rsid w:val="005E15D9"/>
    <w:rsid w:val="005E3CCC"/>
    <w:rsid w:val="005E4192"/>
    <w:rsid w:val="005E63B2"/>
    <w:rsid w:val="005E677B"/>
    <w:rsid w:val="005E68BE"/>
    <w:rsid w:val="005E7D19"/>
    <w:rsid w:val="005E7E65"/>
    <w:rsid w:val="005F0AAC"/>
    <w:rsid w:val="005F16C6"/>
    <w:rsid w:val="005F3340"/>
    <w:rsid w:val="005F717D"/>
    <w:rsid w:val="00601781"/>
    <w:rsid w:val="00601959"/>
    <w:rsid w:val="00601DC1"/>
    <w:rsid w:val="00602A7F"/>
    <w:rsid w:val="006034FF"/>
    <w:rsid w:val="00604A98"/>
    <w:rsid w:val="0060522F"/>
    <w:rsid w:val="00605F49"/>
    <w:rsid w:val="00606EB4"/>
    <w:rsid w:val="00607636"/>
    <w:rsid w:val="00610D43"/>
    <w:rsid w:val="00613060"/>
    <w:rsid w:val="00613B58"/>
    <w:rsid w:val="0061451F"/>
    <w:rsid w:val="0061496C"/>
    <w:rsid w:val="00615586"/>
    <w:rsid w:val="00615714"/>
    <w:rsid w:val="006207F9"/>
    <w:rsid w:val="0062080B"/>
    <w:rsid w:val="00622C7B"/>
    <w:rsid w:val="00622F33"/>
    <w:rsid w:val="0062301E"/>
    <w:rsid w:val="006240E9"/>
    <w:rsid w:val="00624515"/>
    <w:rsid w:val="00624E9E"/>
    <w:rsid w:val="00626746"/>
    <w:rsid w:val="0062677A"/>
    <w:rsid w:val="00627BCB"/>
    <w:rsid w:val="00627C5E"/>
    <w:rsid w:val="00630C21"/>
    <w:rsid w:val="006315AB"/>
    <w:rsid w:val="00631F2A"/>
    <w:rsid w:val="00632111"/>
    <w:rsid w:val="00632606"/>
    <w:rsid w:val="00633319"/>
    <w:rsid w:val="006336D8"/>
    <w:rsid w:val="006355CB"/>
    <w:rsid w:val="006366BD"/>
    <w:rsid w:val="00637E24"/>
    <w:rsid w:val="00637ED1"/>
    <w:rsid w:val="00640F52"/>
    <w:rsid w:val="006417CE"/>
    <w:rsid w:val="00641FB9"/>
    <w:rsid w:val="0064462D"/>
    <w:rsid w:val="00644DEC"/>
    <w:rsid w:val="0064521E"/>
    <w:rsid w:val="00645A09"/>
    <w:rsid w:val="00650A5A"/>
    <w:rsid w:val="00651819"/>
    <w:rsid w:val="00651F0A"/>
    <w:rsid w:val="006530CC"/>
    <w:rsid w:val="00653756"/>
    <w:rsid w:val="006540CB"/>
    <w:rsid w:val="00654B29"/>
    <w:rsid w:val="00656931"/>
    <w:rsid w:val="00656E18"/>
    <w:rsid w:val="00657397"/>
    <w:rsid w:val="006616E4"/>
    <w:rsid w:val="00661A17"/>
    <w:rsid w:val="00662903"/>
    <w:rsid w:val="00662F7A"/>
    <w:rsid w:val="006641DE"/>
    <w:rsid w:val="00670014"/>
    <w:rsid w:val="00670546"/>
    <w:rsid w:val="0067099B"/>
    <w:rsid w:val="0067104C"/>
    <w:rsid w:val="006724F8"/>
    <w:rsid w:val="006753AD"/>
    <w:rsid w:val="006779FC"/>
    <w:rsid w:val="00680F8F"/>
    <w:rsid w:val="0068324F"/>
    <w:rsid w:val="00683477"/>
    <w:rsid w:val="00683F62"/>
    <w:rsid w:val="00684101"/>
    <w:rsid w:val="00684A19"/>
    <w:rsid w:val="00685432"/>
    <w:rsid w:val="0069295F"/>
    <w:rsid w:val="0069299D"/>
    <w:rsid w:val="00692C9C"/>
    <w:rsid w:val="006931E8"/>
    <w:rsid w:val="0069389C"/>
    <w:rsid w:val="00693D32"/>
    <w:rsid w:val="006947A9"/>
    <w:rsid w:val="00695073"/>
    <w:rsid w:val="006950C2"/>
    <w:rsid w:val="00695B10"/>
    <w:rsid w:val="00695BA1"/>
    <w:rsid w:val="00695F3D"/>
    <w:rsid w:val="0069751E"/>
    <w:rsid w:val="006A1524"/>
    <w:rsid w:val="006A44FB"/>
    <w:rsid w:val="006A4EFC"/>
    <w:rsid w:val="006A5553"/>
    <w:rsid w:val="006A7835"/>
    <w:rsid w:val="006B0E36"/>
    <w:rsid w:val="006B1128"/>
    <w:rsid w:val="006B1E2D"/>
    <w:rsid w:val="006B21DE"/>
    <w:rsid w:val="006B2486"/>
    <w:rsid w:val="006B2CAB"/>
    <w:rsid w:val="006B560F"/>
    <w:rsid w:val="006B7C5A"/>
    <w:rsid w:val="006C1F4A"/>
    <w:rsid w:val="006C5BCB"/>
    <w:rsid w:val="006C5FEA"/>
    <w:rsid w:val="006D033D"/>
    <w:rsid w:val="006D06B6"/>
    <w:rsid w:val="006D1F6C"/>
    <w:rsid w:val="006D3981"/>
    <w:rsid w:val="006D49F9"/>
    <w:rsid w:val="006D5556"/>
    <w:rsid w:val="006D6C26"/>
    <w:rsid w:val="006D75F0"/>
    <w:rsid w:val="006D78E7"/>
    <w:rsid w:val="006E084A"/>
    <w:rsid w:val="006E148E"/>
    <w:rsid w:val="006E22FE"/>
    <w:rsid w:val="006E2855"/>
    <w:rsid w:val="006E51B2"/>
    <w:rsid w:val="006E646E"/>
    <w:rsid w:val="006F06D9"/>
    <w:rsid w:val="006F0B16"/>
    <w:rsid w:val="006F12D7"/>
    <w:rsid w:val="006F25B2"/>
    <w:rsid w:val="006F3E56"/>
    <w:rsid w:val="006F44DE"/>
    <w:rsid w:val="006F574C"/>
    <w:rsid w:val="00701277"/>
    <w:rsid w:val="0070653B"/>
    <w:rsid w:val="0070701F"/>
    <w:rsid w:val="00707092"/>
    <w:rsid w:val="0070722E"/>
    <w:rsid w:val="0070794E"/>
    <w:rsid w:val="00707E17"/>
    <w:rsid w:val="00707FAD"/>
    <w:rsid w:val="007112C0"/>
    <w:rsid w:val="0071150D"/>
    <w:rsid w:val="0071280C"/>
    <w:rsid w:val="007129A1"/>
    <w:rsid w:val="00713093"/>
    <w:rsid w:val="00713190"/>
    <w:rsid w:val="00713297"/>
    <w:rsid w:val="007139C0"/>
    <w:rsid w:val="0071417E"/>
    <w:rsid w:val="0071596C"/>
    <w:rsid w:val="007160E1"/>
    <w:rsid w:val="00720B26"/>
    <w:rsid w:val="00721A86"/>
    <w:rsid w:val="00722A6A"/>
    <w:rsid w:val="007236F4"/>
    <w:rsid w:val="00723890"/>
    <w:rsid w:val="00726430"/>
    <w:rsid w:val="007269B0"/>
    <w:rsid w:val="00727D77"/>
    <w:rsid w:val="00730AC5"/>
    <w:rsid w:val="00732A2C"/>
    <w:rsid w:val="00733483"/>
    <w:rsid w:val="007353AB"/>
    <w:rsid w:val="007355F8"/>
    <w:rsid w:val="0073595C"/>
    <w:rsid w:val="00735A92"/>
    <w:rsid w:val="00735AA2"/>
    <w:rsid w:val="007369AD"/>
    <w:rsid w:val="00736CAD"/>
    <w:rsid w:val="00736FBD"/>
    <w:rsid w:val="00737451"/>
    <w:rsid w:val="0074031B"/>
    <w:rsid w:val="007405AC"/>
    <w:rsid w:val="00740D03"/>
    <w:rsid w:val="00742926"/>
    <w:rsid w:val="00745283"/>
    <w:rsid w:val="00747B91"/>
    <w:rsid w:val="00750C57"/>
    <w:rsid w:val="00750D84"/>
    <w:rsid w:val="00752297"/>
    <w:rsid w:val="00752EB6"/>
    <w:rsid w:val="00756193"/>
    <w:rsid w:val="007572C4"/>
    <w:rsid w:val="0076044E"/>
    <w:rsid w:val="00760683"/>
    <w:rsid w:val="00760730"/>
    <w:rsid w:val="007616E1"/>
    <w:rsid w:val="00761CDE"/>
    <w:rsid w:val="00762707"/>
    <w:rsid w:val="007627BD"/>
    <w:rsid w:val="0076335E"/>
    <w:rsid w:val="007635D9"/>
    <w:rsid w:val="00763DBB"/>
    <w:rsid w:val="00764828"/>
    <w:rsid w:val="00764A61"/>
    <w:rsid w:val="00764AE3"/>
    <w:rsid w:val="007660D0"/>
    <w:rsid w:val="007672FF"/>
    <w:rsid w:val="00767778"/>
    <w:rsid w:val="00767AEE"/>
    <w:rsid w:val="00771B42"/>
    <w:rsid w:val="0077416F"/>
    <w:rsid w:val="00775A5D"/>
    <w:rsid w:val="00776529"/>
    <w:rsid w:val="00777ACD"/>
    <w:rsid w:val="00780DD9"/>
    <w:rsid w:val="00781851"/>
    <w:rsid w:val="00782629"/>
    <w:rsid w:val="007836F9"/>
    <w:rsid w:val="00784417"/>
    <w:rsid w:val="0078627F"/>
    <w:rsid w:val="0078778B"/>
    <w:rsid w:val="007917FC"/>
    <w:rsid w:val="00792BCC"/>
    <w:rsid w:val="00793108"/>
    <w:rsid w:val="00794399"/>
    <w:rsid w:val="007945CD"/>
    <w:rsid w:val="007958C9"/>
    <w:rsid w:val="007960AA"/>
    <w:rsid w:val="007973A3"/>
    <w:rsid w:val="007A2B56"/>
    <w:rsid w:val="007A3120"/>
    <w:rsid w:val="007A6806"/>
    <w:rsid w:val="007B0081"/>
    <w:rsid w:val="007B0463"/>
    <w:rsid w:val="007B1826"/>
    <w:rsid w:val="007B551D"/>
    <w:rsid w:val="007B5C2D"/>
    <w:rsid w:val="007B61AA"/>
    <w:rsid w:val="007C0431"/>
    <w:rsid w:val="007C253D"/>
    <w:rsid w:val="007C3104"/>
    <w:rsid w:val="007C4E88"/>
    <w:rsid w:val="007C74FF"/>
    <w:rsid w:val="007C7E62"/>
    <w:rsid w:val="007D0491"/>
    <w:rsid w:val="007D19E8"/>
    <w:rsid w:val="007D2DE1"/>
    <w:rsid w:val="007D36E2"/>
    <w:rsid w:val="007D41A9"/>
    <w:rsid w:val="007D4BF2"/>
    <w:rsid w:val="007D6604"/>
    <w:rsid w:val="007E061C"/>
    <w:rsid w:val="007E1E67"/>
    <w:rsid w:val="007E2127"/>
    <w:rsid w:val="007E2306"/>
    <w:rsid w:val="007E2695"/>
    <w:rsid w:val="007E333D"/>
    <w:rsid w:val="007E3BA9"/>
    <w:rsid w:val="007E4117"/>
    <w:rsid w:val="007E58EB"/>
    <w:rsid w:val="007E5EAC"/>
    <w:rsid w:val="007E6E8C"/>
    <w:rsid w:val="007E747D"/>
    <w:rsid w:val="007E7A15"/>
    <w:rsid w:val="007F10CD"/>
    <w:rsid w:val="007F11DF"/>
    <w:rsid w:val="007F23B7"/>
    <w:rsid w:val="007F3821"/>
    <w:rsid w:val="007F5431"/>
    <w:rsid w:val="007F5F7E"/>
    <w:rsid w:val="007F6700"/>
    <w:rsid w:val="007F6ECE"/>
    <w:rsid w:val="007F7234"/>
    <w:rsid w:val="007F76DD"/>
    <w:rsid w:val="00800F06"/>
    <w:rsid w:val="00804229"/>
    <w:rsid w:val="00804388"/>
    <w:rsid w:val="008047D9"/>
    <w:rsid w:val="0080665B"/>
    <w:rsid w:val="00810C77"/>
    <w:rsid w:val="00810CC1"/>
    <w:rsid w:val="008136CF"/>
    <w:rsid w:val="0081370A"/>
    <w:rsid w:val="008137C5"/>
    <w:rsid w:val="00815691"/>
    <w:rsid w:val="00815A79"/>
    <w:rsid w:val="00816C9A"/>
    <w:rsid w:val="00817944"/>
    <w:rsid w:val="00817CDC"/>
    <w:rsid w:val="00817D3F"/>
    <w:rsid w:val="00817FB1"/>
    <w:rsid w:val="00820960"/>
    <w:rsid w:val="00820DBA"/>
    <w:rsid w:val="0082329C"/>
    <w:rsid w:val="00823DA1"/>
    <w:rsid w:val="00824D01"/>
    <w:rsid w:val="00825632"/>
    <w:rsid w:val="0082703C"/>
    <w:rsid w:val="0082728B"/>
    <w:rsid w:val="00827E10"/>
    <w:rsid w:val="008311D8"/>
    <w:rsid w:val="008318F6"/>
    <w:rsid w:val="0083348D"/>
    <w:rsid w:val="008349A5"/>
    <w:rsid w:val="00836821"/>
    <w:rsid w:val="00840E2A"/>
    <w:rsid w:val="00841BE1"/>
    <w:rsid w:val="008428E8"/>
    <w:rsid w:val="00842E53"/>
    <w:rsid w:val="0084484A"/>
    <w:rsid w:val="00844BA6"/>
    <w:rsid w:val="008467D9"/>
    <w:rsid w:val="00846B97"/>
    <w:rsid w:val="00850035"/>
    <w:rsid w:val="00850E7E"/>
    <w:rsid w:val="00851A16"/>
    <w:rsid w:val="008530F5"/>
    <w:rsid w:val="00853B1C"/>
    <w:rsid w:val="00853FAA"/>
    <w:rsid w:val="008542DF"/>
    <w:rsid w:val="0085495B"/>
    <w:rsid w:val="00854BF3"/>
    <w:rsid w:val="00855B08"/>
    <w:rsid w:val="0085771F"/>
    <w:rsid w:val="0086052A"/>
    <w:rsid w:val="0086493F"/>
    <w:rsid w:val="00864D6D"/>
    <w:rsid w:val="008652F5"/>
    <w:rsid w:val="008663FB"/>
    <w:rsid w:val="00866D96"/>
    <w:rsid w:val="00867291"/>
    <w:rsid w:val="008677C5"/>
    <w:rsid w:val="0087251E"/>
    <w:rsid w:val="00872952"/>
    <w:rsid w:val="00873522"/>
    <w:rsid w:val="00873C55"/>
    <w:rsid w:val="008745E6"/>
    <w:rsid w:val="0087606B"/>
    <w:rsid w:val="008763E2"/>
    <w:rsid w:val="00876488"/>
    <w:rsid w:val="00876968"/>
    <w:rsid w:val="00877041"/>
    <w:rsid w:val="00877ADB"/>
    <w:rsid w:val="00882F88"/>
    <w:rsid w:val="00883461"/>
    <w:rsid w:val="00886422"/>
    <w:rsid w:val="00886563"/>
    <w:rsid w:val="00887AFA"/>
    <w:rsid w:val="00892C88"/>
    <w:rsid w:val="00893346"/>
    <w:rsid w:val="00894FEA"/>
    <w:rsid w:val="00896B5F"/>
    <w:rsid w:val="00897B3A"/>
    <w:rsid w:val="008A0687"/>
    <w:rsid w:val="008A17CC"/>
    <w:rsid w:val="008A292F"/>
    <w:rsid w:val="008B08C2"/>
    <w:rsid w:val="008B08C3"/>
    <w:rsid w:val="008B25C8"/>
    <w:rsid w:val="008B3A4A"/>
    <w:rsid w:val="008B4057"/>
    <w:rsid w:val="008B5D6B"/>
    <w:rsid w:val="008B7D61"/>
    <w:rsid w:val="008C0B7A"/>
    <w:rsid w:val="008C1A45"/>
    <w:rsid w:val="008C2D0E"/>
    <w:rsid w:val="008C3A65"/>
    <w:rsid w:val="008C423A"/>
    <w:rsid w:val="008C426D"/>
    <w:rsid w:val="008C43E5"/>
    <w:rsid w:val="008C459F"/>
    <w:rsid w:val="008C4685"/>
    <w:rsid w:val="008C50F1"/>
    <w:rsid w:val="008C5563"/>
    <w:rsid w:val="008C65B9"/>
    <w:rsid w:val="008C691B"/>
    <w:rsid w:val="008C69AA"/>
    <w:rsid w:val="008C78F1"/>
    <w:rsid w:val="008D0D22"/>
    <w:rsid w:val="008D352B"/>
    <w:rsid w:val="008D3BAF"/>
    <w:rsid w:val="008D449F"/>
    <w:rsid w:val="008D561C"/>
    <w:rsid w:val="008E1D04"/>
    <w:rsid w:val="008E4C76"/>
    <w:rsid w:val="008E5AE0"/>
    <w:rsid w:val="008E6130"/>
    <w:rsid w:val="008F1C54"/>
    <w:rsid w:val="008F27DA"/>
    <w:rsid w:val="008F33FE"/>
    <w:rsid w:val="008F3A25"/>
    <w:rsid w:val="008F5A4F"/>
    <w:rsid w:val="008F5B17"/>
    <w:rsid w:val="008F5CD9"/>
    <w:rsid w:val="008F7270"/>
    <w:rsid w:val="00900555"/>
    <w:rsid w:val="0090056C"/>
    <w:rsid w:val="00901961"/>
    <w:rsid w:val="00902248"/>
    <w:rsid w:val="00902761"/>
    <w:rsid w:val="00902928"/>
    <w:rsid w:val="00905779"/>
    <w:rsid w:val="00906811"/>
    <w:rsid w:val="00906F12"/>
    <w:rsid w:val="00907290"/>
    <w:rsid w:val="009105CD"/>
    <w:rsid w:val="009141C1"/>
    <w:rsid w:val="00915CF1"/>
    <w:rsid w:val="00916CB6"/>
    <w:rsid w:val="00917083"/>
    <w:rsid w:val="009205D8"/>
    <w:rsid w:val="00921E2D"/>
    <w:rsid w:val="00922155"/>
    <w:rsid w:val="00923028"/>
    <w:rsid w:val="009238F8"/>
    <w:rsid w:val="00923A48"/>
    <w:rsid w:val="00923A4C"/>
    <w:rsid w:val="0092402F"/>
    <w:rsid w:val="00924C32"/>
    <w:rsid w:val="0092525B"/>
    <w:rsid w:val="00927139"/>
    <w:rsid w:val="009274FC"/>
    <w:rsid w:val="00930F62"/>
    <w:rsid w:val="00930FCF"/>
    <w:rsid w:val="00931545"/>
    <w:rsid w:val="00932214"/>
    <w:rsid w:val="00932A1E"/>
    <w:rsid w:val="009332AF"/>
    <w:rsid w:val="009336E2"/>
    <w:rsid w:val="009359F4"/>
    <w:rsid w:val="0093722B"/>
    <w:rsid w:val="00937329"/>
    <w:rsid w:val="0094104A"/>
    <w:rsid w:val="0094151E"/>
    <w:rsid w:val="00944210"/>
    <w:rsid w:val="00945B69"/>
    <w:rsid w:val="0095299A"/>
    <w:rsid w:val="00952D56"/>
    <w:rsid w:val="0095458C"/>
    <w:rsid w:val="0095483B"/>
    <w:rsid w:val="00954890"/>
    <w:rsid w:val="0095501E"/>
    <w:rsid w:val="009559F4"/>
    <w:rsid w:val="0095755C"/>
    <w:rsid w:val="00957CD3"/>
    <w:rsid w:val="00960897"/>
    <w:rsid w:val="0096109C"/>
    <w:rsid w:val="00961CEC"/>
    <w:rsid w:val="009625A4"/>
    <w:rsid w:val="009632D0"/>
    <w:rsid w:val="00963E2E"/>
    <w:rsid w:val="009665B6"/>
    <w:rsid w:val="00971BE7"/>
    <w:rsid w:val="00971F63"/>
    <w:rsid w:val="00972648"/>
    <w:rsid w:val="00972D94"/>
    <w:rsid w:val="00972E12"/>
    <w:rsid w:val="00975407"/>
    <w:rsid w:val="009803F8"/>
    <w:rsid w:val="00980C4A"/>
    <w:rsid w:val="00982DDA"/>
    <w:rsid w:val="00983394"/>
    <w:rsid w:val="00983959"/>
    <w:rsid w:val="00984001"/>
    <w:rsid w:val="00986032"/>
    <w:rsid w:val="009869B7"/>
    <w:rsid w:val="00990F35"/>
    <w:rsid w:val="00991183"/>
    <w:rsid w:val="009918CC"/>
    <w:rsid w:val="00991F86"/>
    <w:rsid w:val="009936C6"/>
    <w:rsid w:val="00994DB3"/>
    <w:rsid w:val="0099518B"/>
    <w:rsid w:val="00995563"/>
    <w:rsid w:val="009974D5"/>
    <w:rsid w:val="009977ED"/>
    <w:rsid w:val="009A019A"/>
    <w:rsid w:val="009A062C"/>
    <w:rsid w:val="009A1628"/>
    <w:rsid w:val="009A2C21"/>
    <w:rsid w:val="009A4008"/>
    <w:rsid w:val="009A46D5"/>
    <w:rsid w:val="009A5760"/>
    <w:rsid w:val="009A60E8"/>
    <w:rsid w:val="009B06BE"/>
    <w:rsid w:val="009B114B"/>
    <w:rsid w:val="009B2507"/>
    <w:rsid w:val="009B29D0"/>
    <w:rsid w:val="009B2EE1"/>
    <w:rsid w:val="009B30CB"/>
    <w:rsid w:val="009B3CF8"/>
    <w:rsid w:val="009B45B4"/>
    <w:rsid w:val="009B4A68"/>
    <w:rsid w:val="009B4B72"/>
    <w:rsid w:val="009B5703"/>
    <w:rsid w:val="009B5AB9"/>
    <w:rsid w:val="009B6199"/>
    <w:rsid w:val="009C3366"/>
    <w:rsid w:val="009C38AC"/>
    <w:rsid w:val="009C424E"/>
    <w:rsid w:val="009C4255"/>
    <w:rsid w:val="009C4C58"/>
    <w:rsid w:val="009C6512"/>
    <w:rsid w:val="009C7881"/>
    <w:rsid w:val="009C79D7"/>
    <w:rsid w:val="009C7A42"/>
    <w:rsid w:val="009C7C5D"/>
    <w:rsid w:val="009D099B"/>
    <w:rsid w:val="009D1BDF"/>
    <w:rsid w:val="009D1F71"/>
    <w:rsid w:val="009D3E4B"/>
    <w:rsid w:val="009D4515"/>
    <w:rsid w:val="009D4D8D"/>
    <w:rsid w:val="009D501D"/>
    <w:rsid w:val="009D62BA"/>
    <w:rsid w:val="009D6676"/>
    <w:rsid w:val="009D6E7D"/>
    <w:rsid w:val="009D7719"/>
    <w:rsid w:val="009D787D"/>
    <w:rsid w:val="009E131F"/>
    <w:rsid w:val="009E281B"/>
    <w:rsid w:val="009E2A67"/>
    <w:rsid w:val="009E3970"/>
    <w:rsid w:val="009E3C33"/>
    <w:rsid w:val="009E46CF"/>
    <w:rsid w:val="009E4CD3"/>
    <w:rsid w:val="009E51A9"/>
    <w:rsid w:val="009E6B42"/>
    <w:rsid w:val="009F0309"/>
    <w:rsid w:val="009F1494"/>
    <w:rsid w:val="009F2C37"/>
    <w:rsid w:val="009F3E8D"/>
    <w:rsid w:val="00A00071"/>
    <w:rsid w:val="00A0039E"/>
    <w:rsid w:val="00A00420"/>
    <w:rsid w:val="00A009F0"/>
    <w:rsid w:val="00A00B66"/>
    <w:rsid w:val="00A00F4D"/>
    <w:rsid w:val="00A01937"/>
    <w:rsid w:val="00A02A45"/>
    <w:rsid w:val="00A031E8"/>
    <w:rsid w:val="00A04BA3"/>
    <w:rsid w:val="00A05CAD"/>
    <w:rsid w:val="00A07EFA"/>
    <w:rsid w:val="00A114EA"/>
    <w:rsid w:val="00A156AC"/>
    <w:rsid w:val="00A168A9"/>
    <w:rsid w:val="00A17053"/>
    <w:rsid w:val="00A208E6"/>
    <w:rsid w:val="00A21025"/>
    <w:rsid w:val="00A22853"/>
    <w:rsid w:val="00A243A6"/>
    <w:rsid w:val="00A2552D"/>
    <w:rsid w:val="00A25B0F"/>
    <w:rsid w:val="00A31719"/>
    <w:rsid w:val="00A31BE5"/>
    <w:rsid w:val="00A3252C"/>
    <w:rsid w:val="00A32AA5"/>
    <w:rsid w:val="00A338F3"/>
    <w:rsid w:val="00A339F0"/>
    <w:rsid w:val="00A35BCD"/>
    <w:rsid w:val="00A360BD"/>
    <w:rsid w:val="00A36851"/>
    <w:rsid w:val="00A37A94"/>
    <w:rsid w:val="00A37D30"/>
    <w:rsid w:val="00A37D56"/>
    <w:rsid w:val="00A37E26"/>
    <w:rsid w:val="00A4161E"/>
    <w:rsid w:val="00A417C3"/>
    <w:rsid w:val="00A42F4C"/>
    <w:rsid w:val="00A42FE4"/>
    <w:rsid w:val="00A45A81"/>
    <w:rsid w:val="00A500CF"/>
    <w:rsid w:val="00A523C8"/>
    <w:rsid w:val="00A53DD5"/>
    <w:rsid w:val="00A55448"/>
    <w:rsid w:val="00A57069"/>
    <w:rsid w:val="00A57591"/>
    <w:rsid w:val="00A578B6"/>
    <w:rsid w:val="00A57F3F"/>
    <w:rsid w:val="00A6227F"/>
    <w:rsid w:val="00A64940"/>
    <w:rsid w:val="00A64D7C"/>
    <w:rsid w:val="00A66374"/>
    <w:rsid w:val="00A671AF"/>
    <w:rsid w:val="00A678CD"/>
    <w:rsid w:val="00A679C4"/>
    <w:rsid w:val="00A71B63"/>
    <w:rsid w:val="00A726B2"/>
    <w:rsid w:val="00A73151"/>
    <w:rsid w:val="00A76925"/>
    <w:rsid w:val="00A804BD"/>
    <w:rsid w:val="00A824B9"/>
    <w:rsid w:val="00A82AA1"/>
    <w:rsid w:val="00A83007"/>
    <w:rsid w:val="00A831BA"/>
    <w:rsid w:val="00A83887"/>
    <w:rsid w:val="00A8470A"/>
    <w:rsid w:val="00A85827"/>
    <w:rsid w:val="00A94176"/>
    <w:rsid w:val="00A9557F"/>
    <w:rsid w:val="00A9577D"/>
    <w:rsid w:val="00A9671B"/>
    <w:rsid w:val="00A96CE0"/>
    <w:rsid w:val="00AA01E0"/>
    <w:rsid w:val="00AA0BE8"/>
    <w:rsid w:val="00AA0E51"/>
    <w:rsid w:val="00AA2532"/>
    <w:rsid w:val="00AA2B03"/>
    <w:rsid w:val="00AA4CE7"/>
    <w:rsid w:val="00AA55F4"/>
    <w:rsid w:val="00AA5EBF"/>
    <w:rsid w:val="00AA6C64"/>
    <w:rsid w:val="00AA78A2"/>
    <w:rsid w:val="00AB0126"/>
    <w:rsid w:val="00AB01C4"/>
    <w:rsid w:val="00AB14EB"/>
    <w:rsid w:val="00AB2647"/>
    <w:rsid w:val="00AB491A"/>
    <w:rsid w:val="00AC0186"/>
    <w:rsid w:val="00AC0682"/>
    <w:rsid w:val="00AC0BCF"/>
    <w:rsid w:val="00AC1EBE"/>
    <w:rsid w:val="00AC2992"/>
    <w:rsid w:val="00AC34E0"/>
    <w:rsid w:val="00AC36AF"/>
    <w:rsid w:val="00AC385B"/>
    <w:rsid w:val="00AC7DD2"/>
    <w:rsid w:val="00AD08C6"/>
    <w:rsid w:val="00AD3F98"/>
    <w:rsid w:val="00AD4E06"/>
    <w:rsid w:val="00AD5C95"/>
    <w:rsid w:val="00AD7327"/>
    <w:rsid w:val="00AD75EB"/>
    <w:rsid w:val="00AE2083"/>
    <w:rsid w:val="00AE3BEB"/>
    <w:rsid w:val="00AE45FF"/>
    <w:rsid w:val="00AE4A6F"/>
    <w:rsid w:val="00AE4C93"/>
    <w:rsid w:val="00AE69A2"/>
    <w:rsid w:val="00AE7623"/>
    <w:rsid w:val="00AF1D29"/>
    <w:rsid w:val="00AF1FD0"/>
    <w:rsid w:val="00AF2236"/>
    <w:rsid w:val="00AF3E70"/>
    <w:rsid w:val="00AF6556"/>
    <w:rsid w:val="00AF6DBE"/>
    <w:rsid w:val="00AF76F7"/>
    <w:rsid w:val="00B007A2"/>
    <w:rsid w:val="00B00D93"/>
    <w:rsid w:val="00B00E8B"/>
    <w:rsid w:val="00B01723"/>
    <w:rsid w:val="00B02614"/>
    <w:rsid w:val="00B02C8F"/>
    <w:rsid w:val="00B05AD7"/>
    <w:rsid w:val="00B05CF1"/>
    <w:rsid w:val="00B079C7"/>
    <w:rsid w:val="00B07A35"/>
    <w:rsid w:val="00B12102"/>
    <w:rsid w:val="00B136C9"/>
    <w:rsid w:val="00B142AC"/>
    <w:rsid w:val="00B14452"/>
    <w:rsid w:val="00B1741C"/>
    <w:rsid w:val="00B17452"/>
    <w:rsid w:val="00B2078C"/>
    <w:rsid w:val="00B20FA4"/>
    <w:rsid w:val="00B21A69"/>
    <w:rsid w:val="00B225D4"/>
    <w:rsid w:val="00B22F41"/>
    <w:rsid w:val="00B22F7B"/>
    <w:rsid w:val="00B241DD"/>
    <w:rsid w:val="00B25232"/>
    <w:rsid w:val="00B26042"/>
    <w:rsid w:val="00B26380"/>
    <w:rsid w:val="00B312B5"/>
    <w:rsid w:val="00B3527D"/>
    <w:rsid w:val="00B35F58"/>
    <w:rsid w:val="00B3747D"/>
    <w:rsid w:val="00B37894"/>
    <w:rsid w:val="00B4050D"/>
    <w:rsid w:val="00B41F34"/>
    <w:rsid w:val="00B46627"/>
    <w:rsid w:val="00B46E5B"/>
    <w:rsid w:val="00B506FC"/>
    <w:rsid w:val="00B51A9D"/>
    <w:rsid w:val="00B53BCB"/>
    <w:rsid w:val="00B54563"/>
    <w:rsid w:val="00B55A1B"/>
    <w:rsid w:val="00B5779A"/>
    <w:rsid w:val="00B60D45"/>
    <w:rsid w:val="00B61340"/>
    <w:rsid w:val="00B61487"/>
    <w:rsid w:val="00B63530"/>
    <w:rsid w:val="00B641F5"/>
    <w:rsid w:val="00B65337"/>
    <w:rsid w:val="00B65680"/>
    <w:rsid w:val="00B67991"/>
    <w:rsid w:val="00B70702"/>
    <w:rsid w:val="00B70B1B"/>
    <w:rsid w:val="00B729B4"/>
    <w:rsid w:val="00B72B89"/>
    <w:rsid w:val="00B74504"/>
    <w:rsid w:val="00B74BEF"/>
    <w:rsid w:val="00B80801"/>
    <w:rsid w:val="00B825F8"/>
    <w:rsid w:val="00B83689"/>
    <w:rsid w:val="00B83D2C"/>
    <w:rsid w:val="00B846FD"/>
    <w:rsid w:val="00B84F29"/>
    <w:rsid w:val="00B862C1"/>
    <w:rsid w:val="00B86FD4"/>
    <w:rsid w:val="00B9092F"/>
    <w:rsid w:val="00B90DC2"/>
    <w:rsid w:val="00B90F8F"/>
    <w:rsid w:val="00B9468E"/>
    <w:rsid w:val="00B95340"/>
    <w:rsid w:val="00B9713C"/>
    <w:rsid w:val="00B978DC"/>
    <w:rsid w:val="00B97993"/>
    <w:rsid w:val="00BA0958"/>
    <w:rsid w:val="00BA09AD"/>
    <w:rsid w:val="00BA0B2F"/>
    <w:rsid w:val="00BA205B"/>
    <w:rsid w:val="00BA206F"/>
    <w:rsid w:val="00BA2242"/>
    <w:rsid w:val="00BA2D2C"/>
    <w:rsid w:val="00BA4174"/>
    <w:rsid w:val="00BA5521"/>
    <w:rsid w:val="00BA6835"/>
    <w:rsid w:val="00BA7FE8"/>
    <w:rsid w:val="00BB02B3"/>
    <w:rsid w:val="00BB2051"/>
    <w:rsid w:val="00BB3F9C"/>
    <w:rsid w:val="00BB434C"/>
    <w:rsid w:val="00BB5370"/>
    <w:rsid w:val="00BB70F0"/>
    <w:rsid w:val="00BB7182"/>
    <w:rsid w:val="00BC02C9"/>
    <w:rsid w:val="00BC173C"/>
    <w:rsid w:val="00BC566C"/>
    <w:rsid w:val="00BC6979"/>
    <w:rsid w:val="00BC6D70"/>
    <w:rsid w:val="00BD17CD"/>
    <w:rsid w:val="00BD1CAE"/>
    <w:rsid w:val="00BD2194"/>
    <w:rsid w:val="00BD2782"/>
    <w:rsid w:val="00BD4A18"/>
    <w:rsid w:val="00BD5A05"/>
    <w:rsid w:val="00BD6AA9"/>
    <w:rsid w:val="00BD7F3E"/>
    <w:rsid w:val="00BE2373"/>
    <w:rsid w:val="00BE266C"/>
    <w:rsid w:val="00BE31B1"/>
    <w:rsid w:val="00BE43E9"/>
    <w:rsid w:val="00BF2620"/>
    <w:rsid w:val="00BF4CA1"/>
    <w:rsid w:val="00BF5378"/>
    <w:rsid w:val="00BF54FD"/>
    <w:rsid w:val="00BF6759"/>
    <w:rsid w:val="00C0004B"/>
    <w:rsid w:val="00C00650"/>
    <w:rsid w:val="00C0247B"/>
    <w:rsid w:val="00C0324B"/>
    <w:rsid w:val="00C03280"/>
    <w:rsid w:val="00C03B18"/>
    <w:rsid w:val="00C04AA4"/>
    <w:rsid w:val="00C04D0D"/>
    <w:rsid w:val="00C04D1F"/>
    <w:rsid w:val="00C058E8"/>
    <w:rsid w:val="00C063E3"/>
    <w:rsid w:val="00C0647D"/>
    <w:rsid w:val="00C069A7"/>
    <w:rsid w:val="00C11475"/>
    <w:rsid w:val="00C11BA8"/>
    <w:rsid w:val="00C12EDE"/>
    <w:rsid w:val="00C13A97"/>
    <w:rsid w:val="00C1420F"/>
    <w:rsid w:val="00C15798"/>
    <w:rsid w:val="00C15891"/>
    <w:rsid w:val="00C158AB"/>
    <w:rsid w:val="00C17066"/>
    <w:rsid w:val="00C1779F"/>
    <w:rsid w:val="00C2022D"/>
    <w:rsid w:val="00C20B1D"/>
    <w:rsid w:val="00C21F79"/>
    <w:rsid w:val="00C2260C"/>
    <w:rsid w:val="00C23EAA"/>
    <w:rsid w:val="00C24215"/>
    <w:rsid w:val="00C24AFC"/>
    <w:rsid w:val="00C24EB5"/>
    <w:rsid w:val="00C2619E"/>
    <w:rsid w:val="00C263BB"/>
    <w:rsid w:val="00C306F4"/>
    <w:rsid w:val="00C3091A"/>
    <w:rsid w:val="00C34446"/>
    <w:rsid w:val="00C3485A"/>
    <w:rsid w:val="00C35A71"/>
    <w:rsid w:val="00C373E9"/>
    <w:rsid w:val="00C401B5"/>
    <w:rsid w:val="00C41467"/>
    <w:rsid w:val="00C416FD"/>
    <w:rsid w:val="00C42C88"/>
    <w:rsid w:val="00C44A05"/>
    <w:rsid w:val="00C4500A"/>
    <w:rsid w:val="00C450BD"/>
    <w:rsid w:val="00C46BB9"/>
    <w:rsid w:val="00C477CC"/>
    <w:rsid w:val="00C50B47"/>
    <w:rsid w:val="00C53F0D"/>
    <w:rsid w:val="00C5418D"/>
    <w:rsid w:val="00C54FA9"/>
    <w:rsid w:val="00C5614A"/>
    <w:rsid w:val="00C570B6"/>
    <w:rsid w:val="00C652F4"/>
    <w:rsid w:val="00C65981"/>
    <w:rsid w:val="00C65E6B"/>
    <w:rsid w:val="00C73638"/>
    <w:rsid w:val="00C73A91"/>
    <w:rsid w:val="00C74C49"/>
    <w:rsid w:val="00C750BA"/>
    <w:rsid w:val="00C7624A"/>
    <w:rsid w:val="00C81A6D"/>
    <w:rsid w:val="00C81B70"/>
    <w:rsid w:val="00C81DDE"/>
    <w:rsid w:val="00C83216"/>
    <w:rsid w:val="00C83D15"/>
    <w:rsid w:val="00C84F5E"/>
    <w:rsid w:val="00C85065"/>
    <w:rsid w:val="00C851E5"/>
    <w:rsid w:val="00C8584E"/>
    <w:rsid w:val="00C85984"/>
    <w:rsid w:val="00C87906"/>
    <w:rsid w:val="00C90970"/>
    <w:rsid w:val="00C90FE7"/>
    <w:rsid w:val="00C91085"/>
    <w:rsid w:val="00C91B5D"/>
    <w:rsid w:val="00C91BE4"/>
    <w:rsid w:val="00C92CCF"/>
    <w:rsid w:val="00C93750"/>
    <w:rsid w:val="00C94A3E"/>
    <w:rsid w:val="00C9610A"/>
    <w:rsid w:val="00C96FF9"/>
    <w:rsid w:val="00C97F54"/>
    <w:rsid w:val="00CA053D"/>
    <w:rsid w:val="00CA0C3F"/>
    <w:rsid w:val="00CA1B0A"/>
    <w:rsid w:val="00CA4BD3"/>
    <w:rsid w:val="00CA4C51"/>
    <w:rsid w:val="00CA66C0"/>
    <w:rsid w:val="00CB0782"/>
    <w:rsid w:val="00CB2B47"/>
    <w:rsid w:val="00CB34A0"/>
    <w:rsid w:val="00CB3925"/>
    <w:rsid w:val="00CB468E"/>
    <w:rsid w:val="00CB79D6"/>
    <w:rsid w:val="00CC2C9C"/>
    <w:rsid w:val="00CC3427"/>
    <w:rsid w:val="00CC3A11"/>
    <w:rsid w:val="00CC4214"/>
    <w:rsid w:val="00CC539D"/>
    <w:rsid w:val="00CD2953"/>
    <w:rsid w:val="00CD2D4E"/>
    <w:rsid w:val="00CD3609"/>
    <w:rsid w:val="00CD4040"/>
    <w:rsid w:val="00CD505C"/>
    <w:rsid w:val="00CD5CA2"/>
    <w:rsid w:val="00CD7A49"/>
    <w:rsid w:val="00CE15E9"/>
    <w:rsid w:val="00CE3BB8"/>
    <w:rsid w:val="00CE4E33"/>
    <w:rsid w:val="00CE595A"/>
    <w:rsid w:val="00CE59BB"/>
    <w:rsid w:val="00CE6CBB"/>
    <w:rsid w:val="00CE6D40"/>
    <w:rsid w:val="00CE70EB"/>
    <w:rsid w:val="00CE7AC7"/>
    <w:rsid w:val="00CF068C"/>
    <w:rsid w:val="00CF1436"/>
    <w:rsid w:val="00CF2098"/>
    <w:rsid w:val="00CF2BF3"/>
    <w:rsid w:val="00CF5716"/>
    <w:rsid w:val="00CF5D63"/>
    <w:rsid w:val="00CF6EBC"/>
    <w:rsid w:val="00CF7E60"/>
    <w:rsid w:val="00D0033F"/>
    <w:rsid w:val="00D00BFE"/>
    <w:rsid w:val="00D01B26"/>
    <w:rsid w:val="00D02AB4"/>
    <w:rsid w:val="00D03C2E"/>
    <w:rsid w:val="00D0516C"/>
    <w:rsid w:val="00D05ADD"/>
    <w:rsid w:val="00D05D0D"/>
    <w:rsid w:val="00D07B50"/>
    <w:rsid w:val="00D109DD"/>
    <w:rsid w:val="00D10A28"/>
    <w:rsid w:val="00D10EE1"/>
    <w:rsid w:val="00D12945"/>
    <w:rsid w:val="00D130C0"/>
    <w:rsid w:val="00D14C5D"/>
    <w:rsid w:val="00D15548"/>
    <w:rsid w:val="00D1694C"/>
    <w:rsid w:val="00D17898"/>
    <w:rsid w:val="00D208ED"/>
    <w:rsid w:val="00D22AD6"/>
    <w:rsid w:val="00D233DC"/>
    <w:rsid w:val="00D23AFC"/>
    <w:rsid w:val="00D2495F"/>
    <w:rsid w:val="00D25BA9"/>
    <w:rsid w:val="00D27053"/>
    <w:rsid w:val="00D318B7"/>
    <w:rsid w:val="00D3196B"/>
    <w:rsid w:val="00D3269D"/>
    <w:rsid w:val="00D351B5"/>
    <w:rsid w:val="00D37567"/>
    <w:rsid w:val="00D37C16"/>
    <w:rsid w:val="00D4108F"/>
    <w:rsid w:val="00D41EF9"/>
    <w:rsid w:val="00D42272"/>
    <w:rsid w:val="00D4340E"/>
    <w:rsid w:val="00D43813"/>
    <w:rsid w:val="00D45421"/>
    <w:rsid w:val="00D45CF2"/>
    <w:rsid w:val="00D4720A"/>
    <w:rsid w:val="00D55D66"/>
    <w:rsid w:val="00D5729E"/>
    <w:rsid w:val="00D57E15"/>
    <w:rsid w:val="00D613A2"/>
    <w:rsid w:val="00D624FE"/>
    <w:rsid w:val="00D62966"/>
    <w:rsid w:val="00D6368F"/>
    <w:rsid w:val="00D63863"/>
    <w:rsid w:val="00D64CCB"/>
    <w:rsid w:val="00D65D0F"/>
    <w:rsid w:val="00D6629E"/>
    <w:rsid w:val="00D66FC8"/>
    <w:rsid w:val="00D736BA"/>
    <w:rsid w:val="00D74AD5"/>
    <w:rsid w:val="00D76033"/>
    <w:rsid w:val="00D771C1"/>
    <w:rsid w:val="00D8039B"/>
    <w:rsid w:val="00D82E8F"/>
    <w:rsid w:val="00D83E8E"/>
    <w:rsid w:val="00D84CB4"/>
    <w:rsid w:val="00D906CF"/>
    <w:rsid w:val="00D911ED"/>
    <w:rsid w:val="00D938EF"/>
    <w:rsid w:val="00D949CF"/>
    <w:rsid w:val="00D950FC"/>
    <w:rsid w:val="00D95E1B"/>
    <w:rsid w:val="00D963ED"/>
    <w:rsid w:val="00D96A89"/>
    <w:rsid w:val="00D96B2F"/>
    <w:rsid w:val="00D974AE"/>
    <w:rsid w:val="00D97B51"/>
    <w:rsid w:val="00DA14FF"/>
    <w:rsid w:val="00DA152B"/>
    <w:rsid w:val="00DA3611"/>
    <w:rsid w:val="00DA6047"/>
    <w:rsid w:val="00DA6C36"/>
    <w:rsid w:val="00DB2379"/>
    <w:rsid w:val="00DB3E8D"/>
    <w:rsid w:val="00DB4241"/>
    <w:rsid w:val="00DB60A6"/>
    <w:rsid w:val="00DC06B6"/>
    <w:rsid w:val="00DC1F4B"/>
    <w:rsid w:val="00DC2177"/>
    <w:rsid w:val="00DC3283"/>
    <w:rsid w:val="00DC4284"/>
    <w:rsid w:val="00DD0C22"/>
    <w:rsid w:val="00DD2656"/>
    <w:rsid w:val="00DD33F8"/>
    <w:rsid w:val="00DD3F10"/>
    <w:rsid w:val="00DD5643"/>
    <w:rsid w:val="00DD646E"/>
    <w:rsid w:val="00DE0262"/>
    <w:rsid w:val="00DE1F5D"/>
    <w:rsid w:val="00DE24EA"/>
    <w:rsid w:val="00DE2FD9"/>
    <w:rsid w:val="00DE31F3"/>
    <w:rsid w:val="00DE450E"/>
    <w:rsid w:val="00DE4E80"/>
    <w:rsid w:val="00DE5EA5"/>
    <w:rsid w:val="00DF03F8"/>
    <w:rsid w:val="00DF1809"/>
    <w:rsid w:val="00DF1BCB"/>
    <w:rsid w:val="00DF2659"/>
    <w:rsid w:val="00DF3634"/>
    <w:rsid w:val="00DF3947"/>
    <w:rsid w:val="00DF3D99"/>
    <w:rsid w:val="00DF3E3B"/>
    <w:rsid w:val="00DF5FB8"/>
    <w:rsid w:val="00DF73D5"/>
    <w:rsid w:val="00E00036"/>
    <w:rsid w:val="00E00584"/>
    <w:rsid w:val="00E00A4A"/>
    <w:rsid w:val="00E00E9F"/>
    <w:rsid w:val="00E018A6"/>
    <w:rsid w:val="00E02153"/>
    <w:rsid w:val="00E03C90"/>
    <w:rsid w:val="00E06147"/>
    <w:rsid w:val="00E0740C"/>
    <w:rsid w:val="00E07BE7"/>
    <w:rsid w:val="00E104EF"/>
    <w:rsid w:val="00E113E5"/>
    <w:rsid w:val="00E11B87"/>
    <w:rsid w:val="00E13F39"/>
    <w:rsid w:val="00E14B12"/>
    <w:rsid w:val="00E1529A"/>
    <w:rsid w:val="00E200C6"/>
    <w:rsid w:val="00E200DA"/>
    <w:rsid w:val="00E20C97"/>
    <w:rsid w:val="00E21479"/>
    <w:rsid w:val="00E224CB"/>
    <w:rsid w:val="00E267FC"/>
    <w:rsid w:val="00E26842"/>
    <w:rsid w:val="00E270D8"/>
    <w:rsid w:val="00E27C85"/>
    <w:rsid w:val="00E305AB"/>
    <w:rsid w:val="00E31F3A"/>
    <w:rsid w:val="00E3355A"/>
    <w:rsid w:val="00E34B4F"/>
    <w:rsid w:val="00E36115"/>
    <w:rsid w:val="00E36AC0"/>
    <w:rsid w:val="00E37298"/>
    <w:rsid w:val="00E4220C"/>
    <w:rsid w:val="00E45E26"/>
    <w:rsid w:val="00E45F2A"/>
    <w:rsid w:val="00E45FC4"/>
    <w:rsid w:val="00E463A2"/>
    <w:rsid w:val="00E5000A"/>
    <w:rsid w:val="00E55923"/>
    <w:rsid w:val="00E55F1A"/>
    <w:rsid w:val="00E60175"/>
    <w:rsid w:val="00E603EB"/>
    <w:rsid w:val="00E612C4"/>
    <w:rsid w:val="00E640D6"/>
    <w:rsid w:val="00E64D21"/>
    <w:rsid w:val="00E64E9F"/>
    <w:rsid w:val="00E6550B"/>
    <w:rsid w:val="00E656E5"/>
    <w:rsid w:val="00E66194"/>
    <w:rsid w:val="00E7099D"/>
    <w:rsid w:val="00E71D89"/>
    <w:rsid w:val="00E7272D"/>
    <w:rsid w:val="00E73A08"/>
    <w:rsid w:val="00E73E72"/>
    <w:rsid w:val="00E73EBC"/>
    <w:rsid w:val="00E7441B"/>
    <w:rsid w:val="00E80082"/>
    <w:rsid w:val="00E80D2F"/>
    <w:rsid w:val="00E8266A"/>
    <w:rsid w:val="00E82A9A"/>
    <w:rsid w:val="00E85475"/>
    <w:rsid w:val="00E8682F"/>
    <w:rsid w:val="00E86CFE"/>
    <w:rsid w:val="00E86F8A"/>
    <w:rsid w:val="00E87F9D"/>
    <w:rsid w:val="00E907D1"/>
    <w:rsid w:val="00E9155F"/>
    <w:rsid w:val="00E92E7F"/>
    <w:rsid w:val="00E93341"/>
    <w:rsid w:val="00E93936"/>
    <w:rsid w:val="00E93D19"/>
    <w:rsid w:val="00E93E8B"/>
    <w:rsid w:val="00E97FDA"/>
    <w:rsid w:val="00EA2430"/>
    <w:rsid w:val="00EA274B"/>
    <w:rsid w:val="00EA2ACC"/>
    <w:rsid w:val="00EA45A1"/>
    <w:rsid w:val="00EA4FE0"/>
    <w:rsid w:val="00EA6427"/>
    <w:rsid w:val="00EA75CE"/>
    <w:rsid w:val="00EA781A"/>
    <w:rsid w:val="00EA7C15"/>
    <w:rsid w:val="00EB139E"/>
    <w:rsid w:val="00EB1722"/>
    <w:rsid w:val="00EB1FD3"/>
    <w:rsid w:val="00EB3E5F"/>
    <w:rsid w:val="00EB44B4"/>
    <w:rsid w:val="00EB552D"/>
    <w:rsid w:val="00EB5966"/>
    <w:rsid w:val="00EB5B12"/>
    <w:rsid w:val="00EB66DA"/>
    <w:rsid w:val="00EC37DF"/>
    <w:rsid w:val="00EC3E8C"/>
    <w:rsid w:val="00EC4502"/>
    <w:rsid w:val="00EC595F"/>
    <w:rsid w:val="00EC7058"/>
    <w:rsid w:val="00EC7262"/>
    <w:rsid w:val="00ED06B1"/>
    <w:rsid w:val="00ED0CFE"/>
    <w:rsid w:val="00ED2A0C"/>
    <w:rsid w:val="00ED6FB5"/>
    <w:rsid w:val="00EE0464"/>
    <w:rsid w:val="00EE0F5F"/>
    <w:rsid w:val="00EE11EC"/>
    <w:rsid w:val="00EE16E6"/>
    <w:rsid w:val="00EE29FF"/>
    <w:rsid w:val="00EE321B"/>
    <w:rsid w:val="00EE3FB0"/>
    <w:rsid w:val="00EE4165"/>
    <w:rsid w:val="00EE4AF0"/>
    <w:rsid w:val="00EE6A99"/>
    <w:rsid w:val="00EE776B"/>
    <w:rsid w:val="00EF267F"/>
    <w:rsid w:val="00EF2C5E"/>
    <w:rsid w:val="00EF3217"/>
    <w:rsid w:val="00EF4393"/>
    <w:rsid w:val="00EF4BCA"/>
    <w:rsid w:val="00EF4E17"/>
    <w:rsid w:val="00EF6249"/>
    <w:rsid w:val="00EF62A0"/>
    <w:rsid w:val="00EF7F56"/>
    <w:rsid w:val="00F01182"/>
    <w:rsid w:val="00F034C0"/>
    <w:rsid w:val="00F03ADF"/>
    <w:rsid w:val="00F051F6"/>
    <w:rsid w:val="00F05206"/>
    <w:rsid w:val="00F0682F"/>
    <w:rsid w:val="00F103A6"/>
    <w:rsid w:val="00F10422"/>
    <w:rsid w:val="00F10FE7"/>
    <w:rsid w:val="00F11388"/>
    <w:rsid w:val="00F1152B"/>
    <w:rsid w:val="00F11733"/>
    <w:rsid w:val="00F11B32"/>
    <w:rsid w:val="00F13AB9"/>
    <w:rsid w:val="00F14212"/>
    <w:rsid w:val="00F14C68"/>
    <w:rsid w:val="00F153AC"/>
    <w:rsid w:val="00F17F17"/>
    <w:rsid w:val="00F17F55"/>
    <w:rsid w:val="00F2428F"/>
    <w:rsid w:val="00F245D6"/>
    <w:rsid w:val="00F24AE4"/>
    <w:rsid w:val="00F27649"/>
    <w:rsid w:val="00F279CE"/>
    <w:rsid w:val="00F27A6A"/>
    <w:rsid w:val="00F30C2F"/>
    <w:rsid w:val="00F32385"/>
    <w:rsid w:val="00F32D4E"/>
    <w:rsid w:val="00F34126"/>
    <w:rsid w:val="00F34782"/>
    <w:rsid w:val="00F36CB1"/>
    <w:rsid w:val="00F3719A"/>
    <w:rsid w:val="00F40F9D"/>
    <w:rsid w:val="00F414E7"/>
    <w:rsid w:val="00F44E96"/>
    <w:rsid w:val="00F457CD"/>
    <w:rsid w:val="00F45946"/>
    <w:rsid w:val="00F467DF"/>
    <w:rsid w:val="00F47FAC"/>
    <w:rsid w:val="00F5072E"/>
    <w:rsid w:val="00F5139B"/>
    <w:rsid w:val="00F51818"/>
    <w:rsid w:val="00F51EFB"/>
    <w:rsid w:val="00F53106"/>
    <w:rsid w:val="00F54230"/>
    <w:rsid w:val="00F5659F"/>
    <w:rsid w:val="00F6019B"/>
    <w:rsid w:val="00F60FA7"/>
    <w:rsid w:val="00F61037"/>
    <w:rsid w:val="00F6224F"/>
    <w:rsid w:val="00F6273E"/>
    <w:rsid w:val="00F62EBF"/>
    <w:rsid w:val="00F6348C"/>
    <w:rsid w:val="00F63A06"/>
    <w:rsid w:val="00F64142"/>
    <w:rsid w:val="00F70D54"/>
    <w:rsid w:val="00F7134F"/>
    <w:rsid w:val="00F71AC9"/>
    <w:rsid w:val="00F725DE"/>
    <w:rsid w:val="00F73883"/>
    <w:rsid w:val="00F73C1F"/>
    <w:rsid w:val="00F73C82"/>
    <w:rsid w:val="00F748F4"/>
    <w:rsid w:val="00F767AE"/>
    <w:rsid w:val="00F777FC"/>
    <w:rsid w:val="00F8000B"/>
    <w:rsid w:val="00F8042D"/>
    <w:rsid w:val="00F816B7"/>
    <w:rsid w:val="00F81847"/>
    <w:rsid w:val="00F829E3"/>
    <w:rsid w:val="00F8348E"/>
    <w:rsid w:val="00F8377C"/>
    <w:rsid w:val="00F83BF1"/>
    <w:rsid w:val="00F85431"/>
    <w:rsid w:val="00F8675B"/>
    <w:rsid w:val="00F8693C"/>
    <w:rsid w:val="00F86AF9"/>
    <w:rsid w:val="00F90397"/>
    <w:rsid w:val="00F908A5"/>
    <w:rsid w:val="00F91530"/>
    <w:rsid w:val="00F93666"/>
    <w:rsid w:val="00F954A9"/>
    <w:rsid w:val="00F954B2"/>
    <w:rsid w:val="00F96C25"/>
    <w:rsid w:val="00F9703D"/>
    <w:rsid w:val="00F971C9"/>
    <w:rsid w:val="00FA0DB1"/>
    <w:rsid w:val="00FA1830"/>
    <w:rsid w:val="00FA1A85"/>
    <w:rsid w:val="00FA3D01"/>
    <w:rsid w:val="00FA424B"/>
    <w:rsid w:val="00FA46E1"/>
    <w:rsid w:val="00FA549B"/>
    <w:rsid w:val="00FA5971"/>
    <w:rsid w:val="00FA623B"/>
    <w:rsid w:val="00FA6CB6"/>
    <w:rsid w:val="00FA6EF6"/>
    <w:rsid w:val="00FB3F27"/>
    <w:rsid w:val="00FB59EB"/>
    <w:rsid w:val="00FB5A9E"/>
    <w:rsid w:val="00FB77C7"/>
    <w:rsid w:val="00FC0194"/>
    <w:rsid w:val="00FC0260"/>
    <w:rsid w:val="00FC03A0"/>
    <w:rsid w:val="00FC0511"/>
    <w:rsid w:val="00FC05D4"/>
    <w:rsid w:val="00FC1E65"/>
    <w:rsid w:val="00FC20AE"/>
    <w:rsid w:val="00FC3215"/>
    <w:rsid w:val="00FC34C6"/>
    <w:rsid w:val="00FC4D31"/>
    <w:rsid w:val="00FC54C3"/>
    <w:rsid w:val="00FC75FE"/>
    <w:rsid w:val="00FD0E9A"/>
    <w:rsid w:val="00FD13DE"/>
    <w:rsid w:val="00FD3097"/>
    <w:rsid w:val="00FD3438"/>
    <w:rsid w:val="00FD3F23"/>
    <w:rsid w:val="00FD46F6"/>
    <w:rsid w:val="00FD4D9B"/>
    <w:rsid w:val="00FD588A"/>
    <w:rsid w:val="00FD5D1B"/>
    <w:rsid w:val="00FD6DBA"/>
    <w:rsid w:val="00FE20BC"/>
    <w:rsid w:val="00FE26DE"/>
    <w:rsid w:val="00FE34DD"/>
    <w:rsid w:val="00FE4C67"/>
    <w:rsid w:val="00FE5100"/>
    <w:rsid w:val="00FF06FA"/>
    <w:rsid w:val="00FF0755"/>
    <w:rsid w:val="00FF1EDB"/>
    <w:rsid w:val="00FF3284"/>
    <w:rsid w:val="00FF355E"/>
    <w:rsid w:val="00FF4846"/>
    <w:rsid w:val="00FF4C73"/>
    <w:rsid w:val="00FF4F7F"/>
    <w:rsid w:val="00FF55FB"/>
    <w:rsid w:val="00FF67D3"/>
    <w:rsid w:val="00FF76D2"/>
    <w:rsid w:val="00FF7708"/>
    <w:rsid w:val="00FF77FF"/>
    <w:rsid w:val="00FF78C9"/>
    <w:rsid w:val="01A1FCA4"/>
    <w:rsid w:val="026B8849"/>
    <w:rsid w:val="03676A98"/>
    <w:rsid w:val="04634CE7"/>
    <w:rsid w:val="04A39607"/>
    <w:rsid w:val="04EA129C"/>
    <w:rsid w:val="0950183D"/>
    <w:rsid w:val="118DB74A"/>
    <w:rsid w:val="1998C92F"/>
    <w:rsid w:val="1AC76A7C"/>
    <w:rsid w:val="1B841758"/>
    <w:rsid w:val="1C00FEB7"/>
    <w:rsid w:val="1C28AE90"/>
    <w:rsid w:val="1EFB0F94"/>
    <w:rsid w:val="1FFFEB57"/>
    <w:rsid w:val="20EAC4A5"/>
    <w:rsid w:val="2793A973"/>
    <w:rsid w:val="27B816B6"/>
    <w:rsid w:val="2D30E59C"/>
    <w:rsid w:val="2FD24722"/>
    <w:rsid w:val="2FD3AED1"/>
    <w:rsid w:val="3040AEC3"/>
    <w:rsid w:val="306F76CA"/>
    <w:rsid w:val="308B99FF"/>
    <w:rsid w:val="333D88B9"/>
    <w:rsid w:val="3B7EBECE"/>
    <w:rsid w:val="3F64C1BB"/>
    <w:rsid w:val="40029A00"/>
    <w:rsid w:val="40917F11"/>
    <w:rsid w:val="40A1BDC9"/>
    <w:rsid w:val="40EDA524"/>
    <w:rsid w:val="41499961"/>
    <w:rsid w:val="43397079"/>
    <w:rsid w:val="443552C8"/>
    <w:rsid w:val="4900A48F"/>
    <w:rsid w:val="4E2ACB7A"/>
    <w:rsid w:val="4EA448E0"/>
    <w:rsid w:val="4F23FEB8"/>
    <w:rsid w:val="4F9A49BA"/>
    <w:rsid w:val="5171C24B"/>
    <w:rsid w:val="590DACDE"/>
    <w:rsid w:val="5943BB43"/>
    <w:rsid w:val="5A336F3E"/>
    <w:rsid w:val="5A66B15F"/>
    <w:rsid w:val="610FFEAA"/>
    <w:rsid w:val="68FB65B2"/>
    <w:rsid w:val="6E4764FC"/>
    <w:rsid w:val="7171AE6D"/>
    <w:rsid w:val="73F00FE0"/>
    <w:rsid w:val="79A03CB7"/>
    <w:rsid w:val="7E481219"/>
    <w:rsid w:val="7FAA17C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50EE3"/>
  <w15:docId w15:val="{F779A57F-755C-4871-86B4-F94EE470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E"/>
    <w:pPr>
      <w:jc w:val="both"/>
    </w:pPr>
    <w:rPr>
      <w:rFonts w:eastAsia="MS Mincho"/>
      <w:sz w:val="22"/>
      <w:szCs w:val="22"/>
      <w:lang w:eastAsia="fr-FR"/>
    </w:rPr>
  </w:style>
  <w:style w:type="paragraph" w:styleId="Titre1">
    <w:name w:val="heading 1"/>
    <w:basedOn w:val="Titre10"/>
    <w:next w:val="soustitre1"/>
    <w:link w:val="Titre1Car"/>
    <w:uiPriority w:val="9"/>
    <w:qFormat/>
    <w:rsid w:val="00591480"/>
    <w:pPr>
      <w:outlineLvl w:val="0"/>
    </w:pPr>
  </w:style>
  <w:style w:type="paragraph" w:styleId="Titre2">
    <w:name w:val="heading 2"/>
    <w:basedOn w:val="Style9"/>
    <w:next w:val="soustitre2"/>
    <w:qFormat/>
    <w:rsid w:val="001D2068"/>
    <w:pPr>
      <w:widowControl/>
      <w:spacing w:before="53"/>
      <w:jc w:val="left"/>
      <w:outlineLvl w:val="1"/>
    </w:pPr>
    <w:rPr>
      <w:b/>
      <w:color w:val="333399"/>
    </w:rPr>
  </w:style>
  <w:style w:type="paragraph" w:styleId="Titre3">
    <w:name w:val="heading 3"/>
    <w:basedOn w:val="Titre2"/>
    <w:next w:val="soustitre3"/>
    <w:qFormat/>
    <w:pPr>
      <w:numPr>
        <w:ilvl w:val="2"/>
      </w:numPr>
      <w:outlineLvl w:val="2"/>
    </w:pPr>
    <w:rPr>
      <w:sz w:val="32"/>
      <w:szCs w:val="32"/>
    </w:rPr>
  </w:style>
  <w:style w:type="paragraph" w:styleId="Titre4">
    <w:name w:val="heading 4"/>
    <w:basedOn w:val="Titre3"/>
    <w:next w:val="soustitre4"/>
    <w:qFormat/>
    <w:pPr>
      <w:numPr>
        <w:ilvl w:val="3"/>
      </w:numPr>
      <w:spacing w:after="60"/>
      <w:outlineLvl w:val="3"/>
    </w:pPr>
    <w:rPr>
      <w:rFonts w:ascii="Times New (W1)" w:hAnsi="Times New (W1)"/>
      <w:i/>
      <w:iCs/>
      <w:color w:val="000080"/>
      <w:sz w:val="28"/>
      <w:szCs w:val="28"/>
    </w:rPr>
  </w:style>
  <w:style w:type="paragraph" w:styleId="Titre5">
    <w:name w:val="heading 5"/>
    <w:basedOn w:val="Normal"/>
    <w:next w:val="soustitre5"/>
    <w:qFormat/>
    <w:pPr>
      <w:spacing w:before="240" w:after="60"/>
      <w:ind w:left="1304"/>
      <w:outlineLvl w:val="4"/>
    </w:pPr>
    <w:rPr>
      <w:rFonts w:ascii="Times New (W1)" w:hAnsi="Times New (W1)"/>
      <w:b/>
      <w:bCs/>
      <w:color w:val="008080"/>
      <w:sz w:val="28"/>
      <w:szCs w:val="28"/>
    </w:rPr>
  </w:style>
  <w:style w:type="paragraph" w:styleId="Titre6">
    <w:name w:val="heading 6"/>
    <w:basedOn w:val="Titre5"/>
    <w:next w:val="soustitre6"/>
    <w:qFormat/>
    <w:pPr>
      <w:ind w:left="1588"/>
      <w:outlineLvl w:val="5"/>
    </w:pPr>
  </w:style>
  <w:style w:type="paragraph" w:styleId="Titre7">
    <w:name w:val="heading 7"/>
    <w:basedOn w:val="Normal"/>
    <w:next w:val="Normal"/>
    <w:qFormat/>
    <w:rsid w:val="00186718"/>
    <w:pPr>
      <w:keepNext/>
      <w:outlineLvl w:val="6"/>
    </w:pPr>
    <w:rPr>
      <w:b/>
      <w:bCs/>
      <w:i/>
      <w:iCs/>
      <w:sz w:val="28"/>
      <w:szCs w:val="28"/>
    </w:rPr>
  </w:style>
  <w:style w:type="paragraph" w:styleId="Titre8">
    <w:name w:val="heading 8"/>
    <w:basedOn w:val="Normal"/>
    <w:next w:val="Normal"/>
    <w:qFormat/>
    <w:rsid w:val="00186718"/>
    <w:pPr>
      <w:keepNext/>
      <w:outlineLvl w:val="7"/>
    </w:pPr>
    <w:rPr>
      <w:rFonts w:ascii="Loptima" w:hAnsi="Loptima"/>
      <w:b/>
      <w:bCs/>
      <w:i/>
      <w:iCs/>
    </w:rPr>
  </w:style>
  <w:style w:type="paragraph" w:styleId="Titre9">
    <w:name w:val="heading 9"/>
    <w:basedOn w:val="Normal"/>
    <w:next w:val="Normal"/>
    <w:qFormat/>
    <w:rsid w:val="00186718"/>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_titre_2"/>
    <w:basedOn w:val="Normal"/>
    <w:next w:val="normal2"/>
    <w:rsid w:val="00F27A6A"/>
    <w:pPr>
      <w:spacing w:before="120" w:after="120"/>
      <w:ind w:left="454"/>
    </w:pPr>
    <w:rPr>
      <w:b/>
      <w:bCs/>
    </w:rPr>
  </w:style>
  <w:style w:type="paragraph" w:customStyle="1" w:styleId="normal2">
    <w:name w:val="normal_2"/>
    <w:basedOn w:val="Normal"/>
    <w:link w:val="normal2Car"/>
    <w:rsid w:val="00F27A6A"/>
    <w:pPr>
      <w:spacing w:before="60" w:after="60"/>
      <w:ind w:left="567"/>
    </w:pPr>
    <w:rPr>
      <w:rFonts w:ascii="Times New (W1)" w:hAnsi="Times New (W1)"/>
    </w:rPr>
  </w:style>
  <w:style w:type="paragraph" w:customStyle="1" w:styleId="soustitre3">
    <w:name w:val="sous_titre_3"/>
    <w:basedOn w:val="soustitre2"/>
    <w:next w:val="normal3"/>
    <w:rsid w:val="00F27A6A"/>
    <w:pPr>
      <w:ind w:left="737"/>
    </w:pPr>
    <w:rPr>
      <w:rFonts w:ascii="Times New (W1)" w:hAnsi="Times New (W1)"/>
    </w:rPr>
  </w:style>
  <w:style w:type="paragraph" w:customStyle="1" w:styleId="normal3">
    <w:name w:val="normal_3"/>
    <w:basedOn w:val="normal2"/>
    <w:link w:val="normal3Car"/>
    <w:rsid w:val="00F27A6A"/>
    <w:pPr>
      <w:ind w:left="851"/>
    </w:pPr>
  </w:style>
  <w:style w:type="paragraph" w:customStyle="1" w:styleId="soustitre4">
    <w:name w:val="sous_titre_4"/>
    <w:basedOn w:val="soustitre3"/>
    <w:next w:val="normal4"/>
    <w:rsid w:val="00F27A6A"/>
    <w:pPr>
      <w:ind w:left="1021"/>
    </w:pPr>
  </w:style>
  <w:style w:type="paragraph" w:customStyle="1" w:styleId="normal4">
    <w:name w:val="normal_4"/>
    <w:basedOn w:val="normal3"/>
    <w:rsid w:val="00F27A6A"/>
    <w:pPr>
      <w:ind w:left="1134"/>
    </w:pPr>
  </w:style>
  <w:style w:type="paragraph" w:customStyle="1" w:styleId="soustitre5">
    <w:name w:val="sous_titre_5"/>
    <w:basedOn w:val="soustitre4"/>
    <w:next w:val="normal5"/>
    <w:autoRedefine/>
    <w:rsid w:val="00902928"/>
    <w:pPr>
      <w:ind w:left="1418"/>
    </w:pPr>
  </w:style>
  <w:style w:type="paragraph" w:customStyle="1" w:styleId="normal5">
    <w:name w:val="normal_5"/>
    <w:basedOn w:val="normal4"/>
    <w:rsid w:val="00902928"/>
    <w:pPr>
      <w:ind w:left="1418"/>
    </w:pPr>
  </w:style>
  <w:style w:type="paragraph" w:customStyle="1" w:styleId="soustitre6">
    <w:name w:val="sous_titre_6"/>
    <w:basedOn w:val="soustitre5"/>
    <w:next w:val="normal6"/>
    <w:pPr>
      <w:ind w:left="1871"/>
    </w:pPr>
  </w:style>
  <w:style w:type="paragraph" w:customStyle="1" w:styleId="normal6">
    <w:name w:val="normal_6"/>
    <w:basedOn w:val="normal5"/>
    <w:rsid w:val="00ED6FB5"/>
    <w:pPr>
      <w:ind w:left="1701"/>
    </w:pPr>
  </w:style>
  <w:style w:type="paragraph" w:customStyle="1" w:styleId="image2">
    <w:name w:val="image_2"/>
    <w:basedOn w:val="normal2"/>
    <w:next w:val="normal2"/>
    <w:pPr>
      <w:spacing w:before="200" w:after="200"/>
    </w:pPr>
  </w:style>
  <w:style w:type="paragraph" w:customStyle="1" w:styleId="titredocument">
    <w:name w:val="titre_document"/>
    <w:basedOn w:val="en-ttepartiedocument"/>
    <w:pPr>
      <w:spacing w:after="0"/>
    </w:pPr>
    <w:rPr>
      <w:rFonts w:ascii="Arial (W1)" w:hAnsi="Arial (W1)"/>
      <w:smallCaps/>
    </w:rPr>
  </w:style>
  <w:style w:type="paragraph" w:customStyle="1" w:styleId="en-ttepartiedocument">
    <w:name w:val="en-tête_partie_document"/>
    <w:basedOn w:val="Normal"/>
    <w:pPr>
      <w:tabs>
        <w:tab w:val="center" w:pos="4536"/>
        <w:tab w:val="right" w:pos="9072"/>
      </w:tabs>
      <w:spacing w:after="60"/>
      <w:jc w:val="right"/>
    </w:pPr>
    <w:rPr>
      <w:rFonts w:ascii="Arial" w:hAnsi="Arial" w:cs="Arial"/>
      <w:b/>
      <w:bCs/>
      <w:i/>
      <w:iCs/>
      <w:color w:val="000080"/>
    </w:rPr>
  </w:style>
  <w:style w:type="paragraph" w:styleId="Pieddepage">
    <w:name w:val="footer"/>
    <w:basedOn w:val="Normal"/>
    <w:link w:val="PieddepageCar"/>
    <w:uiPriority w:val="99"/>
    <w:pPr>
      <w:tabs>
        <w:tab w:val="center" w:pos="4536"/>
        <w:tab w:val="right" w:pos="9072"/>
      </w:tabs>
    </w:pPr>
  </w:style>
  <w:style w:type="paragraph" w:customStyle="1" w:styleId="En-ttetitredocument">
    <w:name w:val="En-tête_titre document"/>
    <w:basedOn w:val="Normal"/>
    <w:pPr>
      <w:tabs>
        <w:tab w:val="center" w:pos="4536"/>
        <w:tab w:val="right" w:pos="9072"/>
      </w:tabs>
      <w:jc w:val="right"/>
    </w:pPr>
    <w:rPr>
      <w:rFonts w:ascii="Arial" w:hAnsi="Arial" w:cs="Arial"/>
      <w:b/>
      <w:bCs/>
      <w:smallCaps/>
      <w:color w:val="000080"/>
    </w:rPr>
  </w:style>
  <w:style w:type="paragraph" w:customStyle="1" w:styleId="Numver">
    <w:name w:val="Numver"/>
    <w:basedOn w:val="Normal"/>
    <w:pPr>
      <w:spacing w:before="60" w:after="400"/>
      <w:jc w:val="right"/>
    </w:pPr>
    <w:rPr>
      <w:rFonts w:ascii="Optima" w:hAnsi="Optima"/>
      <w:b/>
      <w:bCs/>
      <w:sz w:val="18"/>
      <w:szCs w:val="18"/>
    </w:rPr>
  </w:style>
  <w:style w:type="paragraph" w:customStyle="1" w:styleId="remarque6">
    <w:name w:val="remarque_6"/>
    <w:basedOn w:val="remarque5"/>
    <w:pPr>
      <w:ind w:left="3119"/>
    </w:pPr>
  </w:style>
  <w:style w:type="paragraph" w:customStyle="1" w:styleId="remarque5">
    <w:name w:val="remarque_5"/>
    <w:basedOn w:val="remarque4"/>
    <w:pPr>
      <w:ind w:left="2552"/>
    </w:pPr>
  </w:style>
  <w:style w:type="paragraph" w:customStyle="1" w:styleId="remarque4">
    <w:name w:val="remarque_4"/>
    <w:basedOn w:val="remarque3"/>
    <w:pPr>
      <w:ind w:left="1985"/>
    </w:pPr>
  </w:style>
  <w:style w:type="paragraph" w:customStyle="1" w:styleId="remarque3">
    <w:name w:val="remarque_3"/>
    <w:basedOn w:val="remarque2"/>
    <w:pPr>
      <w:ind w:left="1701"/>
    </w:pPr>
    <w:rPr>
      <w:rFonts w:ascii="Times New (W1)" w:hAnsi="Times New (W1)"/>
    </w:rPr>
  </w:style>
  <w:style w:type="paragraph" w:customStyle="1" w:styleId="remarque2">
    <w:name w:val="remarque_2"/>
    <w:basedOn w:val="Normal"/>
    <w:pPr>
      <w:spacing w:after="60"/>
      <w:ind w:left="1418"/>
    </w:pPr>
    <w:rPr>
      <w:i/>
      <w:iCs/>
      <w:color w:val="000080"/>
    </w:rPr>
  </w:style>
  <w:style w:type="paragraph" w:customStyle="1" w:styleId="titreremarque6">
    <w:name w:val="titre_remarque_6"/>
    <w:basedOn w:val="titreremarque5"/>
    <w:next w:val="remarque6"/>
    <w:pPr>
      <w:ind w:left="2835"/>
    </w:pPr>
  </w:style>
  <w:style w:type="paragraph" w:customStyle="1" w:styleId="titreremarque5">
    <w:name w:val="titre_remarque_5"/>
    <w:basedOn w:val="titreremarque4"/>
    <w:next w:val="remarque5"/>
    <w:pPr>
      <w:ind w:left="2268"/>
    </w:pPr>
  </w:style>
  <w:style w:type="paragraph" w:customStyle="1" w:styleId="titreremarque4">
    <w:name w:val="titre_remarque_4"/>
    <w:basedOn w:val="titreremarque3"/>
    <w:next w:val="remarque4"/>
    <w:pPr>
      <w:ind w:left="1701"/>
    </w:pPr>
  </w:style>
  <w:style w:type="paragraph" w:customStyle="1" w:styleId="titreremarque3">
    <w:name w:val="titre_remarque_3"/>
    <w:basedOn w:val="titreremarque2"/>
    <w:next w:val="remarque3"/>
    <w:pPr>
      <w:ind w:left="1418"/>
    </w:pPr>
    <w:rPr>
      <w:rFonts w:ascii="Times New (W1)" w:hAnsi="Times New (W1)"/>
    </w:rPr>
  </w:style>
  <w:style w:type="paragraph" w:customStyle="1" w:styleId="titreremarque2">
    <w:name w:val="titre_remarque_2"/>
    <w:basedOn w:val="Normal"/>
    <w:next w:val="remarque2"/>
    <w:pPr>
      <w:spacing w:before="120" w:after="60"/>
      <w:ind w:left="1134"/>
    </w:pPr>
    <w:rPr>
      <w:b/>
      <w:bCs/>
      <w:i/>
      <w:iCs/>
      <w:color w:val="000080"/>
    </w:rPr>
  </w:style>
  <w:style w:type="paragraph" w:customStyle="1" w:styleId="image3">
    <w:name w:val="image_3"/>
    <w:basedOn w:val="normal3"/>
    <w:next w:val="normal3"/>
    <w:pPr>
      <w:spacing w:before="200" w:after="200"/>
    </w:pPr>
  </w:style>
  <w:style w:type="paragraph" w:customStyle="1" w:styleId="pucetxt2">
    <w:name w:val="puce_txt_2"/>
    <w:basedOn w:val="normal2"/>
    <w:rsid w:val="00303ACE"/>
    <w:pPr>
      <w:numPr>
        <w:numId w:val="5"/>
      </w:numPr>
      <w:tabs>
        <w:tab w:val="left" w:pos="1304"/>
      </w:tabs>
    </w:pPr>
  </w:style>
  <w:style w:type="paragraph" w:customStyle="1" w:styleId="pucetxt3">
    <w:name w:val="puce_txt_3"/>
    <w:basedOn w:val="pucetxt2"/>
    <w:rsid w:val="00112B03"/>
    <w:pPr>
      <w:numPr>
        <w:numId w:val="6"/>
      </w:numPr>
    </w:pPr>
  </w:style>
  <w:style w:type="paragraph" w:customStyle="1" w:styleId="pucetxt4">
    <w:name w:val="puce_txt_4"/>
    <w:basedOn w:val="pucetxt3"/>
    <w:rsid w:val="00112B03"/>
    <w:pPr>
      <w:numPr>
        <w:numId w:val="2"/>
      </w:numPr>
    </w:pPr>
  </w:style>
  <w:style w:type="paragraph" w:customStyle="1" w:styleId="pucetxt5">
    <w:name w:val="puce_txt_5"/>
    <w:basedOn w:val="pucetxt4"/>
    <w:pPr>
      <w:numPr>
        <w:numId w:val="3"/>
      </w:numPr>
    </w:pPr>
  </w:style>
  <w:style w:type="paragraph" w:customStyle="1" w:styleId="pucetxt6">
    <w:name w:val="puce_txt_6"/>
    <w:basedOn w:val="pucetxt5"/>
    <w:pPr>
      <w:numPr>
        <w:numId w:val="1"/>
      </w:numPr>
    </w:pPr>
  </w:style>
  <w:style w:type="paragraph" w:customStyle="1" w:styleId="prambule">
    <w:name w:val="préambule"/>
    <w:basedOn w:val="Normal"/>
    <w:next w:val="Retraitnormal"/>
    <w:pPr>
      <w:spacing w:before="400" w:after="400"/>
      <w:jc w:val="center"/>
    </w:pPr>
    <w:rPr>
      <w:rFonts w:ascii="Times New (W1)" w:hAnsi="Times New (W1)"/>
      <w:b/>
      <w:bCs/>
      <w:color w:val="000080"/>
      <w:sz w:val="40"/>
      <w:szCs w:val="40"/>
    </w:rPr>
  </w:style>
  <w:style w:type="paragraph" w:customStyle="1" w:styleId="sommaire">
    <w:name w:val="sommaire"/>
    <w:basedOn w:val="prambule"/>
    <w:next w:val="TM1"/>
    <w:rPr>
      <w14:shadow w14:blurRad="50800" w14:dist="38100" w14:dir="2700000" w14:sx="100000" w14:sy="100000" w14:kx="0" w14:ky="0" w14:algn="tl">
        <w14:srgbClr w14:val="000000">
          <w14:alpha w14:val="60000"/>
        </w14:srgbClr>
      </w14:shadow>
    </w:rPr>
  </w:style>
  <w:style w:type="paragraph" w:styleId="TM1">
    <w:name w:val="toc 1"/>
    <w:basedOn w:val="Normal"/>
    <w:next w:val="Normal"/>
    <w:autoRedefine/>
    <w:semiHidden/>
    <w:pPr>
      <w:spacing w:before="240" w:after="120"/>
    </w:pPr>
    <w:rPr>
      <w:rFonts w:ascii="Times New (W1)" w:hAnsi="Times New (W1)"/>
      <w:b/>
      <w:bCs/>
      <w:color w:val="000080"/>
      <w:sz w:val="28"/>
      <w:szCs w:val="28"/>
    </w:rPr>
  </w:style>
  <w:style w:type="paragraph" w:styleId="TM2">
    <w:name w:val="toc 2"/>
    <w:basedOn w:val="Normal"/>
    <w:next w:val="Normal"/>
    <w:autoRedefine/>
    <w:semiHidden/>
    <w:pPr>
      <w:spacing w:before="120" w:after="60"/>
      <w:ind w:left="238"/>
    </w:pPr>
    <w:rPr>
      <w:rFonts w:ascii="Times New (W1)" w:hAnsi="Times New (W1)"/>
      <w:b/>
      <w:bCs/>
      <w:color w:val="0000FF"/>
    </w:rPr>
  </w:style>
  <w:style w:type="paragraph" w:styleId="TM3">
    <w:name w:val="toc 3"/>
    <w:basedOn w:val="Normal"/>
    <w:next w:val="Normal"/>
    <w:autoRedefine/>
    <w:semiHidden/>
    <w:pPr>
      <w:spacing w:before="60" w:after="60"/>
      <w:ind w:left="482"/>
    </w:pPr>
  </w:style>
  <w:style w:type="paragraph" w:styleId="TM4">
    <w:name w:val="toc 4"/>
    <w:basedOn w:val="Normal"/>
    <w:next w:val="Normal"/>
    <w:autoRedefine/>
    <w:semiHidden/>
    <w:pPr>
      <w:tabs>
        <w:tab w:val="left" w:pos="1701"/>
        <w:tab w:val="right" w:leader="dot" w:pos="9060"/>
      </w:tabs>
      <w:ind w:left="720"/>
    </w:pPr>
    <w:rPr>
      <w:noProof/>
    </w:rPr>
  </w:style>
  <w:style w:type="character" w:styleId="Lienhypertexte">
    <w:name w:val="Hyperlink"/>
    <w:rPr>
      <w:color w:val="0000FF"/>
      <w:u w:val="single"/>
    </w:rPr>
  </w:style>
  <w:style w:type="paragraph" w:customStyle="1" w:styleId="image4">
    <w:name w:val="image_4"/>
    <w:basedOn w:val="image3"/>
    <w:next w:val="normal4"/>
    <w:rsid w:val="004F5247"/>
    <w:pPr>
      <w:ind w:left="1134"/>
    </w:pPr>
  </w:style>
  <w:style w:type="paragraph" w:customStyle="1" w:styleId="image5">
    <w:name w:val="image_5"/>
    <w:basedOn w:val="image4"/>
    <w:next w:val="normal5"/>
    <w:rsid w:val="00A85827"/>
    <w:pPr>
      <w:ind w:left="1418"/>
    </w:pPr>
  </w:style>
  <w:style w:type="paragraph" w:customStyle="1" w:styleId="image6">
    <w:name w:val="image_6"/>
    <w:basedOn w:val="image5"/>
    <w:next w:val="normal6"/>
    <w:pPr>
      <w:ind w:left="2268"/>
    </w:pPr>
  </w:style>
  <w:style w:type="paragraph" w:customStyle="1" w:styleId="imagecentre2">
    <w:name w:val="image_centrée 2"/>
    <w:basedOn w:val="image2"/>
    <w:next w:val="normal2"/>
    <w:pPr>
      <w:jc w:val="center"/>
    </w:pPr>
  </w:style>
  <w:style w:type="paragraph" w:customStyle="1" w:styleId="DateGrasMAJ">
    <w:name w:val="Date Gras MAJ"/>
    <w:basedOn w:val="Normal"/>
    <w:pPr>
      <w:tabs>
        <w:tab w:val="left" w:pos="8789"/>
      </w:tabs>
      <w:ind w:right="709"/>
      <w:jc w:val="right"/>
    </w:pPr>
    <w:rPr>
      <w:rFonts w:ascii="Optima" w:hAnsi="Optima"/>
      <w:b/>
      <w:bCs/>
    </w:rPr>
  </w:style>
  <w:style w:type="paragraph" w:customStyle="1" w:styleId="Docderefhtpage">
    <w:name w:val="Doc de ref ht page"/>
    <w:basedOn w:val="Normal"/>
    <w:pPr>
      <w:jc w:val="center"/>
    </w:pPr>
    <w:rPr>
      <w:rFonts w:ascii="Optima" w:hAnsi="Optima"/>
      <w:b/>
      <w:bCs/>
      <w:i/>
      <w:iCs/>
      <w:color w:val="000080"/>
      <w:spacing w:val="120"/>
      <w:kern w:val="48"/>
      <w:sz w:val="28"/>
      <w:szCs w:val="28"/>
    </w:rPr>
  </w:style>
  <w:style w:type="paragraph" w:customStyle="1" w:styleId="Docrfpdpage">
    <w:name w:val="Doc réf pd page"/>
    <w:basedOn w:val="Normal"/>
    <w:pPr>
      <w:tabs>
        <w:tab w:val="left" w:pos="8789"/>
      </w:tabs>
      <w:ind w:right="709"/>
      <w:jc w:val="right"/>
    </w:pPr>
    <w:rPr>
      <w:rFonts w:ascii="Optima" w:hAnsi="Optima"/>
      <w:i/>
      <w:iCs/>
      <w:color w:val="000080"/>
    </w:rPr>
  </w:style>
  <w:style w:type="paragraph" w:customStyle="1" w:styleId="Docinforhtpage">
    <w:name w:val="Docinfor ht page"/>
    <w:basedOn w:val="Normal"/>
    <w:pPr>
      <w:ind w:left="-567"/>
    </w:pPr>
    <w:rPr>
      <w:rFonts w:ascii="Optima" w:hAnsi="Optima"/>
      <w:b/>
      <w:bCs/>
      <w:i/>
      <w:iCs/>
      <w:color w:val="FFFFFF"/>
      <w:sz w:val="36"/>
      <w:szCs w:val="36"/>
    </w:rPr>
  </w:style>
  <w:style w:type="paragraph" w:customStyle="1" w:styleId="DomaineApplicat">
    <w:name w:val="Domaine/Applicat°"/>
    <w:basedOn w:val="Normal"/>
    <w:next w:val="Normal"/>
    <w:pPr>
      <w:jc w:val="right"/>
    </w:pPr>
    <w:rPr>
      <w:rFonts w:ascii="Optima" w:hAnsi="Optima"/>
      <w:b/>
      <w:bCs/>
      <w:i/>
      <w:iCs/>
      <w:color w:val="FFFFFF"/>
      <w:sz w:val="28"/>
      <w:szCs w:val="28"/>
    </w:rPr>
  </w:style>
  <w:style w:type="paragraph" w:customStyle="1" w:styleId="Nomdelapplication">
    <w:name w:val="Nom de l'application"/>
    <w:basedOn w:val="Normal"/>
    <w:pPr>
      <w:ind w:left="2268"/>
    </w:pPr>
    <w:rPr>
      <w:rFonts w:ascii="Optima" w:hAnsi="Optima"/>
      <w:b/>
      <w:bCs/>
      <w:color w:val="FFFFFF"/>
      <w:sz w:val="72"/>
      <w:szCs w:val="72"/>
    </w:rPr>
  </w:style>
  <w:style w:type="character" w:styleId="Numrodepage">
    <w:name w:val="page number"/>
    <w:basedOn w:val="Policepardfaut"/>
  </w:style>
  <w:style w:type="paragraph" w:customStyle="1" w:styleId="Titredudocument">
    <w:name w:val="Titre du document"/>
    <w:basedOn w:val="Normal"/>
    <w:pPr>
      <w:ind w:left="1843"/>
      <w:jc w:val="right"/>
    </w:pPr>
    <w:rPr>
      <w:rFonts w:ascii="Optima" w:hAnsi="Optima"/>
      <w:b/>
      <w:bCs/>
      <w:caps/>
      <w:color w:val="000080"/>
      <w:sz w:val="40"/>
      <w:szCs w:val="40"/>
    </w:rPr>
  </w:style>
  <w:style w:type="paragraph" w:customStyle="1" w:styleId="Versionhtpage">
    <w:name w:val="Version ht page"/>
    <w:basedOn w:val="Normal"/>
    <w:pPr>
      <w:jc w:val="right"/>
    </w:pPr>
    <w:rPr>
      <w:rFonts w:ascii="Optima" w:hAnsi="Optima"/>
      <w:i/>
      <w:iCs/>
      <w:color w:val="FFFFFF"/>
      <w:sz w:val="28"/>
      <w:szCs w:val="28"/>
    </w:rPr>
  </w:style>
  <w:style w:type="character" w:styleId="Lienhypertextesuivivisit">
    <w:name w:val="FollowedHyperlink"/>
    <w:rPr>
      <w:color w:val="800080"/>
      <w:u w:val="single"/>
    </w:rPr>
  </w:style>
  <w:style w:type="paragraph" w:styleId="En-tte">
    <w:name w:val="header"/>
    <w:basedOn w:val="Normal"/>
    <w:next w:val="En-ttetitredocument"/>
    <w:pPr>
      <w:tabs>
        <w:tab w:val="center" w:pos="4536"/>
        <w:tab w:val="right" w:pos="9072"/>
      </w:tabs>
    </w:pPr>
    <w:rPr>
      <w:rFonts w:ascii="Arial" w:hAnsi="Arial" w:cs="Arial"/>
      <w:b/>
      <w:bCs/>
      <w:caps/>
      <w:color w:val="000080"/>
    </w:rPr>
  </w:style>
  <w:style w:type="paragraph" w:styleId="TM5">
    <w:name w:val="toc 5"/>
    <w:basedOn w:val="Normal"/>
    <w:next w:val="Normal"/>
    <w:autoRedefine/>
    <w:semiHidden/>
    <w:pPr>
      <w:ind w:left="960"/>
    </w:pPr>
  </w:style>
  <w:style w:type="paragraph" w:styleId="Retraitnormal">
    <w:name w:val="Normal Indent"/>
    <w:basedOn w:val="Normal"/>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Normal3puce3">
    <w:name w:val="Normal3puce3"/>
    <w:basedOn w:val="Normal2puce2"/>
    <w:pPr>
      <w:ind w:left="1843"/>
    </w:pPr>
  </w:style>
  <w:style w:type="paragraph" w:customStyle="1" w:styleId="Normal2puce2">
    <w:name w:val="Normal2puce2"/>
    <w:basedOn w:val="pucetxt2"/>
    <w:pPr>
      <w:numPr>
        <w:numId w:val="0"/>
      </w:numPr>
      <w:ind w:left="1559"/>
    </w:pPr>
  </w:style>
  <w:style w:type="paragraph" w:customStyle="1" w:styleId="imagecentre3">
    <w:name w:val="image_centrée 3"/>
    <w:basedOn w:val="image3"/>
    <w:next w:val="normal3"/>
    <w:pPr>
      <w:jc w:val="center"/>
    </w:pPr>
  </w:style>
  <w:style w:type="paragraph" w:customStyle="1" w:styleId="imagecentre4">
    <w:name w:val="image_centrée 4"/>
    <w:basedOn w:val="image4"/>
    <w:next w:val="normal4"/>
    <w:pPr>
      <w:jc w:val="center"/>
    </w:pPr>
  </w:style>
  <w:style w:type="paragraph" w:customStyle="1" w:styleId="imagecentre5">
    <w:name w:val="image_centrée 5"/>
    <w:basedOn w:val="image5"/>
    <w:next w:val="normal5"/>
    <w:pPr>
      <w:jc w:val="center"/>
    </w:pPr>
  </w:style>
  <w:style w:type="paragraph" w:customStyle="1" w:styleId="imagecentre6">
    <w:name w:val="image_centrée 6"/>
    <w:basedOn w:val="image6"/>
    <w:next w:val="normal6"/>
    <w:pPr>
      <w:jc w:val="center"/>
    </w:pPr>
  </w:style>
  <w:style w:type="paragraph" w:customStyle="1" w:styleId="Normal4puce4">
    <w:name w:val="Normal4puce4"/>
    <w:basedOn w:val="Normal3puce3"/>
    <w:pPr>
      <w:ind w:left="2126"/>
    </w:pPr>
  </w:style>
  <w:style w:type="paragraph" w:customStyle="1" w:styleId="Normal5puce5">
    <w:name w:val="Normal5puce5"/>
    <w:basedOn w:val="pucetxt5"/>
    <w:pPr>
      <w:numPr>
        <w:numId w:val="0"/>
      </w:numPr>
      <w:ind w:left="2693"/>
    </w:pPr>
  </w:style>
  <w:style w:type="paragraph" w:customStyle="1" w:styleId="Normal6puce6">
    <w:name w:val="Normal6puce6"/>
    <w:basedOn w:val="Normal5puce5"/>
    <w:pPr>
      <w:ind w:left="3345"/>
    </w:pPr>
  </w:style>
  <w:style w:type="paragraph" w:customStyle="1" w:styleId="soustitre1">
    <w:name w:val="sous_titre_1"/>
    <w:basedOn w:val="Normal"/>
    <w:next w:val="Normal1"/>
    <w:rsid w:val="00F27A6A"/>
    <w:pPr>
      <w:spacing w:before="120" w:after="120"/>
      <w:ind w:left="170"/>
    </w:pPr>
    <w:rPr>
      <w:b/>
      <w:bCs/>
    </w:rPr>
  </w:style>
  <w:style w:type="paragraph" w:customStyle="1" w:styleId="Normal1">
    <w:name w:val="Normal_1"/>
    <w:basedOn w:val="Normal"/>
    <w:rsid w:val="00F27A6A"/>
    <w:pPr>
      <w:spacing w:before="100" w:after="100"/>
      <w:ind w:left="284"/>
    </w:pPr>
  </w:style>
  <w:style w:type="paragraph" w:customStyle="1" w:styleId="image1">
    <w:name w:val="image_1"/>
    <w:basedOn w:val="Normal1"/>
    <w:next w:val="Normal1"/>
    <w:pPr>
      <w:spacing w:before="200" w:after="200"/>
    </w:pPr>
  </w:style>
  <w:style w:type="paragraph" w:customStyle="1" w:styleId="imagecentre1">
    <w:name w:val="image_centrée 1"/>
    <w:basedOn w:val="Normal1"/>
    <w:next w:val="Normal1"/>
    <w:pPr>
      <w:spacing w:before="200" w:after="200"/>
      <w:jc w:val="center"/>
    </w:pPr>
  </w:style>
  <w:style w:type="paragraph" w:customStyle="1" w:styleId="Pucetxt1">
    <w:name w:val="Puce txt 1"/>
    <w:basedOn w:val="Normal1"/>
    <w:rsid w:val="00112B03"/>
    <w:pPr>
      <w:numPr>
        <w:numId w:val="4"/>
      </w:numPr>
    </w:pPr>
  </w:style>
  <w:style w:type="paragraph" w:customStyle="1" w:styleId="Normal1puce1">
    <w:name w:val="Normal1puce1"/>
    <w:basedOn w:val="Normal"/>
    <w:pPr>
      <w:spacing w:before="40" w:after="40"/>
      <w:ind w:left="1247"/>
    </w:pPr>
  </w:style>
  <w:style w:type="paragraph" w:customStyle="1" w:styleId="titreremarque1">
    <w:name w:val="titre_remarque_1"/>
    <w:basedOn w:val="Normal"/>
    <w:next w:val="Remarque1"/>
    <w:pPr>
      <w:spacing w:before="120" w:after="60"/>
      <w:ind w:left="851"/>
    </w:pPr>
    <w:rPr>
      <w:b/>
      <w:bCs/>
      <w:i/>
      <w:iCs/>
      <w:color w:val="000080"/>
    </w:rPr>
  </w:style>
  <w:style w:type="paragraph" w:customStyle="1" w:styleId="Remarque1">
    <w:name w:val="Remarque_1"/>
    <w:basedOn w:val="Normal"/>
    <w:pPr>
      <w:spacing w:after="60"/>
      <w:ind w:left="1134"/>
    </w:pPr>
    <w:rPr>
      <w:i/>
      <w:iCs/>
      <w:color w:val="000080"/>
    </w:rPr>
  </w:style>
  <w:style w:type="character" w:styleId="Accentuation">
    <w:name w:val="Emphasis"/>
    <w:qFormat/>
    <w:rPr>
      <w:i/>
      <w:iCs/>
    </w:rPr>
  </w:style>
  <w:style w:type="character" w:styleId="lev">
    <w:name w:val="Strong"/>
    <w:qFormat/>
    <w:rPr>
      <w:b/>
      <w:bCs/>
    </w:rPr>
  </w:style>
  <w:style w:type="paragraph" w:customStyle="1" w:styleId="Rubrique">
    <w:name w:val="Rubrique"/>
    <w:basedOn w:val="normal3"/>
    <w:link w:val="RubriqueCar"/>
    <w:rPr>
      <w:b/>
      <w:i/>
    </w:rPr>
  </w:style>
  <w:style w:type="character" w:customStyle="1" w:styleId="normal2Car">
    <w:name w:val="normal_2 Car"/>
    <w:link w:val="normal2"/>
    <w:rsid w:val="00F27A6A"/>
    <w:rPr>
      <w:rFonts w:ascii="Times New (W1)" w:hAnsi="Times New (W1)"/>
      <w:sz w:val="24"/>
      <w:szCs w:val="24"/>
      <w:lang w:val="fr-FR" w:eastAsia="fr-FR" w:bidi="ar-SA"/>
    </w:rPr>
  </w:style>
  <w:style w:type="character" w:customStyle="1" w:styleId="normal3Car">
    <w:name w:val="normal_3 Car"/>
    <w:link w:val="normal3"/>
    <w:rsid w:val="00F27A6A"/>
    <w:rPr>
      <w:rFonts w:ascii="Times New (W1)" w:hAnsi="Times New (W1)"/>
      <w:sz w:val="24"/>
      <w:szCs w:val="24"/>
      <w:lang w:val="fr-FR" w:eastAsia="fr-FR" w:bidi="ar-SA"/>
    </w:rPr>
  </w:style>
  <w:style w:type="character" w:customStyle="1" w:styleId="RubriqueCar">
    <w:name w:val="Rubrique Car"/>
    <w:link w:val="Rubrique"/>
    <w:rPr>
      <w:rFonts w:ascii="Times New (W1)" w:hAnsi="Times New (W1)"/>
      <w:b/>
      <w:i/>
      <w:sz w:val="24"/>
      <w:szCs w:val="24"/>
      <w:lang w:val="fr-FR" w:eastAsia="fr-FR" w:bidi="ar-SA"/>
    </w:rPr>
  </w:style>
  <w:style w:type="paragraph" w:styleId="Textedebulles">
    <w:name w:val="Balloon Text"/>
    <w:basedOn w:val="Normal"/>
    <w:semiHidden/>
    <w:rPr>
      <w:rFonts w:ascii="Tahoma" w:hAnsi="Tahoma" w:cs="Tahoma"/>
      <w:sz w:val="16"/>
      <w:szCs w:val="16"/>
    </w:rPr>
  </w:style>
  <w:style w:type="paragraph" w:styleId="Listenumros">
    <w:name w:val="List Number"/>
    <w:basedOn w:val="Normal"/>
    <w:pPr>
      <w:numPr>
        <w:numId w:val="7"/>
      </w:numPr>
    </w:pPr>
  </w:style>
  <w:style w:type="paragraph" w:styleId="Listenumros3">
    <w:name w:val="List Number 3"/>
    <w:basedOn w:val="Normal"/>
    <w:pPr>
      <w:numPr>
        <w:numId w:val="8"/>
      </w:numPr>
    </w:p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queTableau">
    <w:name w:val="RubriqueTableau"/>
    <w:basedOn w:val="Normal"/>
  </w:style>
  <w:style w:type="paragraph" w:customStyle="1" w:styleId="TitreDoc1">
    <w:name w:val="TitreDoc1"/>
    <w:basedOn w:val="Normal"/>
    <w:link w:val="TitreDoc1Car"/>
    <w:rsid w:val="00602A7F"/>
    <w:pPr>
      <w:ind w:left="1843"/>
    </w:pPr>
    <w:rPr>
      <w:rFonts w:ascii="Optima" w:hAnsi="Optima"/>
      <w:b/>
      <w:bCs/>
      <w:color w:val="FFFFFF"/>
      <w:sz w:val="72"/>
      <w:szCs w:val="72"/>
    </w:rPr>
  </w:style>
  <w:style w:type="character" w:customStyle="1" w:styleId="TitreDoc1Car">
    <w:name w:val="TitreDoc1 Car"/>
    <w:link w:val="TitreDoc1"/>
    <w:rsid w:val="00602A7F"/>
    <w:rPr>
      <w:rFonts w:ascii="Optima" w:hAnsi="Optima"/>
      <w:b/>
      <w:bCs/>
      <w:color w:val="FFFFFF"/>
      <w:sz w:val="72"/>
      <w:szCs w:val="72"/>
      <w:lang w:val="fr-FR" w:eastAsia="fr-FR" w:bidi="ar-SA"/>
    </w:rPr>
  </w:style>
  <w:style w:type="paragraph" w:styleId="Lgende">
    <w:name w:val="caption"/>
    <w:basedOn w:val="Normal"/>
    <w:next w:val="Normal"/>
    <w:qFormat/>
    <w:rsid w:val="00A6227F"/>
    <w:pPr>
      <w:jc w:val="right"/>
    </w:pPr>
    <w:rPr>
      <w:rFonts w:ascii="Times New (W1)" w:hAnsi="Times New (W1)"/>
      <w:b/>
      <w:bCs/>
      <w:i/>
      <w:sz w:val="18"/>
      <w:szCs w:val="18"/>
    </w:rPr>
  </w:style>
  <w:style w:type="paragraph" w:styleId="Notedebasdepage">
    <w:name w:val="footnote text"/>
    <w:basedOn w:val="Normal"/>
    <w:link w:val="NotedebasdepageCar"/>
    <w:uiPriority w:val="99"/>
    <w:rsid w:val="00CA4C51"/>
  </w:style>
  <w:style w:type="character" w:styleId="Appelnotedebasdep">
    <w:name w:val="footnote reference"/>
    <w:aliases w:val="titre,titre1,SUPERS,Footnote Reference Number,Footnote Reference_LVL6,Footnote Reference_LVL61,Footnote Reference_LVL62,Footnote Reference_LVL63,Footnote Reference_LVL64,BVI fnr,Nota,Footnote symbol,Appel note de bas de p"/>
    <w:rsid w:val="00CA4C51"/>
    <w:rPr>
      <w:vertAlign w:val="superscript"/>
    </w:rPr>
  </w:style>
  <w:style w:type="paragraph" w:styleId="Citationintense">
    <w:name w:val="Intense Quote"/>
    <w:basedOn w:val="Normal"/>
    <w:next w:val="Normal"/>
    <w:qFormat/>
    <w:rsid w:val="006E148E"/>
    <w:pPr>
      <w:pBdr>
        <w:top w:val="single" w:sz="4" w:space="10" w:color="4F81BD"/>
        <w:left w:val="single" w:sz="4" w:space="10" w:color="4F81BD"/>
      </w:pBdr>
      <w:spacing w:before="200" w:line="276" w:lineRule="auto"/>
      <w:ind w:left="1296" w:right="1152"/>
    </w:pPr>
    <w:rPr>
      <w:rFonts w:ascii="Calibri" w:hAnsi="Calibri"/>
      <w:b/>
      <w:i/>
      <w:iCs/>
      <w:color w:val="666699"/>
      <w:lang w:eastAsia="en-US" w:bidi="en-US"/>
    </w:rPr>
  </w:style>
  <w:style w:type="character" w:customStyle="1" w:styleId="normal2CarCar">
    <w:name w:val="normal_2 Car Car"/>
    <w:rsid w:val="00866D96"/>
    <w:rPr>
      <w:rFonts w:ascii="Times New (W1)" w:hAnsi="Times New (W1)" w:cs="Times New (W1)"/>
      <w:sz w:val="24"/>
      <w:szCs w:val="24"/>
      <w:lang w:val="fr-FR" w:eastAsia="fr-FR" w:bidi="ar-SA"/>
    </w:rPr>
  </w:style>
  <w:style w:type="paragraph" w:customStyle="1" w:styleId="LibelleTab">
    <w:name w:val="LibelleTab"/>
    <w:basedOn w:val="Normal"/>
    <w:rsid w:val="00732A2C"/>
    <w:rPr>
      <w:rFonts w:ascii="Arial" w:hAnsi="Arial" w:cs="Arial"/>
      <w:color w:val="000080"/>
      <w:sz w:val="16"/>
      <w:szCs w:val="16"/>
    </w:rPr>
  </w:style>
  <w:style w:type="paragraph" w:customStyle="1" w:styleId="Car">
    <w:name w:val="Car"/>
    <w:basedOn w:val="Normal"/>
    <w:rsid w:val="006F25B2"/>
    <w:pPr>
      <w:spacing w:after="160" w:line="240" w:lineRule="exact"/>
    </w:pPr>
    <w:rPr>
      <w:rFonts w:ascii="Arial" w:hAnsi="Arial"/>
      <w:lang w:eastAsia="en-US"/>
    </w:rPr>
  </w:style>
  <w:style w:type="paragraph" w:styleId="Explorateurdedocuments">
    <w:name w:val="Document Map"/>
    <w:basedOn w:val="Normal"/>
    <w:semiHidden/>
    <w:rsid w:val="00D771C1"/>
    <w:pPr>
      <w:shd w:val="clear" w:color="auto" w:fill="000080"/>
    </w:pPr>
    <w:rPr>
      <w:rFonts w:ascii="Tahoma" w:hAnsi="Tahoma" w:cs="Tahoma"/>
    </w:rPr>
  </w:style>
  <w:style w:type="paragraph" w:customStyle="1" w:styleId="RubriqTab">
    <w:name w:val="RubriqTab"/>
    <w:basedOn w:val="LibelleTab"/>
    <w:rsid w:val="00732A2C"/>
    <w:pPr>
      <w:jc w:val="center"/>
    </w:pPr>
    <w:rPr>
      <w:rFonts w:ascii="Arial (W1)" w:hAnsi="Arial (W1)"/>
      <w:b/>
      <w:caps/>
    </w:rPr>
  </w:style>
  <w:style w:type="paragraph" w:customStyle="1" w:styleId="CarCarCar">
    <w:name w:val="Car Car Car"/>
    <w:basedOn w:val="Normal"/>
    <w:rsid w:val="00E00036"/>
    <w:pPr>
      <w:spacing w:before="120" w:after="160" w:line="240" w:lineRule="exact"/>
    </w:pPr>
    <w:rPr>
      <w:rFonts w:ascii="Tahoma" w:hAnsi="Tahoma"/>
      <w:sz w:val="18"/>
      <w:lang w:val="en-US" w:eastAsia="en-US"/>
    </w:rPr>
  </w:style>
  <w:style w:type="paragraph" w:customStyle="1" w:styleId="DateMAJ">
    <w:name w:val="Date MAJ"/>
    <w:basedOn w:val="Normal"/>
    <w:rsid w:val="00FC75FE"/>
    <w:pPr>
      <w:tabs>
        <w:tab w:val="left" w:pos="8789"/>
      </w:tabs>
      <w:ind w:right="709"/>
      <w:jc w:val="right"/>
    </w:pPr>
    <w:rPr>
      <w:rFonts w:ascii="Optima" w:hAnsi="Optima"/>
      <w:b/>
      <w:bCs/>
    </w:rPr>
  </w:style>
  <w:style w:type="paragraph" w:customStyle="1" w:styleId="CarCarCarCarCarCar1">
    <w:name w:val="Car Car Car Car Car Car1"/>
    <w:basedOn w:val="Normal"/>
    <w:rsid w:val="00FA549B"/>
    <w:pPr>
      <w:spacing w:before="120" w:after="160" w:line="240" w:lineRule="exact"/>
    </w:pPr>
    <w:rPr>
      <w:rFonts w:ascii="Tahoma" w:hAnsi="Tahoma"/>
      <w:sz w:val="18"/>
      <w:lang w:val="en-US" w:eastAsia="en-US"/>
    </w:rPr>
  </w:style>
  <w:style w:type="paragraph" w:styleId="Corpsdetexte">
    <w:name w:val="Body Text"/>
    <w:basedOn w:val="Normal"/>
    <w:rsid w:val="00186718"/>
    <w:rPr>
      <w:rFonts w:ascii="Arial" w:hAnsi="Arial" w:cs="Arial"/>
      <w:sz w:val="28"/>
      <w:szCs w:val="28"/>
    </w:rPr>
  </w:style>
  <w:style w:type="paragraph" w:styleId="Corpsdetexte2">
    <w:name w:val="Body Text 2"/>
    <w:basedOn w:val="Normal"/>
    <w:rsid w:val="00186718"/>
    <w:rPr>
      <w:rFonts w:ascii="Arial" w:hAnsi="Arial" w:cs="Arial"/>
      <w:i/>
      <w:iCs/>
    </w:rPr>
  </w:style>
  <w:style w:type="paragraph" w:customStyle="1" w:styleId="Nomdesocit">
    <w:name w:val="Nom de société"/>
    <w:basedOn w:val="Normal"/>
    <w:rsid w:val="00186718"/>
    <w:pPr>
      <w:framePr w:w="3845" w:h="1584" w:hSpace="187" w:vSpace="187" w:wrap="notBeside" w:vAnchor="page" w:hAnchor="margin" w:y="894" w:anchorLock="1"/>
      <w:spacing w:line="280" w:lineRule="atLeast"/>
    </w:pPr>
    <w:rPr>
      <w:rFonts w:ascii="Arial Black" w:hAnsi="Arial Black"/>
      <w:spacing w:val="-25"/>
      <w:sz w:val="32"/>
      <w:szCs w:val="32"/>
    </w:rPr>
  </w:style>
  <w:style w:type="paragraph" w:styleId="Corpsdetexte3">
    <w:name w:val="Body Text 3"/>
    <w:basedOn w:val="Normal"/>
    <w:rsid w:val="00186718"/>
    <w:rPr>
      <w:rFonts w:ascii="Arial" w:hAnsi="Arial" w:cs="Arial"/>
    </w:rPr>
  </w:style>
  <w:style w:type="paragraph" w:styleId="Retraitcorpsdetexte">
    <w:name w:val="Body Text Indent"/>
    <w:basedOn w:val="Normal"/>
    <w:rsid w:val="00186718"/>
    <w:pPr>
      <w:ind w:left="360"/>
    </w:pPr>
    <w:rPr>
      <w:rFonts w:ascii="Loptima" w:hAnsi="Loptima"/>
    </w:rPr>
  </w:style>
  <w:style w:type="character" w:customStyle="1" w:styleId="Corpsdetexte3Car">
    <w:name w:val="Corps de texte 3 Car"/>
    <w:rsid w:val="00186718"/>
    <w:rPr>
      <w:rFonts w:ascii="Arial" w:hAnsi="Arial" w:cs="Arial"/>
      <w:noProof w:val="0"/>
      <w:sz w:val="24"/>
      <w:szCs w:val="24"/>
      <w:lang w:val="fr-FR" w:eastAsia="fr-FR" w:bidi="ar-SA"/>
    </w:rPr>
  </w:style>
  <w:style w:type="paragraph" w:styleId="Titre">
    <w:name w:val="Title"/>
    <w:basedOn w:val="Normal"/>
    <w:link w:val="TitreCar"/>
    <w:uiPriority w:val="10"/>
    <w:qFormat/>
    <w:rsid w:val="00186718"/>
    <w:pPr>
      <w:jc w:val="center"/>
    </w:pPr>
    <w:rPr>
      <w:b/>
      <w:bCs/>
      <w:sz w:val="28"/>
      <w:szCs w:val="28"/>
    </w:rPr>
  </w:style>
  <w:style w:type="paragraph" w:customStyle="1" w:styleId="CarCarCarCarCarCar">
    <w:name w:val="Car Car Car Car Car Car"/>
    <w:basedOn w:val="Normal"/>
    <w:rsid w:val="00186718"/>
    <w:pPr>
      <w:spacing w:before="120" w:after="160" w:line="240" w:lineRule="exact"/>
    </w:pPr>
    <w:rPr>
      <w:rFonts w:ascii="Tahoma" w:hAnsi="Tahoma"/>
      <w:sz w:val="18"/>
      <w:lang w:val="en-US" w:eastAsia="en-US"/>
    </w:rPr>
  </w:style>
  <w:style w:type="paragraph" w:customStyle="1" w:styleId="CarCarCarCarCarCarCarCarCar">
    <w:name w:val="Car Car Car Car Car Car Car Car Car"/>
    <w:basedOn w:val="Normal"/>
    <w:rsid w:val="00186718"/>
    <w:pPr>
      <w:spacing w:before="120" w:after="160" w:line="240" w:lineRule="exact"/>
    </w:pPr>
    <w:rPr>
      <w:rFonts w:ascii="Tahoma" w:hAnsi="Tahoma"/>
      <w:sz w:val="18"/>
      <w:lang w:val="en-US" w:eastAsia="en-US"/>
    </w:rPr>
  </w:style>
  <w:style w:type="paragraph" w:customStyle="1" w:styleId="CarCarCarCarCar">
    <w:name w:val="Car Car Car Car Car"/>
    <w:basedOn w:val="Normal"/>
    <w:semiHidden/>
    <w:rsid w:val="00186718"/>
    <w:pPr>
      <w:spacing w:before="120" w:after="160" w:line="240" w:lineRule="exact"/>
    </w:pPr>
    <w:rPr>
      <w:rFonts w:ascii="Tahoma" w:hAnsi="Tahoma"/>
      <w:sz w:val="18"/>
      <w:lang w:val="en-US" w:eastAsia="en-US"/>
    </w:rPr>
  </w:style>
  <w:style w:type="paragraph" w:customStyle="1" w:styleId="OmniPage2">
    <w:name w:val="OmniPage #2"/>
    <w:rsid w:val="00186718"/>
    <w:pPr>
      <w:widowControl w:val="0"/>
      <w:tabs>
        <w:tab w:val="left" w:pos="139"/>
        <w:tab w:val="right" w:pos="9227"/>
      </w:tabs>
    </w:pPr>
    <w:rPr>
      <w:rFonts w:ascii="Times" w:hAnsi="Times" w:cs="Times"/>
      <w:lang w:val="en-US" w:eastAsia="fr-FR"/>
    </w:rPr>
  </w:style>
  <w:style w:type="paragraph" w:customStyle="1" w:styleId="RfetAdresse">
    <w:name w:val="Réf. et Adresse"/>
    <w:basedOn w:val="Normal"/>
    <w:rsid w:val="00186718"/>
    <w:rPr>
      <w:rFonts w:ascii="Loptima" w:hAnsi="Loptima"/>
    </w:rPr>
  </w:style>
  <w:style w:type="paragraph" w:customStyle="1" w:styleId="Corpsdelalettre">
    <w:name w:val="Corps de la lettre"/>
    <w:basedOn w:val="Normal"/>
    <w:rsid w:val="00186718"/>
    <w:pPr>
      <w:ind w:firstLine="851"/>
    </w:pPr>
    <w:rPr>
      <w:rFonts w:ascii="Loptima" w:hAnsi="Loptima"/>
    </w:rPr>
  </w:style>
  <w:style w:type="paragraph" w:customStyle="1" w:styleId="Style12ptInterligne15ligne">
    <w:name w:val="Style 12 pt Interligne : 15 ligne"/>
    <w:basedOn w:val="Normal"/>
    <w:rsid w:val="00186718"/>
    <w:pPr>
      <w:spacing w:line="360" w:lineRule="auto"/>
    </w:pPr>
  </w:style>
  <w:style w:type="paragraph" w:styleId="NormalWeb">
    <w:name w:val="Normal (Web)"/>
    <w:basedOn w:val="Normal"/>
    <w:uiPriority w:val="99"/>
    <w:rsid w:val="00186718"/>
    <w:pPr>
      <w:spacing w:before="100" w:beforeAutospacing="1" w:after="240"/>
    </w:pPr>
  </w:style>
  <w:style w:type="paragraph" w:customStyle="1" w:styleId="Titre27">
    <w:name w:val="Titre 27"/>
    <w:basedOn w:val="Normal"/>
    <w:rsid w:val="00186718"/>
    <w:pPr>
      <w:outlineLvl w:val="2"/>
    </w:pPr>
    <w:rPr>
      <w:b/>
      <w:bCs/>
      <w:sz w:val="21"/>
      <w:szCs w:val="21"/>
    </w:rPr>
  </w:style>
  <w:style w:type="paragraph" w:customStyle="1" w:styleId="CarCar7">
    <w:name w:val="Car Car7"/>
    <w:basedOn w:val="Normal"/>
    <w:rsid w:val="00186718"/>
    <w:pPr>
      <w:spacing w:before="120" w:after="160" w:line="240" w:lineRule="exact"/>
    </w:pPr>
    <w:rPr>
      <w:rFonts w:ascii="Tahoma" w:hAnsi="Tahoma"/>
      <w:sz w:val="18"/>
      <w:lang w:val="en-US" w:eastAsia="en-US"/>
    </w:rPr>
  </w:style>
  <w:style w:type="paragraph" w:customStyle="1" w:styleId="CarCarCar0">
    <w:name w:val="Car Car Car0"/>
    <w:basedOn w:val="Normal"/>
    <w:rsid w:val="00186718"/>
    <w:pPr>
      <w:spacing w:before="120" w:after="160" w:line="240" w:lineRule="exact"/>
    </w:pPr>
    <w:rPr>
      <w:rFonts w:ascii="Tahoma" w:hAnsi="Tahoma"/>
      <w:sz w:val="18"/>
      <w:lang w:val="en-US" w:eastAsia="en-US"/>
    </w:rPr>
  </w:style>
  <w:style w:type="character" w:customStyle="1" w:styleId="surligne">
    <w:name w:val="surligne"/>
    <w:basedOn w:val="Policepardfaut"/>
    <w:rsid w:val="00186718"/>
  </w:style>
  <w:style w:type="paragraph" w:customStyle="1" w:styleId="normal2CarCarCar">
    <w:name w:val="normal_2 Car Car Car"/>
    <w:basedOn w:val="Normal"/>
    <w:link w:val="normal2CarCarCarCar"/>
    <w:rsid w:val="00186718"/>
    <w:pPr>
      <w:spacing w:before="60" w:after="60"/>
      <w:ind w:left="567"/>
    </w:pPr>
    <w:rPr>
      <w:rFonts w:ascii="Times New (W1)" w:hAnsi="Times New (W1)"/>
    </w:rPr>
  </w:style>
  <w:style w:type="character" w:customStyle="1" w:styleId="normal2CarCarCarCar">
    <w:name w:val="normal_2 Car Car Car Car"/>
    <w:link w:val="normal2CarCarCar"/>
    <w:rsid w:val="00186718"/>
    <w:rPr>
      <w:rFonts w:ascii="Times New (W1)" w:hAnsi="Times New (W1)"/>
      <w:sz w:val="24"/>
      <w:szCs w:val="24"/>
      <w:lang w:val="fr-FR" w:eastAsia="fr-FR" w:bidi="ar-SA"/>
    </w:rPr>
  </w:style>
  <w:style w:type="paragraph" w:customStyle="1" w:styleId="pucetxt2CarCar">
    <w:name w:val="puce_txt_2 Car Car"/>
    <w:basedOn w:val="Normal"/>
    <w:link w:val="pucetxt2CarCarCar"/>
    <w:rsid w:val="00186718"/>
    <w:pPr>
      <w:numPr>
        <w:numId w:val="9"/>
      </w:numPr>
      <w:tabs>
        <w:tab w:val="num" w:pos="1247"/>
      </w:tabs>
      <w:spacing w:before="60" w:after="60"/>
      <w:ind w:left="1191"/>
    </w:pPr>
    <w:rPr>
      <w:rFonts w:ascii="Times New (W1)" w:hAnsi="Times New (W1)"/>
    </w:rPr>
  </w:style>
  <w:style w:type="character" w:customStyle="1" w:styleId="pucetxt2CarCarCar">
    <w:name w:val="puce_txt_2 Car Car Car"/>
    <w:link w:val="pucetxt2CarCar"/>
    <w:rsid w:val="00186718"/>
    <w:rPr>
      <w:rFonts w:ascii="Times New (W1)" w:eastAsia="MS Mincho" w:hAnsi="Times New (W1)"/>
      <w:sz w:val="22"/>
      <w:szCs w:val="22"/>
      <w:lang w:eastAsia="fr-FR"/>
    </w:rPr>
  </w:style>
  <w:style w:type="paragraph" w:customStyle="1" w:styleId="Normal2puce2CarCar">
    <w:name w:val="Normal2puce2 Car Car"/>
    <w:basedOn w:val="pucetxt2CarCar"/>
    <w:link w:val="Normal2puce2CarCarCar"/>
    <w:rsid w:val="00186718"/>
    <w:pPr>
      <w:numPr>
        <w:numId w:val="0"/>
      </w:numPr>
      <w:ind w:left="1276"/>
    </w:pPr>
  </w:style>
  <w:style w:type="character" w:customStyle="1" w:styleId="Normal2puce2CarCarCar">
    <w:name w:val="Normal2puce2 Car Car Car"/>
    <w:link w:val="Normal2puce2CarCar"/>
    <w:rsid w:val="00186718"/>
    <w:rPr>
      <w:rFonts w:ascii="Times New (W1)" w:hAnsi="Times New (W1)"/>
      <w:sz w:val="24"/>
      <w:szCs w:val="24"/>
    </w:rPr>
  </w:style>
  <w:style w:type="character" w:styleId="Marquedecommentaire">
    <w:name w:val="annotation reference"/>
    <w:uiPriority w:val="99"/>
    <w:semiHidden/>
    <w:rsid w:val="00186718"/>
    <w:rPr>
      <w:sz w:val="16"/>
      <w:szCs w:val="16"/>
    </w:rPr>
  </w:style>
  <w:style w:type="paragraph" w:styleId="Commentaire">
    <w:name w:val="annotation text"/>
    <w:basedOn w:val="Normal"/>
    <w:link w:val="CommentaireCar"/>
    <w:semiHidden/>
    <w:rsid w:val="00186718"/>
  </w:style>
  <w:style w:type="paragraph" w:customStyle="1" w:styleId="Char1CharChar">
    <w:name w:val="Char1 Char Char"/>
    <w:basedOn w:val="Normal"/>
    <w:rsid w:val="00186718"/>
    <w:pPr>
      <w:spacing w:before="120"/>
    </w:pPr>
    <w:rPr>
      <w:rFonts w:ascii="Trebuchet MS" w:hAnsi="Trebuchet MS"/>
      <w:sz w:val="18"/>
      <w:szCs w:val="18"/>
    </w:rPr>
  </w:style>
  <w:style w:type="paragraph" w:customStyle="1" w:styleId="pucetxt2Car">
    <w:name w:val="puce_txt_2 Car"/>
    <w:basedOn w:val="Normal"/>
    <w:rsid w:val="00186718"/>
    <w:pPr>
      <w:tabs>
        <w:tab w:val="num" w:pos="1065"/>
        <w:tab w:val="num" w:pos="1247"/>
      </w:tabs>
      <w:spacing w:before="60" w:after="60"/>
      <w:ind w:left="1191" w:hanging="705"/>
    </w:pPr>
    <w:rPr>
      <w:rFonts w:ascii="Times New (W1)" w:hAnsi="Times New (W1)"/>
    </w:rPr>
  </w:style>
  <w:style w:type="paragraph" w:customStyle="1" w:styleId="Normal2puce2Car">
    <w:name w:val="Normal2puce2 Car"/>
    <w:basedOn w:val="pucetxt2Car"/>
    <w:rsid w:val="00186718"/>
    <w:pPr>
      <w:tabs>
        <w:tab w:val="clear" w:pos="1065"/>
      </w:tabs>
      <w:ind w:left="1276" w:firstLine="0"/>
    </w:pPr>
  </w:style>
  <w:style w:type="paragraph" w:customStyle="1" w:styleId="CarCarCarCarCarCarCarCarCarCarCar">
    <w:name w:val="Car Car Car Car Car Car Car Car Car Car Car"/>
    <w:basedOn w:val="Normal"/>
    <w:semiHidden/>
    <w:rsid w:val="002037B4"/>
    <w:pPr>
      <w:spacing w:before="120" w:after="160" w:line="240" w:lineRule="exact"/>
    </w:pPr>
    <w:rPr>
      <w:rFonts w:ascii="Tahoma" w:hAnsi="Tahoma"/>
      <w:sz w:val="18"/>
      <w:lang w:val="en-US" w:eastAsia="en-US"/>
    </w:rPr>
  </w:style>
  <w:style w:type="paragraph" w:customStyle="1" w:styleId="CarCarCarCarCarCarCarCarCarCar">
    <w:name w:val="Car Car Car Car Car Car Car Car Car Car"/>
    <w:basedOn w:val="Normal"/>
    <w:semiHidden/>
    <w:rsid w:val="00F63A06"/>
    <w:pPr>
      <w:spacing w:before="120" w:after="160" w:line="240" w:lineRule="exact"/>
    </w:pPr>
    <w:rPr>
      <w:rFonts w:ascii="Tahoma" w:hAnsi="Tahoma"/>
      <w:sz w:val="18"/>
      <w:lang w:val="en-US" w:eastAsia="en-US"/>
    </w:rPr>
  </w:style>
  <w:style w:type="paragraph" w:customStyle="1" w:styleId="Paragraphedeliste1">
    <w:name w:val="Paragraphe de liste1"/>
    <w:basedOn w:val="Normal"/>
    <w:qFormat/>
    <w:rsid w:val="006E51B2"/>
    <w:pPr>
      <w:spacing w:after="240"/>
      <w:ind w:left="720"/>
    </w:pPr>
  </w:style>
  <w:style w:type="paragraph" w:styleId="Notedefin">
    <w:name w:val="endnote text"/>
    <w:basedOn w:val="Normal"/>
    <w:link w:val="NotedefinCar"/>
    <w:uiPriority w:val="99"/>
    <w:semiHidden/>
    <w:unhideWhenUsed/>
    <w:rsid w:val="00310DE0"/>
  </w:style>
  <w:style w:type="character" w:customStyle="1" w:styleId="NotedefinCar">
    <w:name w:val="Note de fin Car"/>
    <w:basedOn w:val="Policepardfaut"/>
    <w:link w:val="Notedefin"/>
    <w:uiPriority w:val="99"/>
    <w:semiHidden/>
    <w:rsid w:val="00310DE0"/>
  </w:style>
  <w:style w:type="character" w:styleId="Appeldenotedefin">
    <w:name w:val="endnote reference"/>
    <w:uiPriority w:val="99"/>
    <w:semiHidden/>
    <w:unhideWhenUsed/>
    <w:rsid w:val="00310DE0"/>
    <w:rPr>
      <w:vertAlign w:val="superscript"/>
    </w:rPr>
  </w:style>
  <w:style w:type="paragraph" w:styleId="Paragraphedeliste">
    <w:name w:val="List Paragraph"/>
    <w:basedOn w:val="Normal"/>
    <w:uiPriority w:val="34"/>
    <w:qFormat/>
    <w:rsid w:val="00FF06FA"/>
    <w:pPr>
      <w:ind w:left="720"/>
      <w:contextualSpacing/>
    </w:pPr>
  </w:style>
  <w:style w:type="paragraph" w:styleId="Rvision">
    <w:name w:val="Revision"/>
    <w:hidden/>
    <w:uiPriority w:val="71"/>
    <w:rsid w:val="001F0D46"/>
    <w:rPr>
      <w:sz w:val="24"/>
      <w:szCs w:val="24"/>
      <w:lang w:eastAsia="fr-FR"/>
    </w:rPr>
  </w:style>
  <w:style w:type="paragraph" w:customStyle="1" w:styleId="Style6">
    <w:name w:val="Style6"/>
    <w:basedOn w:val="Normal"/>
    <w:uiPriority w:val="99"/>
    <w:rsid w:val="009E6B42"/>
    <w:pPr>
      <w:widowControl w:val="0"/>
      <w:autoSpaceDE w:val="0"/>
      <w:autoSpaceDN w:val="0"/>
      <w:adjustRightInd w:val="0"/>
      <w:spacing w:line="277" w:lineRule="exact"/>
    </w:pPr>
  </w:style>
  <w:style w:type="character" w:customStyle="1" w:styleId="FontStyle27">
    <w:name w:val="Font Style27"/>
    <w:uiPriority w:val="99"/>
    <w:rsid w:val="009E6B42"/>
    <w:rPr>
      <w:rFonts w:ascii="Times New Roman" w:hAnsi="Times New Roman" w:cs="Times New Roman"/>
      <w:color w:val="000000"/>
      <w:sz w:val="20"/>
      <w:szCs w:val="20"/>
    </w:rPr>
  </w:style>
  <w:style w:type="paragraph" w:customStyle="1" w:styleId="Style10">
    <w:name w:val="Style10"/>
    <w:basedOn w:val="Normal"/>
    <w:link w:val="Style10Car"/>
    <w:uiPriority w:val="99"/>
    <w:rsid w:val="00362D31"/>
    <w:pPr>
      <w:widowControl w:val="0"/>
      <w:autoSpaceDE w:val="0"/>
      <w:autoSpaceDN w:val="0"/>
      <w:adjustRightInd w:val="0"/>
    </w:pPr>
  </w:style>
  <w:style w:type="paragraph" w:customStyle="1" w:styleId="Style11">
    <w:name w:val="Style11"/>
    <w:basedOn w:val="Normal"/>
    <w:link w:val="Style11Car"/>
    <w:uiPriority w:val="99"/>
    <w:rsid w:val="005D03A2"/>
    <w:pPr>
      <w:widowControl w:val="0"/>
      <w:autoSpaceDE w:val="0"/>
      <w:autoSpaceDN w:val="0"/>
      <w:adjustRightInd w:val="0"/>
      <w:spacing w:line="370" w:lineRule="exact"/>
    </w:pPr>
  </w:style>
  <w:style w:type="character" w:customStyle="1" w:styleId="FontStyle24">
    <w:name w:val="Font Style24"/>
    <w:uiPriority w:val="99"/>
    <w:rsid w:val="005D03A2"/>
    <w:rPr>
      <w:rFonts w:ascii="Times New Roman" w:hAnsi="Times New Roman" w:cs="Times New Roman"/>
      <w:b/>
      <w:bCs/>
      <w:color w:val="000000"/>
      <w:sz w:val="30"/>
      <w:szCs w:val="30"/>
    </w:rPr>
  </w:style>
  <w:style w:type="paragraph" w:customStyle="1" w:styleId="Style3">
    <w:name w:val="Style3"/>
    <w:basedOn w:val="Normal"/>
    <w:uiPriority w:val="99"/>
    <w:rsid w:val="00B978DC"/>
    <w:pPr>
      <w:widowControl w:val="0"/>
      <w:autoSpaceDE w:val="0"/>
      <w:autoSpaceDN w:val="0"/>
      <w:adjustRightInd w:val="0"/>
      <w:spacing w:line="1114" w:lineRule="exact"/>
    </w:pPr>
  </w:style>
  <w:style w:type="character" w:customStyle="1" w:styleId="FontStyle21">
    <w:name w:val="Font Style21"/>
    <w:uiPriority w:val="99"/>
    <w:rsid w:val="00B978DC"/>
    <w:rPr>
      <w:rFonts w:ascii="Times New Roman" w:hAnsi="Times New Roman" w:cs="Times New Roman"/>
      <w:b/>
      <w:bCs/>
      <w:color w:val="000000"/>
      <w:sz w:val="92"/>
      <w:szCs w:val="92"/>
    </w:rPr>
  </w:style>
  <w:style w:type="paragraph" w:customStyle="1" w:styleId="Style4">
    <w:name w:val="Style4"/>
    <w:basedOn w:val="Normal"/>
    <w:uiPriority w:val="99"/>
    <w:rsid w:val="00B978DC"/>
    <w:pPr>
      <w:widowControl w:val="0"/>
      <w:autoSpaceDE w:val="0"/>
      <w:autoSpaceDN w:val="0"/>
      <w:adjustRightInd w:val="0"/>
    </w:pPr>
  </w:style>
  <w:style w:type="character" w:customStyle="1" w:styleId="FontStyle22">
    <w:name w:val="Font Style22"/>
    <w:uiPriority w:val="99"/>
    <w:rsid w:val="00B978DC"/>
    <w:rPr>
      <w:rFonts w:ascii="Times New Roman" w:hAnsi="Times New Roman" w:cs="Times New Roman"/>
      <w:color w:val="000000"/>
      <w:sz w:val="40"/>
      <w:szCs w:val="40"/>
    </w:rPr>
  </w:style>
  <w:style w:type="character" w:customStyle="1" w:styleId="Titre1Car">
    <w:name w:val="Titre 1 Car"/>
    <w:link w:val="Titre1"/>
    <w:uiPriority w:val="9"/>
    <w:rsid w:val="00591480"/>
    <w:rPr>
      <w:rFonts w:eastAsia="MS Mincho"/>
      <w:color w:val="333399"/>
      <w:u w:val="single"/>
    </w:rPr>
  </w:style>
  <w:style w:type="paragraph" w:customStyle="1" w:styleId="Style9">
    <w:name w:val="Style9"/>
    <w:basedOn w:val="Normal"/>
    <w:uiPriority w:val="99"/>
    <w:rsid w:val="00591480"/>
    <w:pPr>
      <w:widowControl w:val="0"/>
      <w:autoSpaceDE w:val="0"/>
      <w:autoSpaceDN w:val="0"/>
      <w:adjustRightInd w:val="0"/>
    </w:pPr>
    <w:rPr>
      <w:sz w:val="24"/>
      <w:szCs w:val="24"/>
    </w:rPr>
  </w:style>
  <w:style w:type="character" w:customStyle="1" w:styleId="FontStyle26">
    <w:name w:val="Font Style26"/>
    <w:uiPriority w:val="99"/>
    <w:rsid w:val="00591480"/>
    <w:rPr>
      <w:rFonts w:ascii="Times New Roman" w:hAnsi="Times New Roman" w:cs="Times New Roman"/>
      <w:b/>
      <w:bCs/>
      <w:color w:val="000000"/>
      <w:sz w:val="22"/>
      <w:szCs w:val="22"/>
    </w:rPr>
  </w:style>
  <w:style w:type="paragraph" w:customStyle="1" w:styleId="Titre10">
    <w:name w:val="Titre1"/>
    <w:basedOn w:val="Style11"/>
    <w:link w:val="Titre1Car0"/>
    <w:qFormat/>
    <w:rsid w:val="00F767AE"/>
    <w:rPr>
      <w:b/>
      <w:color w:val="333399"/>
      <w:sz w:val="30"/>
      <w:szCs w:val="30"/>
      <w:u w:val="single"/>
    </w:rPr>
  </w:style>
  <w:style w:type="paragraph" w:customStyle="1" w:styleId="Puce1">
    <w:name w:val="Puce1"/>
    <w:basedOn w:val="Style10"/>
    <w:link w:val="Puce1Car"/>
    <w:qFormat/>
    <w:rsid w:val="00F767AE"/>
    <w:pPr>
      <w:numPr>
        <w:numId w:val="10"/>
      </w:numPr>
    </w:pPr>
  </w:style>
  <w:style w:type="character" w:customStyle="1" w:styleId="Style11Car">
    <w:name w:val="Style11 Car"/>
    <w:link w:val="Style11"/>
    <w:uiPriority w:val="99"/>
    <w:rsid w:val="00591480"/>
    <w:rPr>
      <w:rFonts w:eastAsia="MS Mincho"/>
    </w:rPr>
  </w:style>
  <w:style w:type="character" w:customStyle="1" w:styleId="Titre1Car0">
    <w:name w:val="Titre1 Car"/>
    <w:link w:val="Titre10"/>
    <w:rsid w:val="00F767AE"/>
    <w:rPr>
      <w:rFonts w:eastAsia="MS Mincho"/>
      <w:b/>
      <w:color w:val="333399"/>
      <w:sz w:val="30"/>
      <w:szCs w:val="30"/>
      <w:u w:val="single"/>
    </w:rPr>
  </w:style>
  <w:style w:type="paragraph" w:customStyle="1" w:styleId="Puce2">
    <w:name w:val="Puce2"/>
    <w:basedOn w:val="Style10"/>
    <w:link w:val="Puce2Car"/>
    <w:qFormat/>
    <w:rsid w:val="00F767AE"/>
    <w:pPr>
      <w:numPr>
        <w:numId w:val="11"/>
      </w:numPr>
    </w:pPr>
  </w:style>
  <w:style w:type="character" w:customStyle="1" w:styleId="Style10Car">
    <w:name w:val="Style10 Car"/>
    <w:link w:val="Style10"/>
    <w:uiPriority w:val="99"/>
    <w:rsid w:val="00F767AE"/>
    <w:rPr>
      <w:rFonts w:eastAsia="MS Mincho"/>
    </w:rPr>
  </w:style>
  <w:style w:type="character" w:customStyle="1" w:styleId="Puce1Car">
    <w:name w:val="Puce1 Car"/>
    <w:link w:val="Puce1"/>
    <w:rsid w:val="00F767AE"/>
    <w:rPr>
      <w:rFonts w:eastAsia="MS Mincho"/>
      <w:sz w:val="22"/>
      <w:szCs w:val="22"/>
      <w:lang w:eastAsia="fr-FR"/>
    </w:rPr>
  </w:style>
  <w:style w:type="character" w:customStyle="1" w:styleId="TitreCar">
    <w:name w:val="Titre Car"/>
    <w:link w:val="Titre"/>
    <w:uiPriority w:val="10"/>
    <w:rsid w:val="00F767AE"/>
    <w:rPr>
      <w:rFonts w:eastAsia="MS Mincho"/>
      <w:b/>
      <w:bCs/>
      <w:sz w:val="28"/>
      <w:szCs w:val="28"/>
    </w:rPr>
  </w:style>
  <w:style w:type="character" w:customStyle="1" w:styleId="Puce2Car">
    <w:name w:val="Puce2 Car"/>
    <w:link w:val="Puce2"/>
    <w:rsid w:val="00F767AE"/>
    <w:rPr>
      <w:rFonts w:eastAsia="MS Mincho"/>
      <w:sz w:val="22"/>
      <w:szCs w:val="22"/>
      <w:lang w:eastAsia="fr-FR"/>
    </w:rPr>
  </w:style>
  <w:style w:type="paragraph" w:customStyle="1" w:styleId="CarCarCarCarCarCar10">
    <w:name w:val="Car Car Car Car Car Car10"/>
    <w:basedOn w:val="Normal"/>
    <w:rsid w:val="00BC566C"/>
    <w:pPr>
      <w:spacing w:before="120" w:after="160" w:line="240" w:lineRule="exact"/>
      <w:jc w:val="left"/>
    </w:pPr>
    <w:rPr>
      <w:rFonts w:ascii="Tahoma" w:eastAsia="Times New Roman" w:hAnsi="Tahoma"/>
      <w:sz w:val="18"/>
      <w:lang w:val="en-US" w:eastAsia="en-US"/>
    </w:rPr>
  </w:style>
  <w:style w:type="character" w:customStyle="1" w:styleId="CommentaireCar">
    <w:name w:val="Commentaire Car"/>
    <w:link w:val="Commentaire"/>
    <w:semiHidden/>
    <w:rsid w:val="00BC566C"/>
    <w:rPr>
      <w:rFonts w:eastAsia="MS Mincho"/>
    </w:rPr>
  </w:style>
  <w:style w:type="paragraph" w:styleId="Objetducommentaire">
    <w:name w:val="annotation subject"/>
    <w:basedOn w:val="Commentaire"/>
    <w:next w:val="Commentaire"/>
    <w:link w:val="ObjetducommentaireCar"/>
    <w:uiPriority w:val="99"/>
    <w:semiHidden/>
    <w:unhideWhenUsed/>
    <w:rsid w:val="00F83BF1"/>
    <w:rPr>
      <w:b/>
      <w:bCs/>
      <w:sz w:val="20"/>
      <w:szCs w:val="20"/>
    </w:rPr>
  </w:style>
  <w:style w:type="character" w:customStyle="1" w:styleId="ObjetducommentaireCar">
    <w:name w:val="Objet du commentaire Car"/>
    <w:link w:val="Objetducommentaire"/>
    <w:uiPriority w:val="99"/>
    <w:semiHidden/>
    <w:rsid w:val="00F83BF1"/>
    <w:rPr>
      <w:rFonts w:eastAsia="MS Mincho"/>
      <w:b/>
      <w:bCs/>
    </w:rPr>
  </w:style>
  <w:style w:type="paragraph" w:customStyle="1" w:styleId="Style1">
    <w:name w:val="Style1"/>
    <w:basedOn w:val="Normal"/>
    <w:uiPriority w:val="99"/>
    <w:rsid w:val="00C73A91"/>
    <w:pPr>
      <w:widowControl w:val="0"/>
      <w:autoSpaceDE w:val="0"/>
      <w:autoSpaceDN w:val="0"/>
      <w:adjustRightInd w:val="0"/>
      <w:jc w:val="left"/>
    </w:pPr>
    <w:rPr>
      <w:rFonts w:eastAsia="Times New Roman"/>
      <w:sz w:val="24"/>
      <w:szCs w:val="24"/>
    </w:rPr>
  </w:style>
  <w:style w:type="paragraph" w:customStyle="1" w:styleId="Style12">
    <w:name w:val="Style12"/>
    <w:basedOn w:val="Normal"/>
    <w:uiPriority w:val="99"/>
    <w:rsid w:val="00C73A91"/>
    <w:pPr>
      <w:widowControl w:val="0"/>
      <w:autoSpaceDE w:val="0"/>
      <w:autoSpaceDN w:val="0"/>
      <w:adjustRightInd w:val="0"/>
      <w:spacing w:line="278" w:lineRule="exact"/>
      <w:jc w:val="left"/>
    </w:pPr>
    <w:rPr>
      <w:rFonts w:eastAsia="Times New Roman"/>
      <w:sz w:val="24"/>
      <w:szCs w:val="24"/>
    </w:rPr>
  </w:style>
  <w:style w:type="paragraph" w:customStyle="1" w:styleId="Style13">
    <w:name w:val="Style13"/>
    <w:basedOn w:val="Normal"/>
    <w:uiPriority w:val="99"/>
    <w:rsid w:val="00C73A91"/>
    <w:pPr>
      <w:widowControl w:val="0"/>
      <w:autoSpaceDE w:val="0"/>
      <w:autoSpaceDN w:val="0"/>
      <w:adjustRightInd w:val="0"/>
      <w:spacing w:line="275" w:lineRule="exact"/>
      <w:jc w:val="left"/>
    </w:pPr>
    <w:rPr>
      <w:rFonts w:eastAsia="Times New Roman"/>
      <w:sz w:val="24"/>
      <w:szCs w:val="24"/>
    </w:rPr>
  </w:style>
  <w:style w:type="paragraph" w:customStyle="1" w:styleId="Style16">
    <w:name w:val="Style16"/>
    <w:basedOn w:val="Normal"/>
    <w:uiPriority w:val="99"/>
    <w:rsid w:val="00C73A91"/>
    <w:pPr>
      <w:widowControl w:val="0"/>
      <w:autoSpaceDE w:val="0"/>
      <w:autoSpaceDN w:val="0"/>
      <w:adjustRightInd w:val="0"/>
    </w:pPr>
    <w:rPr>
      <w:rFonts w:eastAsia="Times New Roman"/>
      <w:sz w:val="24"/>
      <w:szCs w:val="24"/>
    </w:rPr>
  </w:style>
  <w:style w:type="paragraph" w:customStyle="1" w:styleId="Style21">
    <w:name w:val="Style21"/>
    <w:basedOn w:val="Normal"/>
    <w:uiPriority w:val="99"/>
    <w:rsid w:val="00C73A91"/>
    <w:pPr>
      <w:widowControl w:val="0"/>
      <w:autoSpaceDE w:val="0"/>
      <w:autoSpaceDN w:val="0"/>
      <w:adjustRightInd w:val="0"/>
      <w:spacing w:line="276" w:lineRule="exact"/>
      <w:jc w:val="left"/>
    </w:pPr>
    <w:rPr>
      <w:rFonts w:eastAsia="Times New Roman"/>
      <w:sz w:val="24"/>
      <w:szCs w:val="24"/>
    </w:rPr>
  </w:style>
  <w:style w:type="character" w:customStyle="1" w:styleId="FontStyle28">
    <w:name w:val="Font Style28"/>
    <w:uiPriority w:val="99"/>
    <w:rsid w:val="00C73A91"/>
    <w:rPr>
      <w:rFonts w:ascii="Times New Roman" w:hAnsi="Times New Roman" w:cs="Times New Roman"/>
      <w:i/>
      <w:iCs/>
      <w:color w:val="000000"/>
      <w:sz w:val="22"/>
      <w:szCs w:val="22"/>
    </w:rPr>
  </w:style>
  <w:style w:type="character" w:customStyle="1" w:styleId="FontStyle29">
    <w:name w:val="Font Style29"/>
    <w:uiPriority w:val="99"/>
    <w:rsid w:val="00C73A91"/>
    <w:rPr>
      <w:rFonts w:ascii="Times New Roman" w:hAnsi="Times New Roman" w:cs="Times New Roman"/>
      <w:color w:val="000000"/>
      <w:sz w:val="22"/>
      <w:szCs w:val="22"/>
    </w:rPr>
  </w:style>
  <w:style w:type="character" w:customStyle="1" w:styleId="FontStyle30">
    <w:name w:val="Font Style30"/>
    <w:uiPriority w:val="99"/>
    <w:rsid w:val="00C73A91"/>
    <w:rPr>
      <w:rFonts w:ascii="Times New Roman" w:hAnsi="Times New Roman" w:cs="Times New Roman"/>
      <w:color w:val="000000"/>
      <w:sz w:val="18"/>
      <w:szCs w:val="18"/>
    </w:rPr>
  </w:style>
  <w:style w:type="paragraph" w:customStyle="1" w:styleId="Style17">
    <w:name w:val="Style17"/>
    <w:basedOn w:val="Normal"/>
    <w:uiPriority w:val="99"/>
    <w:rsid w:val="000A5ADA"/>
    <w:pPr>
      <w:widowControl w:val="0"/>
      <w:autoSpaceDE w:val="0"/>
      <w:autoSpaceDN w:val="0"/>
      <w:adjustRightInd w:val="0"/>
      <w:spacing w:line="185" w:lineRule="exact"/>
      <w:jc w:val="left"/>
    </w:pPr>
    <w:rPr>
      <w:rFonts w:eastAsia="Times New Roman"/>
      <w:sz w:val="24"/>
      <w:szCs w:val="24"/>
    </w:rPr>
  </w:style>
  <w:style w:type="character" w:customStyle="1" w:styleId="Caractresdenotedebasdepage">
    <w:name w:val="Caractères de note de bas de page"/>
    <w:rsid w:val="000829C4"/>
  </w:style>
  <w:style w:type="paragraph" w:customStyle="1" w:styleId="CarCarCarCarCarCar0">
    <w:name w:val="Car Car Car Car Car Car0"/>
    <w:basedOn w:val="Normal"/>
    <w:rsid w:val="00111467"/>
    <w:pPr>
      <w:spacing w:before="120" w:after="160" w:line="240" w:lineRule="exact"/>
      <w:jc w:val="left"/>
    </w:pPr>
    <w:rPr>
      <w:rFonts w:ascii="Tahoma" w:eastAsia="Times New Roman" w:hAnsi="Tahoma"/>
      <w:sz w:val="18"/>
      <w:szCs w:val="20"/>
      <w:lang w:val="en-US" w:eastAsia="en-US"/>
    </w:rPr>
  </w:style>
  <w:style w:type="paragraph" w:customStyle="1" w:styleId="Style5">
    <w:name w:val="Style5"/>
    <w:basedOn w:val="Normal"/>
    <w:uiPriority w:val="99"/>
    <w:rsid w:val="004E4F7F"/>
    <w:pPr>
      <w:widowControl w:val="0"/>
      <w:autoSpaceDE w:val="0"/>
      <w:autoSpaceDN w:val="0"/>
      <w:adjustRightInd w:val="0"/>
    </w:pPr>
    <w:rPr>
      <w:rFonts w:eastAsia="Times New Roman"/>
      <w:sz w:val="24"/>
      <w:szCs w:val="24"/>
    </w:rPr>
  </w:style>
  <w:style w:type="paragraph" w:customStyle="1" w:styleId="Style8">
    <w:name w:val="Style8"/>
    <w:basedOn w:val="Normal"/>
    <w:uiPriority w:val="99"/>
    <w:rsid w:val="004E4F7F"/>
    <w:pPr>
      <w:widowControl w:val="0"/>
      <w:autoSpaceDE w:val="0"/>
      <w:autoSpaceDN w:val="0"/>
      <w:adjustRightInd w:val="0"/>
      <w:jc w:val="left"/>
    </w:pPr>
    <w:rPr>
      <w:rFonts w:eastAsia="Times New Roman"/>
      <w:sz w:val="24"/>
      <w:szCs w:val="24"/>
    </w:rPr>
  </w:style>
  <w:style w:type="paragraph" w:customStyle="1" w:styleId="Style14">
    <w:name w:val="Style14"/>
    <w:basedOn w:val="Normal"/>
    <w:uiPriority w:val="99"/>
    <w:rsid w:val="004E4F7F"/>
    <w:pPr>
      <w:widowControl w:val="0"/>
      <w:autoSpaceDE w:val="0"/>
      <w:autoSpaceDN w:val="0"/>
      <w:adjustRightInd w:val="0"/>
      <w:spacing w:line="278" w:lineRule="exact"/>
    </w:pPr>
    <w:rPr>
      <w:rFonts w:eastAsia="Times New Roman"/>
      <w:sz w:val="24"/>
      <w:szCs w:val="24"/>
    </w:rPr>
  </w:style>
  <w:style w:type="character" w:customStyle="1" w:styleId="FontStyle19">
    <w:name w:val="Font Style19"/>
    <w:uiPriority w:val="99"/>
    <w:rsid w:val="004E4F7F"/>
    <w:rPr>
      <w:rFonts w:ascii="Times New Roman" w:hAnsi="Times New Roman" w:cs="Times New Roman"/>
      <w:i/>
      <w:iCs/>
      <w:color w:val="000000"/>
      <w:sz w:val="22"/>
      <w:szCs w:val="22"/>
    </w:rPr>
  </w:style>
  <w:style w:type="character" w:customStyle="1" w:styleId="FontStyle20">
    <w:name w:val="Font Style20"/>
    <w:uiPriority w:val="99"/>
    <w:rsid w:val="004E4F7F"/>
    <w:rPr>
      <w:rFonts w:ascii="Times New Roman" w:hAnsi="Times New Roman" w:cs="Times New Roman"/>
      <w:b/>
      <w:bCs/>
      <w:color w:val="000000"/>
      <w:sz w:val="22"/>
      <w:szCs w:val="22"/>
    </w:rPr>
  </w:style>
  <w:style w:type="character" w:customStyle="1" w:styleId="PieddepageCar">
    <w:name w:val="Pied de page Car"/>
    <w:link w:val="Pieddepage"/>
    <w:uiPriority w:val="99"/>
    <w:rsid w:val="005A3B71"/>
    <w:rPr>
      <w:rFonts w:eastAsia="MS Mincho"/>
      <w:sz w:val="22"/>
      <w:szCs w:val="22"/>
    </w:rPr>
  </w:style>
  <w:style w:type="character" w:customStyle="1" w:styleId="NotedebasdepageCar">
    <w:name w:val="Note de bas de page Car"/>
    <w:link w:val="Notedebasdepage"/>
    <w:uiPriority w:val="99"/>
    <w:rsid w:val="00896B5F"/>
    <w:rPr>
      <w:rFonts w:eastAsia="MS Mincho"/>
      <w:sz w:val="22"/>
      <w:szCs w:val="22"/>
    </w:rPr>
  </w:style>
  <w:style w:type="paragraph" w:customStyle="1" w:styleId="footnotedescription">
    <w:name w:val="footnote description"/>
    <w:next w:val="Normal"/>
    <w:link w:val="footnotedescriptionChar"/>
    <w:hidden/>
    <w:rsid w:val="00D1694C"/>
    <w:pPr>
      <w:spacing w:after="109" w:line="259" w:lineRule="auto"/>
      <w:ind w:left="1133"/>
    </w:pPr>
    <w:rPr>
      <w:color w:val="000000"/>
      <w:sz w:val="16"/>
      <w:szCs w:val="22"/>
      <w:lang w:eastAsia="fr-FR"/>
    </w:rPr>
  </w:style>
  <w:style w:type="character" w:customStyle="1" w:styleId="footnotedescriptionChar">
    <w:name w:val="footnote description Char"/>
    <w:link w:val="footnotedescription"/>
    <w:rsid w:val="00D1694C"/>
    <w:rPr>
      <w:color w:val="000000"/>
      <w:sz w:val="16"/>
      <w:szCs w:val="22"/>
    </w:rPr>
  </w:style>
  <w:style w:type="character" w:customStyle="1" w:styleId="footnotemark">
    <w:name w:val="footnote mark"/>
    <w:hidden/>
    <w:rsid w:val="00D1694C"/>
    <w:rPr>
      <w:rFonts w:ascii="Times New Roman" w:eastAsia="Times New Roman" w:hAnsi="Times New Roman" w:cs="Times New Roman"/>
      <w:color w:val="000000"/>
      <w:sz w:val="16"/>
      <w:vertAlign w:val="superscript"/>
    </w:rPr>
  </w:style>
  <w:style w:type="character" w:customStyle="1" w:styleId="normaltextrun">
    <w:name w:val="normaltextrun"/>
    <w:rsid w:val="00720B26"/>
  </w:style>
  <w:style w:type="character" w:customStyle="1" w:styleId="eop">
    <w:name w:val="eop"/>
    <w:rsid w:val="00720B26"/>
  </w:style>
  <w:style w:type="paragraph" w:customStyle="1" w:styleId="paragraph">
    <w:name w:val="paragraph"/>
    <w:basedOn w:val="Normal"/>
    <w:rsid w:val="00720B26"/>
    <w:pPr>
      <w:spacing w:before="100" w:beforeAutospacing="1" w:after="100" w:afterAutospacing="1"/>
      <w:jc w:val="left"/>
    </w:pPr>
    <w:rPr>
      <w:rFonts w:eastAsia="Times New Roman"/>
      <w:sz w:val="24"/>
      <w:szCs w:val="24"/>
    </w:rPr>
  </w:style>
  <w:style w:type="character" w:customStyle="1" w:styleId="superscript">
    <w:name w:val="superscript"/>
    <w:rsid w:val="000C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40084">
      <w:bodyDiv w:val="1"/>
      <w:marLeft w:val="0"/>
      <w:marRight w:val="0"/>
      <w:marTop w:val="0"/>
      <w:marBottom w:val="0"/>
      <w:divBdr>
        <w:top w:val="none" w:sz="0" w:space="0" w:color="auto"/>
        <w:left w:val="none" w:sz="0" w:space="0" w:color="auto"/>
        <w:bottom w:val="none" w:sz="0" w:space="0" w:color="auto"/>
        <w:right w:val="none" w:sz="0" w:space="0" w:color="auto"/>
      </w:divBdr>
    </w:div>
    <w:div w:id="105660323">
      <w:bodyDiv w:val="1"/>
      <w:marLeft w:val="0"/>
      <w:marRight w:val="0"/>
      <w:marTop w:val="0"/>
      <w:marBottom w:val="0"/>
      <w:divBdr>
        <w:top w:val="none" w:sz="0" w:space="0" w:color="auto"/>
        <w:left w:val="none" w:sz="0" w:space="0" w:color="auto"/>
        <w:bottom w:val="none" w:sz="0" w:space="0" w:color="auto"/>
        <w:right w:val="none" w:sz="0" w:space="0" w:color="auto"/>
      </w:divBdr>
      <w:divsChild>
        <w:div w:id="1887837239">
          <w:marLeft w:val="0"/>
          <w:marRight w:val="0"/>
          <w:marTop w:val="0"/>
          <w:marBottom w:val="0"/>
          <w:divBdr>
            <w:top w:val="none" w:sz="0" w:space="0" w:color="auto"/>
            <w:left w:val="none" w:sz="0" w:space="0" w:color="auto"/>
            <w:bottom w:val="none" w:sz="0" w:space="0" w:color="auto"/>
            <w:right w:val="none" w:sz="0" w:space="0" w:color="auto"/>
          </w:divBdr>
          <w:divsChild>
            <w:div w:id="1794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613">
      <w:bodyDiv w:val="1"/>
      <w:marLeft w:val="0"/>
      <w:marRight w:val="0"/>
      <w:marTop w:val="0"/>
      <w:marBottom w:val="0"/>
      <w:divBdr>
        <w:top w:val="none" w:sz="0" w:space="0" w:color="auto"/>
        <w:left w:val="none" w:sz="0" w:space="0" w:color="auto"/>
        <w:bottom w:val="none" w:sz="0" w:space="0" w:color="auto"/>
        <w:right w:val="none" w:sz="0" w:space="0" w:color="auto"/>
      </w:divBdr>
    </w:div>
    <w:div w:id="229005013">
      <w:bodyDiv w:val="1"/>
      <w:marLeft w:val="0"/>
      <w:marRight w:val="0"/>
      <w:marTop w:val="0"/>
      <w:marBottom w:val="0"/>
      <w:divBdr>
        <w:top w:val="none" w:sz="0" w:space="0" w:color="auto"/>
        <w:left w:val="none" w:sz="0" w:space="0" w:color="auto"/>
        <w:bottom w:val="none" w:sz="0" w:space="0" w:color="auto"/>
        <w:right w:val="none" w:sz="0" w:space="0" w:color="auto"/>
      </w:divBdr>
      <w:divsChild>
        <w:div w:id="199781661">
          <w:marLeft w:val="0"/>
          <w:marRight w:val="0"/>
          <w:marTop w:val="0"/>
          <w:marBottom w:val="0"/>
          <w:divBdr>
            <w:top w:val="none" w:sz="0" w:space="0" w:color="auto"/>
            <w:left w:val="none" w:sz="0" w:space="0" w:color="auto"/>
            <w:bottom w:val="none" w:sz="0" w:space="0" w:color="auto"/>
            <w:right w:val="none" w:sz="0" w:space="0" w:color="auto"/>
          </w:divBdr>
        </w:div>
      </w:divsChild>
    </w:div>
    <w:div w:id="582688956">
      <w:bodyDiv w:val="1"/>
      <w:marLeft w:val="0"/>
      <w:marRight w:val="0"/>
      <w:marTop w:val="0"/>
      <w:marBottom w:val="0"/>
      <w:divBdr>
        <w:top w:val="none" w:sz="0" w:space="0" w:color="auto"/>
        <w:left w:val="none" w:sz="0" w:space="0" w:color="auto"/>
        <w:bottom w:val="none" w:sz="0" w:space="0" w:color="auto"/>
        <w:right w:val="none" w:sz="0" w:space="0" w:color="auto"/>
      </w:divBdr>
      <w:divsChild>
        <w:div w:id="489717189">
          <w:marLeft w:val="0"/>
          <w:marRight w:val="0"/>
          <w:marTop w:val="0"/>
          <w:marBottom w:val="0"/>
          <w:divBdr>
            <w:top w:val="none" w:sz="0" w:space="0" w:color="auto"/>
            <w:left w:val="none" w:sz="0" w:space="0" w:color="auto"/>
            <w:bottom w:val="none" w:sz="0" w:space="0" w:color="auto"/>
            <w:right w:val="none" w:sz="0" w:space="0" w:color="auto"/>
          </w:divBdr>
        </w:div>
      </w:divsChild>
    </w:div>
    <w:div w:id="608507897">
      <w:bodyDiv w:val="1"/>
      <w:marLeft w:val="0"/>
      <w:marRight w:val="0"/>
      <w:marTop w:val="0"/>
      <w:marBottom w:val="0"/>
      <w:divBdr>
        <w:top w:val="none" w:sz="0" w:space="0" w:color="auto"/>
        <w:left w:val="none" w:sz="0" w:space="0" w:color="auto"/>
        <w:bottom w:val="none" w:sz="0" w:space="0" w:color="auto"/>
        <w:right w:val="none" w:sz="0" w:space="0" w:color="auto"/>
      </w:divBdr>
    </w:div>
    <w:div w:id="614866857">
      <w:bodyDiv w:val="1"/>
      <w:marLeft w:val="0"/>
      <w:marRight w:val="0"/>
      <w:marTop w:val="0"/>
      <w:marBottom w:val="0"/>
      <w:divBdr>
        <w:top w:val="none" w:sz="0" w:space="0" w:color="auto"/>
        <w:left w:val="none" w:sz="0" w:space="0" w:color="auto"/>
        <w:bottom w:val="none" w:sz="0" w:space="0" w:color="auto"/>
        <w:right w:val="none" w:sz="0" w:space="0" w:color="auto"/>
      </w:divBdr>
    </w:div>
    <w:div w:id="814295640">
      <w:bodyDiv w:val="1"/>
      <w:marLeft w:val="0"/>
      <w:marRight w:val="0"/>
      <w:marTop w:val="0"/>
      <w:marBottom w:val="0"/>
      <w:divBdr>
        <w:top w:val="none" w:sz="0" w:space="0" w:color="auto"/>
        <w:left w:val="none" w:sz="0" w:space="0" w:color="auto"/>
        <w:bottom w:val="none" w:sz="0" w:space="0" w:color="auto"/>
        <w:right w:val="none" w:sz="0" w:space="0" w:color="auto"/>
      </w:divBdr>
      <w:divsChild>
        <w:div w:id="966591836">
          <w:marLeft w:val="0"/>
          <w:marRight w:val="0"/>
          <w:marTop w:val="0"/>
          <w:marBottom w:val="0"/>
          <w:divBdr>
            <w:top w:val="none" w:sz="0" w:space="0" w:color="auto"/>
            <w:left w:val="none" w:sz="0" w:space="0" w:color="auto"/>
            <w:bottom w:val="none" w:sz="0" w:space="0" w:color="auto"/>
            <w:right w:val="none" w:sz="0" w:space="0" w:color="auto"/>
          </w:divBdr>
        </w:div>
        <w:div w:id="1887716668">
          <w:marLeft w:val="0"/>
          <w:marRight w:val="0"/>
          <w:marTop w:val="0"/>
          <w:marBottom w:val="0"/>
          <w:divBdr>
            <w:top w:val="none" w:sz="0" w:space="0" w:color="auto"/>
            <w:left w:val="none" w:sz="0" w:space="0" w:color="auto"/>
            <w:bottom w:val="none" w:sz="0" w:space="0" w:color="auto"/>
            <w:right w:val="none" w:sz="0" w:space="0" w:color="auto"/>
          </w:divBdr>
        </w:div>
      </w:divsChild>
    </w:div>
    <w:div w:id="833716010">
      <w:bodyDiv w:val="1"/>
      <w:marLeft w:val="0"/>
      <w:marRight w:val="0"/>
      <w:marTop w:val="0"/>
      <w:marBottom w:val="0"/>
      <w:divBdr>
        <w:top w:val="none" w:sz="0" w:space="0" w:color="auto"/>
        <w:left w:val="none" w:sz="0" w:space="0" w:color="auto"/>
        <w:bottom w:val="none" w:sz="0" w:space="0" w:color="auto"/>
        <w:right w:val="none" w:sz="0" w:space="0" w:color="auto"/>
      </w:divBdr>
    </w:div>
    <w:div w:id="888885309">
      <w:bodyDiv w:val="1"/>
      <w:marLeft w:val="0"/>
      <w:marRight w:val="0"/>
      <w:marTop w:val="0"/>
      <w:marBottom w:val="0"/>
      <w:divBdr>
        <w:top w:val="none" w:sz="0" w:space="0" w:color="auto"/>
        <w:left w:val="none" w:sz="0" w:space="0" w:color="auto"/>
        <w:bottom w:val="none" w:sz="0" w:space="0" w:color="auto"/>
        <w:right w:val="none" w:sz="0" w:space="0" w:color="auto"/>
      </w:divBdr>
    </w:div>
    <w:div w:id="1004434893">
      <w:bodyDiv w:val="1"/>
      <w:marLeft w:val="0"/>
      <w:marRight w:val="0"/>
      <w:marTop w:val="0"/>
      <w:marBottom w:val="0"/>
      <w:divBdr>
        <w:top w:val="none" w:sz="0" w:space="0" w:color="auto"/>
        <w:left w:val="none" w:sz="0" w:space="0" w:color="auto"/>
        <w:bottom w:val="none" w:sz="0" w:space="0" w:color="auto"/>
        <w:right w:val="none" w:sz="0" w:space="0" w:color="auto"/>
      </w:divBdr>
    </w:div>
    <w:div w:id="1065569920">
      <w:bodyDiv w:val="1"/>
      <w:marLeft w:val="0"/>
      <w:marRight w:val="0"/>
      <w:marTop w:val="0"/>
      <w:marBottom w:val="0"/>
      <w:divBdr>
        <w:top w:val="none" w:sz="0" w:space="0" w:color="auto"/>
        <w:left w:val="none" w:sz="0" w:space="0" w:color="auto"/>
        <w:bottom w:val="none" w:sz="0" w:space="0" w:color="auto"/>
        <w:right w:val="none" w:sz="0" w:space="0" w:color="auto"/>
      </w:divBdr>
      <w:divsChild>
        <w:div w:id="428163992">
          <w:marLeft w:val="0"/>
          <w:marRight w:val="0"/>
          <w:marTop w:val="0"/>
          <w:marBottom w:val="0"/>
          <w:divBdr>
            <w:top w:val="none" w:sz="0" w:space="0" w:color="auto"/>
            <w:left w:val="none" w:sz="0" w:space="0" w:color="auto"/>
            <w:bottom w:val="none" w:sz="0" w:space="0" w:color="auto"/>
            <w:right w:val="none" w:sz="0" w:space="0" w:color="auto"/>
          </w:divBdr>
          <w:divsChild>
            <w:div w:id="121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9042">
      <w:bodyDiv w:val="1"/>
      <w:marLeft w:val="0"/>
      <w:marRight w:val="0"/>
      <w:marTop w:val="0"/>
      <w:marBottom w:val="0"/>
      <w:divBdr>
        <w:top w:val="none" w:sz="0" w:space="0" w:color="auto"/>
        <w:left w:val="none" w:sz="0" w:space="0" w:color="auto"/>
        <w:bottom w:val="none" w:sz="0" w:space="0" w:color="auto"/>
        <w:right w:val="none" w:sz="0" w:space="0" w:color="auto"/>
      </w:divBdr>
    </w:div>
    <w:div w:id="1302609735">
      <w:bodyDiv w:val="1"/>
      <w:marLeft w:val="0"/>
      <w:marRight w:val="0"/>
      <w:marTop w:val="0"/>
      <w:marBottom w:val="0"/>
      <w:divBdr>
        <w:top w:val="none" w:sz="0" w:space="0" w:color="auto"/>
        <w:left w:val="none" w:sz="0" w:space="0" w:color="auto"/>
        <w:bottom w:val="none" w:sz="0" w:space="0" w:color="auto"/>
        <w:right w:val="none" w:sz="0" w:space="0" w:color="auto"/>
      </w:divBdr>
    </w:div>
    <w:div w:id="1362977870">
      <w:bodyDiv w:val="1"/>
      <w:marLeft w:val="0"/>
      <w:marRight w:val="0"/>
      <w:marTop w:val="0"/>
      <w:marBottom w:val="0"/>
      <w:divBdr>
        <w:top w:val="none" w:sz="0" w:space="0" w:color="auto"/>
        <w:left w:val="none" w:sz="0" w:space="0" w:color="auto"/>
        <w:bottom w:val="none" w:sz="0" w:space="0" w:color="auto"/>
        <w:right w:val="none" w:sz="0" w:space="0" w:color="auto"/>
      </w:divBdr>
      <w:divsChild>
        <w:div w:id="336929290">
          <w:marLeft w:val="0"/>
          <w:marRight w:val="0"/>
          <w:marTop w:val="0"/>
          <w:marBottom w:val="0"/>
          <w:divBdr>
            <w:top w:val="none" w:sz="0" w:space="0" w:color="auto"/>
            <w:left w:val="none" w:sz="0" w:space="0" w:color="auto"/>
            <w:bottom w:val="none" w:sz="0" w:space="0" w:color="auto"/>
            <w:right w:val="none" w:sz="0" w:space="0" w:color="auto"/>
          </w:divBdr>
          <w:divsChild>
            <w:div w:id="12346462">
              <w:marLeft w:val="0"/>
              <w:marRight w:val="0"/>
              <w:marTop w:val="0"/>
              <w:marBottom w:val="0"/>
              <w:divBdr>
                <w:top w:val="none" w:sz="0" w:space="0" w:color="auto"/>
                <w:left w:val="none" w:sz="0" w:space="0" w:color="auto"/>
                <w:bottom w:val="none" w:sz="0" w:space="0" w:color="auto"/>
                <w:right w:val="none" w:sz="0" w:space="0" w:color="auto"/>
              </w:divBdr>
            </w:div>
            <w:div w:id="451830108">
              <w:marLeft w:val="0"/>
              <w:marRight w:val="0"/>
              <w:marTop w:val="0"/>
              <w:marBottom w:val="0"/>
              <w:divBdr>
                <w:top w:val="none" w:sz="0" w:space="0" w:color="auto"/>
                <w:left w:val="none" w:sz="0" w:space="0" w:color="auto"/>
                <w:bottom w:val="none" w:sz="0" w:space="0" w:color="auto"/>
                <w:right w:val="none" w:sz="0" w:space="0" w:color="auto"/>
              </w:divBdr>
            </w:div>
            <w:div w:id="602105469">
              <w:marLeft w:val="0"/>
              <w:marRight w:val="0"/>
              <w:marTop w:val="0"/>
              <w:marBottom w:val="0"/>
              <w:divBdr>
                <w:top w:val="none" w:sz="0" w:space="0" w:color="auto"/>
                <w:left w:val="none" w:sz="0" w:space="0" w:color="auto"/>
                <w:bottom w:val="none" w:sz="0" w:space="0" w:color="auto"/>
                <w:right w:val="none" w:sz="0" w:space="0" w:color="auto"/>
              </w:divBdr>
            </w:div>
            <w:div w:id="1687445298">
              <w:marLeft w:val="0"/>
              <w:marRight w:val="0"/>
              <w:marTop w:val="0"/>
              <w:marBottom w:val="0"/>
              <w:divBdr>
                <w:top w:val="none" w:sz="0" w:space="0" w:color="auto"/>
                <w:left w:val="none" w:sz="0" w:space="0" w:color="auto"/>
                <w:bottom w:val="none" w:sz="0" w:space="0" w:color="auto"/>
                <w:right w:val="none" w:sz="0" w:space="0" w:color="auto"/>
              </w:divBdr>
            </w:div>
            <w:div w:id="1913275455">
              <w:marLeft w:val="0"/>
              <w:marRight w:val="0"/>
              <w:marTop w:val="0"/>
              <w:marBottom w:val="0"/>
              <w:divBdr>
                <w:top w:val="none" w:sz="0" w:space="0" w:color="auto"/>
                <w:left w:val="none" w:sz="0" w:space="0" w:color="auto"/>
                <w:bottom w:val="none" w:sz="0" w:space="0" w:color="auto"/>
                <w:right w:val="none" w:sz="0" w:space="0" w:color="auto"/>
              </w:divBdr>
            </w:div>
          </w:divsChild>
        </w:div>
        <w:div w:id="464782859">
          <w:marLeft w:val="0"/>
          <w:marRight w:val="0"/>
          <w:marTop w:val="0"/>
          <w:marBottom w:val="0"/>
          <w:divBdr>
            <w:top w:val="none" w:sz="0" w:space="0" w:color="auto"/>
            <w:left w:val="none" w:sz="0" w:space="0" w:color="auto"/>
            <w:bottom w:val="none" w:sz="0" w:space="0" w:color="auto"/>
            <w:right w:val="none" w:sz="0" w:space="0" w:color="auto"/>
          </w:divBdr>
          <w:divsChild>
            <w:div w:id="1006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032">
      <w:bodyDiv w:val="1"/>
      <w:marLeft w:val="0"/>
      <w:marRight w:val="0"/>
      <w:marTop w:val="0"/>
      <w:marBottom w:val="0"/>
      <w:divBdr>
        <w:top w:val="none" w:sz="0" w:space="0" w:color="auto"/>
        <w:left w:val="none" w:sz="0" w:space="0" w:color="auto"/>
        <w:bottom w:val="none" w:sz="0" w:space="0" w:color="auto"/>
        <w:right w:val="none" w:sz="0" w:space="0" w:color="auto"/>
      </w:divBdr>
    </w:div>
    <w:div w:id="1443110853">
      <w:bodyDiv w:val="1"/>
      <w:marLeft w:val="0"/>
      <w:marRight w:val="0"/>
      <w:marTop w:val="0"/>
      <w:marBottom w:val="0"/>
      <w:divBdr>
        <w:top w:val="none" w:sz="0" w:space="0" w:color="auto"/>
        <w:left w:val="none" w:sz="0" w:space="0" w:color="auto"/>
        <w:bottom w:val="none" w:sz="0" w:space="0" w:color="auto"/>
        <w:right w:val="none" w:sz="0" w:space="0" w:color="auto"/>
      </w:divBdr>
      <w:divsChild>
        <w:div w:id="1786196994">
          <w:marLeft w:val="0"/>
          <w:marRight w:val="0"/>
          <w:marTop w:val="0"/>
          <w:marBottom w:val="0"/>
          <w:divBdr>
            <w:top w:val="none" w:sz="0" w:space="0" w:color="auto"/>
            <w:left w:val="none" w:sz="0" w:space="0" w:color="auto"/>
            <w:bottom w:val="none" w:sz="0" w:space="0" w:color="auto"/>
            <w:right w:val="none" w:sz="0" w:space="0" w:color="auto"/>
          </w:divBdr>
          <w:divsChild>
            <w:div w:id="1048186213">
              <w:marLeft w:val="0"/>
              <w:marRight w:val="0"/>
              <w:marTop w:val="0"/>
              <w:marBottom w:val="0"/>
              <w:divBdr>
                <w:top w:val="none" w:sz="0" w:space="0" w:color="auto"/>
                <w:left w:val="none" w:sz="0" w:space="0" w:color="auto"/>
                <w:bottom w:val="none" w:sz="0" w:space="0" w:color="auto"/>
                <w:right w:val="none" w:sz="0" w:space="0" w:color="auto"/>
              </w:divBdr>
              <w:divsChild>
                <w:div w:id="1263101637">
                  <w:marLeft w:val="0"/>
                  <w:marRight w:val="0"/>
                  <w:marTop w:val="0"/>
                  <w:marBottom w:val="0"/>
                  <w:divBdr>
                    <w:top w:val="single" w:sz="6" w:space="1" w:color="999999"/>
                    <w:left w:val="single" w:sz="6" w:space="2" w:color="999999"/>
                    <w:bottom w:val="single" w:sz="6" w:space="1" w:color="999999"/>
                    <w:right w:val="single" w:sz="6" w:space="2" w:color="999999"/>
                  </w:divBdr>
                </w:div>
                <w:div w:id="1450470199">
                  <w:marLeft w:val="0"/>
                  <w:marRight w:val="0"/>
                  <w:marTop w:val="0"/>
                  <w:marBottom w:val="0"/>
                  <w:divBdr>
                    <w:top w:val="none" w:sz="0" w:space="0" w:color="auto"/>
                    <w:left w:val="none" w:sz="0" w:space="0" w:color="auto"/>
                    <w:bottom w:val="none" w:sz="0" w:space="0" w:color="auto"/>
                    <w:right w:val="none" w:sz="0" w:space="0" w:color="auto"/>
                  </w:divBdr>
                </w:div>
              </w:divsChild>
            </w:div>
            <w:div w:id="1055859710">
              <w:marLeft w:val="0"/>
              <w:marRight w:val="0"/>
              <w:marTop w:val="0"/>
              <w:marBottom w:val="0"/>
              <w:divBdr>
                <w:top w:val="none" w:sz="0" w:space="0" w:color="auto"/>
                <w:left w:val="none" w:sz="0" w:space="0" w:color="auto"/>
                <w:bottom w:val="none" w:sz="0" w:space="0" w:color="auto"/>
                <w:right w:val="none" w:sz="0" w:space="0" w:color="auto"/>
              </w:divBdr>
            </w:div>
            <w:div w:id="1968000737">
              <w:marLeft w:val="0"/>
              <w:marRight w:val="0"/>
              <w:marTop w:val="0"/>
              <w:marBottom w:val="0"/>
              <w:divBdr>
                <w:top w:val="none" w:sz="0" w:space="0" w:color="auto"/>
                <w:left w:val="none" w:sz="0" w:space="0" w:color="auto"/>
                <w:bottom w:val="none" w:sz="0" w:space="0" w:color="auto"/>
                <w:right w:val="none" w:sz="0" w:space="0" w:color="auto"/>
              </w:divBdr>
            </w:div>
            <w:div w:id="20411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6059">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569728471">
      <w:bodyDiv w:val="1"/>
      <w:marLeft w:val="0"/>
      <w:marRight w:val="0"/>
      <w:marTop w:val="0"/>
      <w:marBottom w:val="0"/>
      <w:divBdr>
        <w:top w:val="none" w:sz="0" w:space="0" w:color="auto"/>
        <w:left w:val="none" w:sz="0" w:space="0" w:color="auto"/>
        <w:bottom w:val="none" w:sz="0" w:space="0" w:color="auto"/>
        <w:right w:val="none" w:sz="0" w:space="0" w:color="auto"/>
      </w:divBdr>
    </w:div>
    <w:div w:id="1626963510">
      <w:bodyDiv w:val="1"/>
      <w:marLeft w:val="0"/>
      <w:marRight w:val="0"/>
      <w:marTop w:val="0"/>
      <w:marBottom w:val="0"/>
      <w:divBdr>
        <w:top w:val="none" w:sz="0" w:space="0" w:color="auto"/>
        <w:left w:val="none" w:sz="0" w:space="0" w:color="auto"/>
        <w:bottom w:val="none" w:sz="0" w:space="0" w:color="auto"/>
        <w:right w:val="none" w:sz="0" w:space="0" w:color="auto"/>
      </w:divBdr>
      <w:divsChild>
        <w:div w:id="126244161">
          <w:marLeft w:val="0"/>
          <w:marRight w:val="0"/>
          <w:marTop w:val="0"/>
          <w:marBottom w:val="0"/>
          <w:divBdr>
            <w:top w:val="none" w:sz="0" w:space="0" w:color="auto"/>
            <w:left w:val="none" w:sz="0" w:space="0" w:color="auto"/>
            <w:bottom w:val="none" w:sz="0" w:space="0" w:color="auto"/>
            <w:right w:val="none" w:sz="0" w:space="0" w:color="auto"/>
          </w:divBdr>
        </w:div>
        <w:div w:id="573859774">
          <w:marLeft w:val="0"/>
          <w:marRight w:val="0"/>
          <w:marTop w:val="0"/>
          <w:marBottom w:val="0"/>
          <w:divBdr>
            <w:top w:val="none" w:sz="0" w:space="0" w:color="auto"/>
            <w:left w:val="none" w:sz="0" w:space="0" w:color="auto"/>
            <w:bottom w:val="none" w:sz="0" w:space="0" w:color="auto"/>
            <w:right w:val="none" w:sz="0" w:space="0" w:color="auto"/>
          </w:divBdr>
        </w:div>
        <w:div w:id="1013919208">
          <w:marLeft w:val="0"/>
          <w:marRight w:val="0"/>
          <w:marTop w:val="0"/>
          <w:marBottom w:val="0"/>
          <w:divBdr>
            <w:top w:val="none" w:sz="0" w:space="0" w:color="auto"/>
            <w:left w:val="none" w:sz="0" w:space="0" w:color="auto"/>
            <w:bottom w:val="none" w:sz="0" w:space="0" w:color="auto"/>
            <w:right w:val="none" w:sz="0" w:space="0" w:color="auto"/>
          </w:divBdr>
          <w:divsChild>
            <w:div w:id="558713243">
              <w:marLeft w:val="0"/>
              <w:marRight w:val="0"/>
              <w:marTop w:val="0"/>
              <w:marBottom w:val="0"/>
              <w:divBdr>
                <w:top w:val="none" w:sz="0" w:space="0" w:color="auto"/>
                <w:left w:val="none" w:sz="0" w:space="0" w:color="auto"/>
                <w:bottom w:val="none" w:sz="0" w:space="0" w:color="auto"/>
                <w:right w:val="none" w:sz="0" w:space="0" w:color="auto"/>
              </w:divBdr>
            </w:div>
            <w:div w:id="865558473">
              <w:marLeft w:val="0"/>
              <w:marRight w:val="0"/>
              <w:marTop w:val="0"/>
              <w:marBottom w:val="0"/>
              <w:divBdr>
                <w:top w:val="none" w:sz="0" w:space="0" w:color="auto"/>
                <w:left w:val="none" w:sz="0" w:space="0" w:color="auto"/>
                <w:bottom w:val="none" w:sz="0" w:space="0" w:color="auto"/>
                <w:right w:val="none" w:sz="0" w:space="0" w:color="auto"/>
              </w:divBdr>
            </w:div>
            <w:div w:id="1498379306">
              <w:marLeft w:val="0"/>
              <w:marRight w:val="0"/>
              <w:marTop w:val="0"/>
              <w:marBottom w:val="0"/>
              <w:divBdr>
                <w:top w:val="none" w:sz="0" w:space="0" w:color="auto"/>
                <w:left w:val="none" w:sz="0" w:space="0" w:color="auto"/>
                <w:bottom w:val="none" w:sz="0" w:space="0" w:color="auto"/>
                <w:right w:val="none" w:sz="0" w:space="0" w:color="auto"/>
              </w:divBdr>
            </w:div>
            <w:div w:id="1621954934">
              <w:marLeft w:val="0"/>
              <w:marRight w:val="0"/>
              <w:marTop w:val="0"/>
              <w:marBottom w:val="0"/>
              <w:divBdr>
                <w:top w:val="none" w:sz="0" w:space="0" w:color="auto"/>
                <w:left w:val="none" w:sz="0" w:space="0" w:color="auto"/>
                <w:bottom w:val="none" w:sz="0" w:space="0" w:color="auto"/>
                <w:right w:val="none" w:sz="0" w:space="0" w:color="auto"/>
              </w:divBdr>
            </w:div>
            <w:div w:id="1790275460">
              <w:marLeft w:val="0"/>
              <w:marRight w:val="0"/>
              <w:marTop w:val="0"/>
              <w:marBottom w:val="0"/>
              <w:divBdr>
                <w:top w:val="none" w:sz="0" w:space="0" w:color="auto"/>
                <w:left w:val="none" w:sz="0" w:space="0" w:color="auto"/>
                <w:bottom w:val="none" w:sz="0" w:space="0" w:color="auto"/>
                <w:right w:val="none" w:sz="0" w:space="0" w:color="auto"/>
              </w:divBdr>
            </w:div>
          </w:divsChild>
        </w:div>
        <w:div w:id="1056975527">
          <w:marLeft w:val="0"/>
          <w:marRight w:val="0"/>
          <w:marTop w:val="0"/>
          <w:marBottom w:val="0"/>
          <w:divBdr>
            <w:top w:val="none" w:sz="0" w:space="0" w:color="auto"/>
            <w:left w:val="none" w:sz="0" w:space="0" w:color="auto"/>
            <w:bottom w:val="none" w:sz="0" w:space="0" w:color="auto"/>
            <w:right w:val="none" w:sz="0" w:space="0" w:color="auto"/>
          </w:divBdr>
          <w:divsChild>
            <w:div w:id="752630050">
              <w:marLeft w:val="0"/>
              <w:marRight w:val="0"/>
              <w:marTop w:val="0"/>
              <w:marBottom w:val="0"/>
              <w:divBdr>
                <w:top w:val="none" w:sz="0" w:space="0" w:color="auto"/>
                <w:left w:val="none" w:sz="0" w:space="0" w:color="auto"/>
                <w:bottom w:val="none" w:sz="0" w:space="0" w:color="auto"/>
                <w:right w:val="none" w:sz="0" w:space="0" w:color="auto"/>
              </w:divBdr>
            </w:div>
            <w:div w:id="888423131">
              <w:marLeft w:val="0"/>
              <w:marRight w:val="0"/>
              <w:marTop w:val="0"/>
              <w:marBottom w:val="0"/>
              <w:divBdr>
                <w:top w:val="none" w:sz="0" w:space="0" w:color="auto"/>
                <w:left w:val="none" w:sz="0" w:space="0" w:color="auto"/>
                <w:bottom w:val="none" w:sz="0" w:space="0" w:color="auto"/>
                <w:right w:val="none" w:sz="0" w:space="0" w:color="auto"/>
              </w:divBdr>
            </w:div>
            <w:div w:id="1478641804">
              <w:marLeft w:val="0"/>
              <w:marRight w:val="0"/>
              <w:marTop w:val="0"/>
              <w:marBottom w:val="0"/>
              <w:divBdr>
                <w:top w:val="none" w:sz="0" w:space="0" w:color="auto"/>
                <w:left w:val="none" w:sz="0" w:space="0" w:color="auto"/>
                <w:bottom w:val="none" w:sz="0" w:space="0" w:color="auto"/>
                <w:right w:val="none" w:sz="0" w:space="0" w:color="auto"/>
              </w:divBdr>
            </w:div>
            <w:div w:id="1574241776">
              <w:marLeft w:val="0"/>
              <w:marRight w:val="0"/>
              <w:marTop w:val="0"/>
              <w:marBottom w:val="0"/>
              <w:divBdr>
                <w:top w:val="none" w:sz="0" w:space="0" w:color="auto"/>
                <w:left w:val="none" w:sz="0" w:space="0" w:color="auto"/>
                <w:bottom w:val="none" w:sz="0" w:space="0" w:color="auto"/>
                <w:right w:val="none" w:sz="0" w:space="0" w:color="auto"/>
              </w:divBdr>
            </w:div>
            <w:div w:id="1756131046">
              <w:marLeft w:val="0"/>
              <w:marRight w:val="0"/>
              <w:marTop w:val="0"/>
              <w:marBottom w:val="0"/>
              <w:divBdr>
                <w:top w:val="none" w:sz="0" w:space="0" w:color="auto"/>
                <w:left w:val="none" w:sz="0" w:space="0" w:color="auto"/>
                <w:bottom w:val="none" w:sz="0" w:space="0" w:color="auto"/>
                <w:right w:val="none" w:sz="0" w:space="0" w:color="auto"/>
              </w:divBdr>
            </w:div>
          </w:divsChild>
        </w:div>
        <w:div w:id="1166170324">
          <w:marLeft w:val="0"/>
          <w:marRight w:val="0"/>
          <w:marTop w:val="0"/>
          <w:marBottom w:val="0"/>
          <w:divBdr>
            <w:top w:val="none" w:sz="0" w:space="0" w:color="auto"/>
            <w:left w:val="none" w:sz="0" w:space="0" w:color="auto"/>
            <w:bottom w:val="none" w:sz="0" w:space="0" w:color="auto"/>
            <w:right w:val="none" w:sz="0" w:space="0" w:color="auto"/>
          </w:divBdr>
        </w:div>
        <w:div w:id="1687827898">
          <w:marLeft w:val="0"/>
          <w:marRight w:val="0"/>
          <w:marTop w:val="0"/>
          <w:marBottom w:val="0"/>
          <w:divBdr>
            <w:top w:val="none" w:sz="0" w:space="0" w:color="auto"/>
            <w:left w:val="none" w:sz="0" w:space="0" w:color="auto"/>
            <w:bottom w:val="none" w:sz="0" w:space="0" w:color="auto"/>
            <w:right w:val="none" w:sz="0" w:space="0" w:color="auto"/>
          </w:divBdr>
        </w:div>
        <w:div w:id="1826699477">
          <w:marLeft w:val="0"/>
          <w:marRight w:val="0"/>
          <w:marTop w:val="0"/>
          <w:marBottom w:val="0"/>
          <w:divBdr>
            <w:top w:val="none" w:sz="0" w:space="0" w:color="auto"/>
            <w:left w:val="none" w:sz="0" w:space="0" w:color="auto"/>
            <w:bottom w:val="none" w:sz="0" w:space="0" w:color="auto"/>
            <w:right w:val="none" w:sz="0" w:space="0" w:color="auto"/>
          </w:divBdr>
        </w:div>
        <w:div w:id="1888879674">
          <w:marLeft w:val="0"/>
          <w:marRight w:val="0"/>
          <w:marTop w:val="0"/>
          <w:marBottom w:val="0"/>
          <w:divBdr>
            <w:top w:val="none" w:sz="0" w:space="0" w:color="auto"/>
            <w:left w:val="none" w:sz="0" w:space="0" w:color="auto"/>
            <w:bottom w:val="none" w:sz="0" w:space="0" w:color="auto"/>
            <w:right w:val="none" w:sz="0" w:space="0" w:color="auto"/>
          </w:divBdr>
        </w:div>
      </w:divsChild>
    </w:div>
    <w:div w:id="1658806866">
      <w:bodyDiv w:val="1"/>
      <w:marLeft w:val="0"/>
      <w:marRight w:val="0"/>
      <w:marTop w:val="0"/>
      <w:marBottom w:val="0"/>
      <w:divBdr>
        <w:top w:val="none" w:sz="0" w:space="0" w:color="auto"/>
        <w:left w:val="none" w:sz="0" w:space="0" w:color="auto"/>
        <w:bottom w:val="none" w:sz="0" w:space="0" w:color="auto"/>
        <w:right w:val="none" w:sz="0" w:space="0" w:color="auto"/>
      </w:divBdr>
      <w:divsChild>
        <w:div w:id="1916932994">
          <w:marLeft w:val="0"/>
          <w:marRight w:val="0"/>
          <w:marTop w:val="0"/>
          <w:marBottom w:val="0"/>
          <w:divBdr>
            <w:top w:val="none" w:sz="0" w:space="0" w:color="auto"/>
            <w:left w:val="none" w:sz="0" w:space="0" w:color="auto"/>
            <w:bottom w:val="none" w:sz="0" w:space="0" w:color="auto"/>
            <w:right w:val="none" w:sz="0" w:space="0" w:color="auto"/>
          </w:divBdr>
        </w:div>
      </w:divsChild>
    </w:div>
    <w:div w:id="1667827325">
      <w:bodyDiv w:val="1"/>
      <w:marLeft w:val="0"/>
      <w:marRight w:val="0"/>
      <w:marTop w:val="0"/>
      <w:marBottom w:val="0"/>
      <w:divBdr>
        <w:top w:val="none" w:sz="0" w:space="0" w:color="auto"/>
        <w:left w:val="none" w:sz="0" w:space="0" w:color="auto"/>
        <w:bottom w:val="none" w:sz="0" w:space="0" w:color="auto"/>
        <w:right w:val="none" w:sz="0" w:space="0" w:color="auto"/>
      </w:divBdr>
      <w:divsChild>
        <w:div w:id="1524519324">
          <w:marLeft w:val="0"/>
          <w:marRight w:val="0"/>
          <w:marTop w:val="0"/>
          <w:marBottom w:val="0"/>
          <w:divBdr>
            <w:top w:val="none" w:sz="0" w:space="0" w:color="auto"/>
            <w:left w:val="none" w:sz="0" w:space="0" w:color="auto"/>
            <w:bottom w:val="none" w:sz="0" w:space="0" w:color="auto"/>
            <w:right w:val="none" w:sz="0" w:space="0" w:color="auto"/>
          </w:divBdr>
        </w:div>
      </w:divsChild>
    </w:div>
    <w:div w:id="1906062362">
      <w:bodyDiv w:val="1"/>
      <w:marLeft w:val="0"/>
      <w:marRight w:val="0"/>
      <w:marTop w:val="0"/>
      <w:marBottom w:val="0"/>
      <w:divBdr>
        <w:top w:val="none" w:sz="0" w:space="0" w:color="auto"/>
        <w:left w:val="none" w:sz="0" w:space="0" w:color="auto"/>
        <w:bottom w:val="none" w:sz="0" w:space="0" w:color="auto"/>
        <w:right w:val="none" w:sz="0" w:space="0" w:color="auto"/>
      </w:divBdr>
    </w:div>
    <w:div w:id="2019039014">
      <w:bodyDiv w:val="1"/>
      <w:marLeft w:val="0"/>
      <w:marRight w:val="0"/>
      <w:marTop w:val="0"/>
      <w:marBottom w:val="0"/>
      <w:divBdr>
        <w:top w:val="none" w:sz="0" w:space="0" w:color="auto"/>
        <w:left w:val="none" w:sz="0" w:space="0" w:color="auto"/>
        <w:bottom w:val="none" w:sz="0" w:space="0" w:color="auto"/>
        <w:right w:val="none" w:sz="0" w:space="0" w:color="auto"/>
      </w:divBdr>
    </w:div>
    <w:div w:id="2095130395">
      <w:bodyDiv w:val="1"/>
      <w:marLeft w:val="0"/>
      <w:marRight w:val="0"/>
      <w:marTop w:val="0"/>
      <w:marBottom w:val="0"/>
      <w:divBdr>
        <w:top w:val="none" w:sz="0" w:space="0" w:color="auto"/>
        <w:left w:val="none" w:sz="0" w:space="0" w:color="auto"/>
        <w:bottom w:val="none" w:sz="0" w:space="0" w:color="auto"/>
        <w:right w:val="none" w:sz="0" w:space="0" w:color="auto"/>
      </w:divBdr>
    </w:div>
    <w:div w:id="2112629058">
      <w:bodyDiv w:val="1"/>
      <w:marLeft w:val="0"/>
      <w:marRight w:val="0"/>
      <w:marTop w:val="0"/>
      <w:marBottom w:val="0"/>
      <w:divBdr>
        <w:top w:val="none" w:sz="0" w:space="0" w:color="auto"/>
        <w:left w:val="none" w:sz="0" w:space="0" w:color="auto"/>
        <w:bottom w:val="none" w:sz="0" w:space="0" w:color="auto"/>
        <w:right w:val="none" w:sz="0" w:space="0" w:color="auto"/>
      </w:divBdr>
      <w:divsChild>
        <w:div w:id="55857286">
          <w:marLeft w:val="0"/>
          <w:marRight w:val="0"/>
          <w:marTop w:val="0"/>
          <w:marBottom w:val="0"/>
          <w:divBdr>
            <w:top w:val="none" w:sz="0" w:space="0" w:color="auto"/>
            <w:left w:val="none" w:sz="0" w:space="0" w:color="auto"/>
            <w:bottom w:val="none" w:sz="0" w:space="0" w:color="auto"/>
            <w:right w:val="none" w:sz="0" w:space="0" w:color="auto"/>
          </w:divBdr>
        </w:div>
        <w:div w:id="1079866699">
          <w:marLeft w:val="0"/>
          <w:marRight w:val="0"/>
          <w:marTop w:val="0"/>
          <w:marBottom w:val="0"/>
          <w:divBdr>
            <w:top w:val="none" w:sz="0" w:space="0" w:color="auto"/>
            <w:left w:val="none" w:sz="0" w:space="0" w:color="auto"/>
            <w:bottom w:val="none" w:sz="0" w:space="0" w:color="auto"/>
            <w:right w:val="none" w:sz="0" w:space="0" w:color="auto"/>
          </w:divBdr>
        </w:div>
        <w:div w:id="19365507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sab14n\Application%20Data\Microsoft\Mod&#232;les\DocR&#233;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9B2863614D64FA2224FC4D424B2A6" ma:contentTypeVersion="4" ma:contentTypeDescription="Crée un document." ma:contentTypeScope="" ma:versionID="788180988d01ff05753b38c44d98722e">
  <xsd:schema xmlns:xsd="http://www.w3.org/2001/XMLSchema" xmlns:xs="http://www.w3.org/2001/XMLSchema" xmlns:p="http://schemas.microsoft.com/office/2006/metadata/properties" xmlns:ns2="f21246ff-2dde-4785-ac38-a87ebe369027" xmlns:ns3="ea5d036a-871d-490d-b265-b72b571b59b6" targetNamespace="http://schemas.microsoft.com/office/2006/metadata/properties" ma:root="true" ma:fieldsID="d55e289f485f21095c6fccaae5990c3d" ns2:_="" ns3:_="">
    <xsd:import namespace="f21246ff-2dde-4785-ac38-a87ebe369027"/>
    <xsd:import namespace="ea5d036a-871d-490d-b265-b72b571b59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246ff-2dde-4785-ac38-a87ebe369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5d036a-871d-490d-b265-b72b571b59b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8196-A721-4C0C-B35D-2C9E30C18ACF}">
  <ds:schemaRefs>
    <ds:schemaRef ds:uri="http://schemas.microsoft.com/sharepoint/v3/contenttype/forms"/>
  </ds:schemaRefs>
</ds:datastoreItem>
</file>

<file path=customXml/itemProps2.xml><?xml version="1.0" encoding="utf-8"?>
<ds:datastoreItem xmlns:ds="http://schemas.openxmlformats.org/officeDocument/2006/customXml" ds:itemID="{29ABE249-A0E7-4A6B-83C0-58902A894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246ff-2dde-4785-ac38-a87ebe369027"/>
    <ds:schemaRef ds:uri="ea5d036a-871d-490d-b265-b72b571b5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2AF84-A955-4072-974E-D905740B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DocRéf</Template>
  <TotalTime>69</TotalTime>
  <Pages>18</Pages>
  <Words>5142</Words>
  <Characters>28286</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Paris, le</vt:lpstr>
    </vt:vector>
  </TitlesOfParts>
  <Company>cnaf</Company>
  <LinksUpToDate>false</LinksUpToDate>
  <CharactersWithSpaces>33362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subject/>
  <dc:creator>sleccnf</dc:creator>
  <cp:keywords/>
  <cp:lastModifiedBy>Frederic VABRE 755</cp:lastModifiedBy>
  <cp:revision>44</cp:revision>
  <cp:lastPrinted>2022-01-31T15:33:00Z</cp:lastPrinted>
  <dcterms:created xsi:type="dcterms:W3CDTF">2022-02-01T09:37:00Z</dcterms:created>
  <dcterms:modified xsi:type="dcterms:W3CDTF">2022-02-06T22:10:00Z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0x010100E4872E05CFECC64982D153CE9462C8FD</vt:lpwstr>
  </property>
</Properties>
</file>